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82" w:rsidRDefault="00C41C82" w:rsidP="00C41C82">
      <w:pPr>
        <w:rPr>
          <w:b/>
          <w:sz w:val="32"/>
          <w:szCs w:val="28"/>
        </w:rPr>
      </w:pPr>
    </w:p>
    <w:p w:rsidR="00C41C82" w:rsidRPr="002C6E73" w:rsidRDefault="00C41C82" w:rsidP="00C41C82">
      <w:pPr>
        <w:jc w:val="right"/>
        <w:rPr>
          <w:szCs w:val="20"/>
        </w:rPr>
      </w:pPr>
      <w:r w:rsidRPr="002C6E73">
        <w:rPr>
          <w:szCs w:val="20"/>
        </w:rPr>
        <w:t>Приложение №</w:t>
      </w:r>
      <w:r w:rsidRPr="00D47CC8">
        <w:rPr>
          <w:szCs w:val="20"/>
        </w:rPr>
        <w:t>3</w:t>
      </w:r>
    </w:p>
    <w:p w:rsidR="00C41C82" w:rsidRPr="00D47CC8" w:rsidRDefault="00C41C82" w:rsidP="00C41C82">
      <w:pPr>
        <w:spacing w:line="259" w:lineRule="auto"/>
        <w:ind w:left="6372"/>
        <w:jc w:val="right"/>
        <w:rPr>
          <w:color w:val="000000"/>
          <w:u w:color="000000"/>
        </w:rPr>
      </w:pPr>
      <w:r w:rsidRPr="00D47CC8">
        <w:t>к Договору об оказании услуг №</w:t>
      </w:r>
      <w:r w:rsidRPr="0079593C">
        <w:t>__</w:t>
      </w:r>
      <w:r w:rsidRPr="00D47CC8">
        <w:t xml:space="preserve">от </w:t>
      </w:r>
      <w:r w:rsidRPr="0079593C">
        <w:t>__</w:t>
      </w:r>
    </w:p>
    <w:p w:rsidR="00C41C82" w:rsidRPr="0079593C" w:rsidRDefault="00C41C82" w:rsidP="00C41C82">
      <w:pPr>
        <w:jc w:val="right"/>
        <w:rPr>
          <w:szCs w:val="20"/>
        </w:rPr>
      </w:pPr>
    </w:p>
    <w:p w:rsidR="00C41C82" w:rsidRDefault="00C41C82" w:rsidP="00C41C82">
      <w:pPr>
        <w:jc w:val="center"/>
        <w:rPr>
          <w:b/>
          <w:sz w:val="32"/>
          <w:szCs w:val="28"/>
        </w:rPr>
      </w:pPr>
    </w:p>
    <w:p w:rsidR="00C41C82" w:rsidRPr="00C41C82" w:rsidRDefault="00C41C82" w:rsidP="00C41C82">
      <w:pPr>
        <w:jc w:val="center"/>
        <w:rPr>
          <w:b/>
          <w:sz w:val="32"/>
          <w:szCs w:val="28"/>
        </w:rPr>
      </w:pPr>
      <w:r w:rsidRPr="00C41C82">
        <w:rPr>
          <w:b/>
          <w:sz w:val="32"/>
          <w:szCs w:val="28"/>
        </w:rPr>
        <w:t>Программа повышения квалификации преподавателей (мастеров производственного обучения)</w:t>
      </w:r>
    </w:p>
    <w:p w:rsidR="00C41C82" w:rsidRPr="00C41C82" w:rsidRDefault="00C41C82" w:rsidP="00C41C82">
      <w:pPr>
        <w:jc w:val="center"/>
        <w:rPr>
          <w:b/>
          <w:sz w:val="32"/>
        </w:rPr>
      </w:pPr>
      <w:r>
        <w:rPr>
          <w:b/>
          <w:sz w:val="32"/>
        </w:rPr>
        <w:t>«П</w:t>
      </w:r>
      <w:r w:rsidRPr="00C41C82">
        <w:rPr>
          <w:b/>
          <w:sz w:val="32"/>
        </w:rPr>
        <w:t>рактика и методика п</w:t>
      </w:r>
      <w:r>
        <w:rPr>
          <w:b/>
          <w:sz w:val="32"/>
        </w:rPr>
        <w:t>одготовки кадров по профессии «Парикмахер» (специальности «Т</w:t>
      </w:r>
      <w:r w:rsidRPr="00C41C82">
        <w:rPr>
          <w:b/>
          <w:sz w:val="32"/>
        </w:rPr>
        <w:t>ехнология парикмахерского искусства</w:t>
      </w:r>
      <w:r>
        <w:rPr>
          <w:b/>
          <w:sz w:val="32"/>
        </w:rPr>
        <w:t>») с применением стандарта Ворлдскиллс Р</w:t>
      </w:r>
      <w:r w:rsidRPr="00C41C82">
        <w:rPr>
          <w:b/>
          <w:sz w:val="32"/>
        </w:rPr>
        <w:t xml:space="preserve">оссия по компетенции </w:t>
      </w:r>
      <w:r>
        <w:rPr>
          <w:b/>
          <w:i/>
          <w:sz w:val="32"/>
        </w:rPr>
        <w:t>«П</w:t>
      </w:r>
      <w:r w:rsidRPr="00C41C82">
        <w:rPr>
          <w:b/>
          <w:i/>
          <w:sz w:val="32"/>
        </w:rPr>
        <w:t>арикмахерское искусство»</w:t>
      </w:r>
    </w:p>
    <w:p w:rsidR="00C41C82" w:rsidRDefault="00C41C82"/>
    <w:p w:rsidR="00507D3B" w:rsidRPr="00886F47" w:rsidRDefault="00507D3B" w:rsidP="00507D3B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</w:rPr>
      </w:pPr>
      <w:r w:rsidRPr="00886F47">
        <w:rPr>
          <w:b/>
        </w:rPr>
        <w:t>Цели реализации программы:</w:t>
      </w:r>
    </w:p>
    <w:p w:rsidR="00507D3B" w:rsidRPr="00886F47" w:rsidRDefault="004A7A46" w:rsidP="004A7A46">
      <w:pPr>
        <w:ind w:firstLine="709"/>
        <w:jc w:val="both"/>
      </w:pPr>
      <w:r w:rsidRPr="00886F47">
        <w:t>П</w:t>
      </w:r>
      <w:r w:rsidR="00507D3B" w:rsidRPr="00886F47">
        <w:t>овышение профессионального уровня преподавателей (мастеров производственного обучения) по наиболее перспективным и востребованным профессиям и специальностям в системе среднего профессионального образования, на основе лучших отечественных и международных практик и методик подготовки рабочих кадров;</w:t>
      </w:r>
    </w:p>
    <w:p w:rsidR="00507D3B" w:rsidRPr="00886F47" w:rsidRDefault="00507D3B" w:rsidP="00507D3B">
      <w:pPr>
        <w:jc w:val="both"/>
        <w:rPr>
          <w:highlight w:val="yellow"/>
        </w:rPr>
      </w:pPr>
    </w:p>
    <w:p w:rsidR="00507D3B" w:rsidRPr="00886F47" w:rsidRDefault="00507D3B" w:rsidP="00507D3B">
      <w:pPr>
        <w:rPr>
          <w:b/>
          <w:highlight w:val="yellow"/>
        </w:rPr>
      </w:pPr>
      <w:r w:rsidRPr="00886F47">
        <w:rPr>
          <w:b/>
          <w:highlight w:val="yellow"/>
        </w:rPr>
        <w:t xml:space="preserve">    </w:t>
      </w:r>
    </w:p>
    <w:p w:rsidR="00507D3B" w:rsidRPr="00886F47" w:rsidRDefault="00507D3B" w:rsidP="00507D3B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lang w:val="ru-RU"/>
        </w:rPr>
      </w:pPr>
      <w:r w:rsidRPr="00886F47">
        <w:rPr>
          <w:b/>
          <w:lang w:val="ru-RU"/>
        </w:rPr>
        <w:t>Требования к результатам обучения. Планируемые результаты обучения</w:t>
      </w:r>
    </w:p>
    <w:p w:rsidR="00507D3B" w:rsidRPr="00886F47" w:rsidRDefault="00507D3B" w:rsidP="00507D3B">
      <w:pPr>
        <w:ind w:firstLine="708"/>
        <w:jc w:val="both"/>
      </w:pPr>
      <w:r w:rsidRPr="00886F47">
        <w:t>В результате освоения программы повышения квалификации слушатель должен приобрести следующие знания и умения, необходимые для качественного изменения компетенций:</w:t>
      </w:r>
    </w:p>
    <w:p w:rsidR="00507D3B" w:rsidRPr="00886F47" w:rsidRDefault="00507D3B" w:rsidP="00507D3B">
      <w:pPr>
        <w:jc w:val="both"/>
        <w:rPr>
          <w:i/>
        </w:rPr>
      </w:pPr>
      <w:r w:rsidRPr="00886F47">
        <w:rPr>
          <w:i/>
        </w:rPr>
        <w:t>слушатель должен знать:</w:t>
      </w:r>
    </w:p>
    <w:p w:rsidR="00507D3B" w:rsidRPr="00886F47" w:rsidRDefault="00507D3B" w:rsidP="00507D3B">
      <w:pPr>
        <w:jc w:val="both"/>
      </w:pPr>
      <w:r w:rsidRPr="00886F47">
        <w:t>- историю, современное состояние и перспективы развития движения WSI и Ворлдскиллс Россия («Молодые профессионалы»);</w:t>
      </w:r>
    </w:p>
    <w:p w:rsidR="00507D3B" w:rsidRPr="00886F47" w:rsidRDefault="00507D3B" w:rsidP="00507D3B">
      <w:pPr>
        <w:jc w:val="both"/>
      </w:pPr>
      <w:r w:rsidRPr="00886F47">
        <w:t>- понятие о компетенциях и стандарт соответствующей компетенции Ворлдскиллс Россия;</w:t>
      </w:r>
    </w:p>
    <w:p w:rsidR="00507D3B" w:rsidRPr="00886F47" w:rsidRDefault="00507D3B" w:rsidP="00507D3B">
      <w:pPr>
        <w:jc w:val="both"/>
      </w:pPr>
      <w:r w:rsidRPr="00886F47">
        <w:t>- современные и перспективные технологии и методики профессионального образования и обучения;</w:t>
      </w:r>
    </w:p>
    <w:p w:rsidR="00507D3B" w:rsidRPr="00886F47" w:rsidRDefault="00507D3B" w:rsidP="00507D3B">
      <w:pPr>
        <w:jc w:val="both"/>
      </w:pPr>
      <w:r w:rsidRPr="00886F47">
        <w:t>- профессиональные технологии в предметной (профессиональной сфере деятельности);</w:t>
      </w:r>
    </w:p>
    <w:p w:rsidR="00EE28BB" w:rsidRPr="00886F47" w:rsidRDefault="00EE28BB" w:rsidP="00507D3B">
      <w:pPr>
        <w:jc w:val="both"/>
        <w:rPr>
          <w:bdr w:val="none" w:sz="0" w:space="0" w:color="auto" w:frame="1"/>
        </w:rPr>
      </w:pPr>
      <w:r w:rsidRPr="00886F47">
        <w:rPr>
          <w:bdr w:val="none" w:sz="0" w:space="0" w:color="auto" w:frame="1"/>
        </w:rPr>
        <w:t>- инновационные техники и технологии, современные методы и технологии обработки волос при выполнении разных видов работ;</w:t>
      </w:r>
    </w:p>
    <w:p w:rsidR="00EE28BB" w:rsidRPr="00886F47" w:rsidRDefault="00EE28BB" w:rsidP="00507D3B">
      <w:pPr>
        <w:jc w:val="both"/>
      </w:pPr>
      <w:r w:rsidRPr="00886F47">
        <w:t>- современные подходы к практической реализации конкурсных заданий на чемпионатах по компетенции «Парикмахерское искусство» по стандартам WSI;</w:t>
      </w:r>
    </w:p>
    <w:p w:rsidR="00EE28BB" w:rsidRPr="00886F47" w:rsidRDefault="00EE28BB" w:rsidP="00507D3B">
      <w:pPr>
        <w:jc w:val="both"/>
      </w:pPr>
    </w:p>
    <w:p w:rsidR="00507D3B" w:rsidRPr="00886F47" w:rsidRDefault="00507D3B" w:rsidP="00507D3B">
      <w:pPr>
        <w:jc w:val="both"/>
        <w:rPr>
          <w:i/>
        </w:rPr>
      </w:pPr>
      <w:r w:rsidRPr="00886F47">
        <w:rPr>
          <w:i/>
        </w:rPr>
        <w:t>слушатель должен уметь:</w:t>
      </w:r>
    </w:p>
    <w:p w:rsidR="00507D3B" w:rsidRPr="00886F47" w:rsidRDefault="00507D3B" w:rsidP="00507D3B">
      <w:pPr>
        <w:jc w:val="both"/>
      </w:pPr>
      <w:r w:rsidRPr="00886F47">
        <w:t>- организовать обучение в рамках профессиональных модулей профессиональной образовательной программы (программы профессионального обучения) с учетом стандарта компетенций Ворлдскиллс Россия;</w:t>
      </w:r>
    </w:p>
    <w:p w:rsidR="00507D3B" w:rsidRPr="00886F47" w:rsidRDefault="00507D3B" w:rsidP="00507D3B">
      <w:pPr>
        <w:jc w:val="both"/>
      </w:pPr>
      <w:r w:rsidRPr="00886F47">
        <w:t>- подготовить и провести демонстрационный экзамен (промежуточную аттестацию, итоговую государственную аттестацию) по стандарту Ворлдскиллс Россия;</w:t>
      </w:r>
    </w:p>
    <w:p w:rsidR="00507D3B" w:rsidRPr="00886F47" w:rsidRDefault="00507D3B" w:rsidP="00507D3B">
      <w:pPr>
        <w:jc w:val="both"/>
      </w:pPr>
      <w:r w:rsidRPr="00886F47">
        <w:t>- организовать подготовку студентов (обучающихся) к демонстрационному экзамену и (или) участию в чемпионатах «Молодые профессионалы» (Ворлдскиллс Россия) по соответствующей компетенции Ворлдскиллс Россия;</w:t>
      </w:r>
    </w:p>
    <w:p w:rsidR="00EE28BB" w:rsidRPr="00886F47" w:rsidRDefault="00EE28BB" w:rsidP="00EE28BB">
      <w:pPr>
        <w:jc w:val="both"/>
      </w:pPr>
      <w:r w:rsidRPr="00886F47">
        <w:lastRenderedPageBreak/>
        <w:t xml:space="preserve">- оценивать квалификацию обучающегося (выпускника) по результатам подготовки и участия в Демонстрационном экзамене с учетом требований стандартов Ворлдскиллс Россия; </w:t>
      </w:r>
    </w:p>
    <w:p w:rsidR="00EE28BB" w:rsidRPr="00886F47" w:rsidRDefault="00EE28BB" w:rsidP="00507D3B">
      <w:pPr>
        <w:jc w:val="both"/>
        <w:rPr>
          <w:highlight w:val="yellow"/>
        </w:rPr>
      </w:pPr>
    </w:p>
    <w:p w:rsidR="00507D3B" w:rsidRPr="00886F47" w:rsidRDefault="00507D3B" w:rsidP="00507D3B">
      <w:pPr>
        <w:jc w:val="both"/>
        <w:rPr>
          <w:highlight w:val="yellow"/>
        </w:rPr>
      </w:pPr>
    </w:p>
    <w:p w:rsidR="00507D3B" w:rsidRPr="00886F47" w:rsidRDefault="00181364" w:rsidP="00507D3B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</w:rPr>
      </w:pPr>
      <w:r w:rsidRPr="00886F47">
        <w:rPr>
          <w:b/>
        </w:rPr>
        <w:t xml:space="preserve">Содержание </w:t>
      </w:r>
      <w:r w:rsidR="00507D3B" w:rsidRPr="00886F47">
        <w:rPr>
          <w:b/>
        </w:rPr>
        <w:t>программы</w:t>
      </w:r>
    </w:p>
    <w:p w:rsidR="00283739" w:rsidRPr="00886F47" w:rsidRDefault="00283739" w:rsidP="00507D3B">
      <w:pPr>
        <w:jc w:val="both"/>
      </w:pPr>
    </w:p>
    <w:p w:rsidR="00181364" w:rsidRPr="00886F47" w:rsidRDefault="00283739" w:rsidP="00181364">
      <w:pPr>
        <w:ind w:firstLine="708"/>
        <w:jc w:val="both"/>
      </w:pPr>
      <w:r w:rsidRPr="00886F47">
        <w:t>Учебный план программы повышения квалификации «Практика и методика подготовки кадров по специальности Технология парикмахерского искусства</w:t>
      </w:r>
      <w:r w:rsidR="004A7A46" w:rsidRPr="00886F47">
        <w:t xml:space="preserve"> с учетом стандартов</w:t>
      </w:r>
      <w:r w:rsidRPr="00886F47">
        <w:t xml:space="preserve"> Во</w:t>
      </w:r>
      <w:r w:rsidR="00181364" w:rsidRPr="00886F47">
        <w:t>рлдскиллс Россия по компетенции</w:t>
      </w:r>
      <w:r w:rsidR="004A7A46" w:rsidRPr="00886F47">
        <w:t xml:space="preserve"> </w:t>
      </w:r>
      <w:r w:rsidRPr="00886F47">
        <w:t>«Парикмахерское искусство».</w:t>
      </w:r>
    </w:p>
    <w:p w:rsidR="00181364" w:rsidRPr="00886F47" w:rsidRDefault="00181364" w:rsidP="00181364">
      <w:pPr>
        <w:ind w:firstLine="708"/>
        <w:jc w:val="both"/>
      </w:pPr>
      <w:r w:rsidRPr="00886F47">
        <w:t xml:space="preserve">Категория слушателей: преподаватели (мастера производственного обучения) образовательных организаций среднего профессионального образования и учебных центров подготовки рабочих кадров </w:t>
      </w:r>
    </w:p>
    <w:p w:rsidR="00181364" w:rsidRPr="0099103B" w:rsidRDefault="00886F47" w:rsidP="00181364">
      <w:pPr>
        <w:jc w:val="both"/>
      </w:pPr>
      <w:r w:rsidRPr="00886F47">
        <w:t>Срок обучения: 16</w:t>
      </w:r>
      <w:r w:rsidR="00181364" w:rsidRPr="00886F47">
        <w:t xml:space="preserve"> академических часов</w:t>
      </w:r>
    </w:p>
    <w:p w:rsidR="00181364" w:rsidRPr="00D47CC8" w:rsidRDefault="00181364" w:rsidP="00181364">
      <w:pPr>
        <w:jc w:val="both"/>
      </w:pPr>
      <w:r w:rsidRPr="00D47CC8">
        <w:t>Форма обучения: очная, с отрывом от работы (итоговая аттестация – в очно-заочной форме).</w:t>
      </w:r>
    </w:p>
    <w:p w:rsidR="00283739" w:rsidRPr="00283739" w:rsidRDefault="00283739" w:rsidP="00507D3B">
      <w:pPr>
        <w:jc w:val="both"/>
        <w:rPr>
          <w:b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8"/>
        <w:gridCol w:w="5292"/>
        <w:gridCol w:w="1607"/>
        <w:gridCol w:w="954"/>
        <w:gridCol w:w="1009"/>
      </w:tblGrid>
      <w:tr w:rsidR="00507D3B" w:rsidRPr="00D47CC8" w:rsidTr="00DD7E0F">
        <w:tc>
          <w:tcPr>
            <w:tcW w:w="301" w:type="pct"/>
            <w:vMerge w:val="restart"/>
            <w:vAlign w:val="center"/>
          </w:tcPr>
          <w:p w:rsidR="00507D3B" w:rsidRPr="00D47CC8" w:rsidRDefault="00507D3B" w:rsidP="00DD7E0F">
            <w:pPr>
              <w:jc w:val="center"/>
            </w:pPr>
            <w:r w:rsidRPr="00D47CC8">
              <w:t>№</w:t>
            </w:r>
          </w:p>
        </w:tc>
        <w:tc>
          <w:tcPr>
            <w:tcW w:w="2806" w:type="pct"/>
            <w:vMerge w:val="restart"/>
            <w:vAlign w:val="center"/>
          </w:tcPr>
          <w:p w:rsidR="00507D3B" w:rsidRPr="00D47CC8" w:rsidRDefault="00507D3B" w:rsidP="00DD7E0F">
            <w:pPr>
              <w:jc w:val="center"/>
            </w:pPr>
            <w:r w:rsidRPr="00D47CC8">
              <w:t>Наименование модуля*</w:t>
            </w:r>
          </w:p>
        </w:tc>
        <w:tc>
          <w:tcPr>
            <w:tcW w:w="852" w:type="pct"/>
            <w:vMerge w:val="restart"/>
            <w:vAlign w:val="center"/>
          </w:tcPr>
          <w:p w:rsidR="00507D3B" w:rsidRPr="00D47CC8" w:rsidRDefault="00507D3B" w:rsidP="00DD7E0F">
            <w:pPr>
              <w:jc w:val="center"/>
            </w:pPr>
            <w:r w:rsidRPr="00D47CC8">
              <w:t>Всего, ак.час.</w:t>
            </w:r>
          </w:p>
        </w:tc>
        <w:tc>
          <w:tcPr>
            <w:tcW w:w="1041" w:type="pct"/>
            <w:gridSpan w:val="2"/>
            <w:vAlign w:val="center"/>
          </w:tcPr>
          <w:p w:rsidR="00507D3B" w:rsidRPr="00D47CC8" w:rsidRDefault="00507D3B" w:rsidP="00DD7E0F">
            <w:pPr>
              <w:jc w:val="center"/>
            </w:pPr>
            <w:r w:rsidRPr="00D47CC8">
              <w:t>В том числе</w:t>
            </w:r>
          </w:p>
        </w:tc>
      </w:tr>
      <w:tr w:rsidR="00507D3B" w:rsidRPr="00D47CC8" w:rsidTr="00DD7E0F">
        <w:tc>
          <w:tcPr>
            <w:tcW w:w="301" w:type="pct"/>
            <w:vMerge/>
          </w:tcPr>
          <w:p w:rsidR="00507D3B" w:rsidRPr="00D47CC8" w:rsidRDefault="00507D3B" w:rsidP="00DD7E0F">
            <w:pPr>
              <w:jc w:val="center"/>
            </w:pPr>
          </w:p>
        </w:tc>
        <w:tc>
          <w:tcPr>
            <w:tcW w:w="2806" w:type="pct"/>
            <w:vMerge/>
            <w:vAlign w:val="center"/>
          </w:tcPr>
          <w:p w:rsidR="00507D3B" w:rsidRPr="00D47CC8" w:rsidRDefault="00507D3B" w:rsidP="00DD7E0F">
            <w:pPr>
              <w:jc w:val="center"/>
            </w:pPr>
          </w:p>
        </w:tc>
        <w:tc>
          <w:tcPr>
            <w:tcW w:w="852" w:type="pct"/>
            <w:vMerge/>
            <w:vAlign w:val="center"/>
          </w:tcPr>
          <w:p w:rsidR="00507D3B" w:rsidRPr="00D47CC8" w:rsidRDefault="00507D3B" w:rsidP="00DD7E0F">
            <w:pPr>
              <w:jc w:val="center"/>
            </w:pPr>
          </w:p>
        </w:tc>
        <w:tc>
          <w:tcPr>
            <w:tcW w:w="506" w:type="pct"/>
            <w:vAlign w:val="center"/>
          </w:tcPr>
          <w:p w:rsidR="00507D3B" w:rsidRPr="00D47CC8" w:rsidRDefault="00507D3B" w:rsidP="00DD7E0F">
            <w:pPr>
              <w:jc w:val="center"/>
            </w:pPr>
            <w:r w:rsidRPr="00D47CC8">
              <w:t>лекции</w:t>
            </w:r>
          </w:p>
        </w:tc>
        <w:tc>
          <w:tcPr>
            <w:tcW w:w="535" w:type="pct"/>
            <w:vAlign w:val="center"/>
          </w:tcPr>
          <w:p w:rsidR="00507D3B" w:rsidRPr="00D47CC8" w:rsidRDefault="00507D3B" w:rsidP="00DD7E0F">
            <w:pPr>
              <w:jc w:val="center"/>
            </w:pPr>
            <w:r w:rsidRPr="00D47CC8">
              <w:t>практ. занятия</w:t>
            </w:r>
          </w:p>
        </w:tc>
      </w:tr>
      <w:tr w:rsidR="00507D3B" w:rsidRPr="00D47CC8" w:rsidTr="00DD7E0F">
        <w:tc>
          <w:tcPr>
            <w:tcW w:w="301" w:type="pct"/>
            <w:vAlign w:val="center"/>
          </w:tcPr>
          <w:p w:rsidR="00507D3B" w:rsidRPr="00D47CC8" w:rsidRDefault="00507D3B" w:rsidP="00DD7E0F">
            <w:pPr>
              <w:jc w:val="center"/>
            </w:pPr>
            <w:r w:rsidRPr="00D47CC8">
              <w:t>1.</w:t>
            </w:r>
          </w:p>
        </w:tc>
        <w:tc>
          <w:tcPr>
            <w:tcW w:w="2806" w:type="pct"/>
          </w:tcPr>
          <w:p w:rsidR="00507D3B" w:rsidRPr="00D47CC8" w:rsidRDefault="00507D3B" w:rsidP="00DD7E0F">
            <w:pPr>
              <w:jc w:val="both"/>
            </w:pPr>
            <w:r w:rsidRPr="00D47CC8">
              <w:t>Ознакомление с WSI и Ворлдскиллс Россия. Стандарт компетенции WSSS</w:t>
            </w:r>
            <w:r w:rsidRPr="00D47CC8">
              <w:rPr>
                <w:sz w:val="20"/>
                <w:szCs w:val="20"/>
              </w:rPr>
              <w:t xml:space="preserve"> </w:t>
            </w:r>
            <w:r>
              <w:rPr>
                <w:i/>
              </w:rPr>
              <w:t xml:space="preserve">«Парикмахерское искусство» </w:t>
            </w:r>
            <w:r w:rsidRPr="00D47CC8">
              <w:t xml:space="preserve">(конкурсное задание, техническое описание, инфраструктурный лист, схема и оборудование рабочих мест, требования к технике безопасности, критерии оценивания, кодекс этики, основные термины) </w:t>
            </w:r>
          </w:p>
        </w:tc>
        <w:tc>
          <w:tcPr>
            <w:tcW w:w="852" w:type="pct"/>
          </w:tcPr>
          <w:p w:rsidR="00507D3B" w:rsidRPr="00D47CC8" w:rsidRDefault="00507D3B" w:rsidP="00DD7E0F">
            <w:pPr>
              <w:jc w:val="center"/>
            </w:pPr>
            <w:r>
              <w:t>4 часа</w:t>
            </w:r>
          </w:p>
        </w:tc>
        <w:tc>
          <w:tcPr>
            <w:tcW w:w="506" w:type="pct"/>
          </w:tcPr>
          <w:p w:rsidR="00507D3B" w:rsidRPr="00C97A7E" w:rsidRDefault="00507D3B" w:rsidP="00DD7E0F">
            <w:pPr>
              <w:jc w:val="center"/>
            </w:pPr>
            <w:r>
              <w:t>4</w:t>
            </w:r>
          </w:p>
        </w:tc>
        <w:tc>
          <w:tcPr>
            <w:tcW w:w="535" w:type="pct"/>
          </w:tcPr>
          <w:p w:rsidR="00507D3B" w:rsidRPr="00D47CC8" w:rsidRDefault="004A7A46" w:rsidP="00DD7E0F">
            <w:pPr>
              <w:jc w:val="center"/>
            </w:pPr>
            <w:r>
              <w:t>-</w:t>
            </w:r>
          </w:p>
        </w:tc>
      </w:tr>
      <w:tr w:rsidR="00886F47" w:rsidRPr="00D47CC8" w:rsidTr="00DD7E0F">
        <w:tc>
          <w:tcPr>
            <w:tcW w:w="301" w:type="pct"/>
            <w:vAlign w:val="center"/>
          </w:tcPr>
          <w:p w:rsidR="00886F47" w:rsidRPr="00D47CC8" w:rsidRDefault="00886F47" w:rsidP="00DD7E0F">
            <w:pPr>
              <w:jc w:val="center"/>
            </w:pPr>
            <w:r>
              <w:t>2</w:t>
            </w:r>
          </w:p>
        </w:tc>
        <w:tc>
          <w:tcPr>
            <w:tcW w:w="2806" w:type="pct"/>
          </w:tcPr>
          <w:p w:rsidR="00886F47" w:rsidRPr="00D47CC8" w:rsidRDefault="00886F47" w:rsidP="00DD7E0F">
            <w:pPr>
              <w:tabs>
                <w:tab w:val="left" w:pos="2130"/>
              </w:tabs>
              <w:jc w:val="both"/>
            </w:pPr>
            <w:r w:rsidRPr="00D47CC8">
              <w:t>Практика подготовки и проведения де</w:t>
            </w:r>
            <w:r>
              <w:t>монстрационного экзамена и</w:t>
            </w:r>
            <w:r w:rsidRPr="00D47CC8">
              <w:t xml:space="preserve"> чемпионата по компетенции</w:t>
            </w:r>
          </w:p>
        </w:tc>
        <w:tc>
          <w:tcPr>
            <w:tcW w:w="852" w:type="pct"/>
          </w:tcPr>
          <w:p w:rsidR="00886F47" w:rsidRDefault="00886F47" w:rsidP="00DD7E0F">
            <w:pPr>
              <w:jc w:val="center"/>
            </w:pPr>
            <w:r>
              <w:t xml:space="preserve">4 часа </w:t>
            </w:r>
          </w:p>
        </w:tc>
        <w:tc>
          <w:tcPr>
            <w:tcW w:w="506" w:type="pct"/>
          </w:tcPr>
          <w:p w:rsidR="00886F47" w:rsidRDefault="00886F47" w:rsidP="00DD7E0F">
            <w:pPr>
              <w:jc w:val="center"/>
            </w:pPr>
            <w:r>
              <w:t>4</w:t>
            </w:r>
          </w:p>
        </w:tc>
        <w:tc>
          <w:tcPr>
            <w:tcW w:w="535" w:type="pct"/>
          </w:tcPr>
          <w:p w:rsidR="00886F47" w:rsidRDefault="00886F47" w:rsidP="00DD7E0F">
            <w:pPr>
              <w:jc w:val="center"/>
            </w:pPr>
          </w:p>
        </w:tc>
      </w:tr>
      <w:tr w:rsidR="00507D3B" w:rsidRPr="00D47CC8" w:rsidTr="00DD7E0F">
        <w:tc>
          <w:tcPr>
            <w:tcW w:w="301" w:type="pct"/>
            <w:vAlign w:val="center"/>
          </w:tcPr>
          <w:p w:rsidR="00507D3B" w:rsidRPr="00D47CC8" w:rsidRDefault="00507D3B" w:rsidP="00DD7E0F">
            <w:pPr>
              <w:jc w:val="center"/>
            </w:pPr>
            <w:r w:rsidRPr="00D47CC8">
              <w:t>3.</w:t>
            </w:r>
          </w:p>
        </w:tc>
        <w:tc>
          <w:tcPr>
            <w:tcW w:w="2806" w:type="pct"/>
          </w:tcPr>
          <w:p w:rsidR="00507D3B" w:rsidRPr="00D47CC8" w:rsidRDefault="00507D3B" w:rsidP="00886F47">
            <w:pPr>
              <w:tabs>
                <w:tab w:val="left" w:pos="2130"/>
              </w:tabs>
              <w:jc w:val="both"/>
            </w:pPr>
            <w:r w:rsidRPr="00D47CC8">
              <w:t xml:space="preserve">Методики и технологии обучения </w:t>
            </w:r>
            <w:r>
              <w:rPr>
                <w:i/>
              </w:rPr>
              <w:t>парикмахеров-</w:t>
            </w:r>
            <w:r w:rsidR="00886F47">
              <w:rPr>
                <w:i/>
              </w:rPr>
              <w:t>модельеров</w:t>
            </w:r>
            <w:r>
              <w:rPr>
                <w:i/>
              </w:rPr>
              <w:t xml:space="preserve"> </w:t>
            </w:r>
            <w:r w:rsidRPr="00D47CC8">
              <w:t>с учетом стандарта Во</w:t>
            </w:r>
            <w:r>
              <w:t>рлдскиллс Россия по компетенции «Технология парикмахерского искусства»</w:t>
            </w:r>
          </w:p>
        </w:tc>
        <w:tc>
          <w:tcPr>
            <w:tcW w:w="852" w:type="pct"/>
          </w:tcPr>
          <w:p w:rsidR="00507D3B" w:rsidRPr="00D47CC8" w:rsidRDefault="00886F47" w:rsidP="00DD7E0F">
            <w:pPr>
              <w:jc w:val="center"/>
            </w:pPr>
            <w:r>
              <w:t>8</w:t>
            </w:r>
            <w:r w:rsidR="00507D3B" w:rsidRPr="00D47CC8">
              <w:t xml:space="preserve"> часов</w:t>
            </w:r>
          </w:p>
        </w:tc>
        <w:tc>
          <w:tcPr>
            <w:tcW w:w="506" w:type="pct"/>
          </w:tcPr>
          <w:p w:rsidR="00507D3B" w:rsidRPr="00C97A7E" w:rsidRDefault="00886F47" w:rsidP="00886F47">
            <w:pPr>
              <w:jc w:val="center"/>
            </w:pPr>
            <w:r>
              <w:t>2</w:t>
            </w:r>
          </w:p>
        </w:tc>
        <w:tc>
          <w:tcPr>
            <w:tcW w:w="535" w:type="pct"/>
          </w:tcPr>
          <w:p w:rsidR="00507D3B" w:rsidRPr="00C97A7E" w:rsidRDefault="00886F47" w:rsidP="00DD7E0F">
            <w:pPr>
              <w:jc w:val="center"/>
            </w:pPr>
            <w:r>
              <w:t>6</w:t>
            </w:r>
          </w:p>
        </w:tc>
      </w:tr>
      <w:tr w:rsidR="00507D3B" w:rsidRPr="00D47CC8" w:rsidTr="00DD7E0F">
        <w:tc>
          <w:tcPr>
            <w:tcW w:w="301" w:type="pct"/>
            <w:vAlign w:val="center"/>
          </w:tcPr>
          <w:p w:rsidR="00507D3B" w:rsidRPr="00D47CC8" w:rsidRDefault="00886F47" w:rsidP="00DD7E0F">
            <w:pPr>
              <w:jc w:val="center"/>
            </w:pPr>
            <w:r>
              <w:t>4</w:t>
            </w:r>
          </w:p>
        </w:tc>
        <w:tc>
          <w:tcPr>
            <w:tcW w:w="2806" w:type="pct"/>
          </w:tcPr>
          <w:p w:rsidR="00507D3B" w:rsidRPr="00D47CC8" w:rsidRDefault="00507D3B" w:rsidP="00DD7E0F">
            <w:pPr>
              <w:tabs>
                <w:tab w:val="left" w:pos="1920"/>
              </w:tabs>
              <w:jc w:val="both"/>
            </w:pPr>
            <w:r w:rsidRPr="00D47CC8">
              <w:t xml:space="preserve">Итоговая аттестация </w:t>
            </w:r>
          </w:p>
        </w:tc>
        <w:tc>
          <w:tcPr>
            <w:tcW w:w="852" w:type="pct"/>
          </w:tcPr>
          <w:p w:rsidR="00507D3B" w:rsidRPr="00C97A7E" w:rsidRDefault="00886F47" w:rsidP="00DD7E0F">
            <w:pPr>
              <w:jc w:val="center"/>
            </w:pPr>
            <w:r>
              <w:t>1 час</w:t>
            </w:r>
          </w:p>
        </w:tc>
        <w:tc>
          <w:tcPr>
            <w:tcW w:w="506" w:type="pct"/>
          </w:tcPr>
          <w:p w:rsidR="00507D3B" w:rsidRPr="00D47CC8" w:rsidRDefault="00507D3B" w:rsidP="00DD7E0F">
            <w:pPr>
              <w:jc w:val="center"/>
            </w:pPr>
          </w:p>
        </w:tc>
        <w:tc>
          <w:tcPr>
            <w:tcW w:w="535" w:type="pct"/>
          </w:tcPr>
          <w:p w:rsidR="00507D3B" w:rsidRPr="00D47CC8" w:rsidRDefault="00507D3B" w:rsidP="00DD7E0F">
            <w:pPr>
              <w:jc w:val="center"/>
            </w:pPr>
          </w:p>
        </w:tc>
      </w:tr>
      <w:tr w:rsidR="00507D3B" w:rsidRPr="00D47CC8" w:rsidTr="00DD7E0F">
        <w:tc>
          <w:tcPr>
            <w:tcW w:w="301" w:type="pct"/>
          </w:tcPr>
          <w:p w:rsidR="00507D3B" w:rsidRPr="00D47CC8" w:rsidRDefault="00507D3B" w:rsidP="00DD7E0F">
            <w:pPr>
              <w:jc w:val="right"/>
            </w:pPr>
          </w:p>
        </w:tc>
        <w:tc>
          <w:tcPr>
            <w:tcW w:w="2806" w:type="pct"/>
            <w:vAlign w:val="bottom"/>
          </w:tcPr>
          <w:p w:rsidR="00507D3B" w:rsidRPr="00D47CC8" w:rsidRDefault="00507D3B" w:rsidP="00DD7E0F">
            <w:pPr>
              <w:jc w:val="right"/>
            </w:pPr>
            <w:r w:rsidRPr="00D47CC8">
              <w:t>ИТОГО:</w:t>
            </w:r>
          </w:p>
        </w:tc>
        <w:tc>
          <w:tcPr>
            <w:tcW w:w="852" w:type="pct"/>
          </w:tcPr>
          <w:p w:rsidR="00507D3B" w:rsidRPr="00D47CC8" w:rsidRDefault="00886F47" w:rsidP="00DD7E0F">
            <w:pPr>
              <w:jc w:val="right"/>
            </w:pPr>
            <w:r>
              <w:t>16</w:t>
            </w:r>
            <w:r w:rsidR="00507D3B" w:rsidRPr="00D47CC8">
              <w:t xml:space="preserve"> часов</w:t>
            </w:r>
          </w:p>
        </w:tc>
        <w:tc>
          <w:tcPr>
            <w:tcW w:w="506" w:type="pct"/>
          </w:tcPr>
          <w:p w:rsidR="00507D3B" w:rsidRPr="00C97A7E" w:rsidRDefault="00886F47" w:rsidP="00DD7E0F">
            <w:pPr>
              <w:jc w:val="center"/>
            </w:pPr>
            <w:r>
              <w:t>10</w:t>
            </w:r>
          </w:p>
        </w:tc>
        <w:tc>
          <w:tcPr>
            <w:tcW w:w="535" w:type="pct"/>
          </w:tcPr>
          <w:p w:rsidR="00507D3B" w:rsidRPr="00C97A7E" w:rsidRDefault="00886F47" w:rsidP="00DD7E0F">
            <w:pPr>
              <w:jc w:val="center"/>
            </w:pPr>
            <w:r>
              <w:t>6</w:t>
            </w:r>
          </w:p>
        </w:tc>
      </w:tr>
    </w:tbl>
    <w:p w:rsidR="002D0973" w:rsidRDefault="002D0973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CF45E0" w:rsidRDefault="00CF45E0" w:rsidP="0057776F">
      <w:pPr>
        <w:jc w:val="both"/>
        <w:rPr>
          <w:b/>
        </w:rPr>
      </w:pPr>
    </w:p>
    <w:p w:rsidR="0057776F" w:rsidRDefault="0057776F" w:rsidP="0057776F">
      <w:pPr>
        <w:jc w:val="both"/>
        <w:rPr>
          <w:b/>
        </w:rPr>
      </w:pPr>
      <w:r>
        <w:rPr>
          <w:b/>
        </w:rPr>
        <w:t>Итоговая аттестация:</w:t>
      </w:r>
    </w:p>
    <w:p w:rsidR="0057776F" w:rsidRDefault="00886F47" w:rsidP="0057776F">
      <w:pPr>
        <w:spacing w:line="276" w:lineRule="auto"/>
        <w:ind w:firstLine="708"/>
        <w:jc w:val="both"/>
      </w:pPr>
      <w:r>
        <w:t>1</w:t>
      </w:r>
      <w:r w:rsidR="0057776F">
        <w:t xml:space="preserve">. </w:t>
      </w:r>
      <w:r w:rsidR="0057776F" w:rsidRPr="00C12878">
        <w:rPr>
          <w:color w:val="000000" w:themeColor="text1"/>
        </w:rPr>
        <w:t>Тест на знание общих и специальных вопросов программы</w:t>
      </w:r>
      <w:r>
        <w:rPr>
          <w:color w:val="000000" w:themeColor="text1"/>
        </w:rPr>
        <w:t xml:space="preserve"> – 1 час</w:t>
      </w:r>
      <w:r w:rsidR="0057776F">
        <w:rPr>
          <w:color w:val="000000" w:themeColor="text1"/>
        </w:rPr>
        <w:t>.</w:t>
      </w:r>
    </w:p>
    <w:p w:rsidR="0057776F" w:rsidRPr="00DD7E0F" w:rsidRDefault="0057776F" w:rsidP="00DD7E0F">
      <w:pPr>
        <w:spacing w:line="259" w:lineRule="auto"/>
        <w:rPr>
          <w:b/>
        </w:rPr>
      </w:pPr>
    </w:p>
    <w:p w:rsidR="0057776F" w:rsidRDefault="0057776F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886F47" w:rsidRDefault="00886F47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886F47" w:rsidRDefault="00886F47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886F47" w:rsidRDefault="00886F47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886F47" w:rsidRDefault="00886F47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886F47" w:rsidRDefault="00886F47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886F47" w:rsidRDefault="00886F47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886F47" w:rsidRDefault="00886F47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886F47" w:rsidRDefault="00886F47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886F47" w:rsidRDefault="00886F47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886F47" w:rsidRDefault="00886F47" w:rsidP="0028373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</w:p>
    <w:p w:rsidR="00507D3B" w:rsidRPr="00283739" w:rsidRDefault="00507D3B" w:rsidP="00507D3B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b/>
          <w:lang w:val="ru-RU"/>
        </w:rPr>
      </w:pPr>
      <w:r w:rsidRPr="00283739">
        <w:rPr>
          <w:b/>
          <w:lang w:val="ru-RU"/>
        </w:rPr>
        <w:t>Материально-технические условия реализации программы</w:t>
      </w:r>
    </w:p>
    <w:p w:rsidR="00DD7E0F" w:rsidRDefault="00DD7E0F" w:rsidP="00DD7E0F">
      <w:pPr>
        <w:ind w:firstLine="360"/>
        <w:jc w:val="center"/>
      </w:pPr>
      <w:r>
        <w:t>Материально-техническое учебных мастерских   факультета Прикладная эстетика</w:t>
      </w:r>
    </w:p>
    <w:p w:rsidR="00DD7E0F" w:rsidRDefault="00DD7E0F" w:rsidP="00DD7E0F">
      <w:pPr>
        <w:ind w:firstLine="360"/>
        <w:jc w:val="center"/>
      </w:pPr>
      <w:r>
        <w:t>ГБПОУ « Первый Московский Образовательный Комплекс»</w:t>
      </w:r>
    </w:p>
    <w:p w:rsidR="00DD7E0F" w:rsidRDefault="00DD7E0F" w:rsidP="00DD7E0F">
      <w:pPr>
        <w:ind w:firstLine="360"/>
        <w:jc w:val="center"/>
      </w:pPr>
      <w:r>
        <w:t>3-й Стрелецкий пр. д.3</w:t>
      </w:r>
    </w:p>
    <w:p w:rsidR="00886F47" w:rsidRDefault="00886F47" w:rsidP="00DD7E0F">
      <w:pPr>
        <w:spacing w:line="276" w:lineRule="auto"/>
        <w:jc w:val="center"/>
      </w:pPr>
    </w:p>
    <w:p w:rsidR="00DD7E0F" w:rsidRPr="00DD7E0F" w:rsidRDefault="00C41C82" w:rsidP="00DD7E0F">
      <w:pPr>
        <w:spacing w:line="276" w:lineRule="auto"/>
        <w:jc w:val="center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Лаборатории</w:t>
      </w:r>
    </w:p>
    <w:p w:rsidR="00DD7E0F" w:rsidRDefault="00DD7E0F" w:rsidP="00DD7E0F">
      <w:pPr>
        <w:spacing w:line="276" w:lineRule="auto"/>
        <w:jc w:val="center"/>
        <w:rPr>
          <w:rFonts w:eastAsiaTheme="minorEastAsia"/>
          <w:b/>
        </w:rPr>
      </w:pPr>
      <w:r w:rsidRPr="00DD7E0F">
        <w:rPr>
          <w:rFonts w:eastAsiaTheme="minorEastAsia"/>
          <w:b/>
        </w:rPr>
        <w:t>«Технологий парикмахерских услуг»</w:t>
      </w:r>
    </w:p>
    <w:p w:rsidR="00DD7E0F" w:rsidRPr="00DD7E0F" w:rsidRDefault="00DD7E0F" w:rsidP="00DD7E0F">
      <w:pPr>
        <w:spacing w:line="276" w:lineRule="auto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Аудитории 301, 307</w:t>
      </w:r>
    </w:p>
    <w:p w:rsidR="00DD7E0F" w:rsidRPr="00DD7E0F" w:rsidRDefault="00DD7E0F" w:rsidP="00DD7E0F">
      <w:pPr>
        <w:spacing w:line="276" w:lineRule="auto"/>
        <w:contextualSpacing/>
        <w:jc w:val="right"/>
        <w:rPr>
          <w:rFonts w:eastAsiaTheme="minorEastAsia"/>
          <w:b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8031"/>
      </w:tblGrid>
      <w:tr w:rsidR="00DD7E0F" w:rsidRPr="00DD7E0F" w:rsidTr="00DD7E0F">
        <w:trPr>
          <w:trHeight w:val="4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№ п/п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Наименование оборудования</w:t>
            </w:r>
          </w:p>
        </w:tc>
      </w:tr>
      <w:tr w:rsidR="00DD7E0F" w:rsidRPr="00DD7E0F" w:rsidTr="00DD7E0F">
        <w:trPr>
          <w:trHeight w:val="3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1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Парикмахерская мойка для волос в комплекте с креслом</w:t>
            </w:r>
          </w:p>
        </w:tc>
      </w:tr>
      <w:tr w:rsidR="00DD7E0F" w:rsidRPr="00DD7E0F" w:rsidTr="00DD7E0F">
        <w:trPr>
          <w:trHeight w:val="1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2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Сушуар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3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Климазон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4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Вапоризатор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5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Лаборатория парикмахерская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6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Раковина для мытья рук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7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Облучатель - рециркулятор воздуха ультрафиолетовый бактерицидный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8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Ультрафиолетовая камера для обработки для парикмахерского инструмента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9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Приточно-вытяжная вентиляционная система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10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Стул для мастера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11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 xml:space="preserve">Рабочее место парикмахера с зеркалом 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12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13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Тележка парикмахерская на колесах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14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Весы парикмахерские</w:t>
            </w:r>
          </w:p>
        </w:tc>
      </w:tr>
      <w:tr w:rsidR="00DD7E0F" w:rsidRPr="00DD7E0F" w:rsidTr="00DD7E0F">
        <w:trPr>
          <w:trHeight w:val="1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center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15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Штатив напольный для демонстрации работ</w:t>
            </w:r>
          </w:p>
        </w:tc>
      </w:tr>
    </w:tbl>
    <w:p w:rsidR="00507D3B" w:rsidRDefault="00507D3B" w:rsidP="00507D3B">
      <w:pPr>
        <w:ind w:firstLine="360"/>
        <w:jc w:val="both"/>
      </w:pPr>
    </w:p>
    <w:p w:rsidR="00DD7E0F" w:rsidRDefault="00C41C82" w:rsidP="00DD7E0F">
      <w:pPr>
        <w:spacing w:line="276" w:lineRule="auto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Мастерские</w:t>
      </w:r>
      <w:r w:rsidR="00DD7E0F" w:rsidRPr="00DD7E0F">
        <w:rPr>
          <w:rFonts w:eastAsiaTheme="minorEastAsia"/>
          <w:b/>
        </w:rPr>
        <w:t>: «Салон – парикмахерская»</w:t>
      </w:r>
    </w:p>
    <w:p w:rsidR="00DD7E0F" w:rsidRPr="00DD7E0F" w:rsidRDefault="00DD7E0F" w:rsidP="00DD7E0F">
      <w:pPr>
        <w:spacing w:line="276" w:lineRule="auto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Аудитории 105, 106</w:t>
      </w:r>
    </w:p>
    <w:p w:rsidR="00DD7E0F" w:rsidRPr="00DD7E0F" w:rsidRDefault="00DD7E0F" w:rsidP="00DD7E0F">
      <w:pPr>
        <w:spacing w:line="276" w:lineRule="auto"/>
        <w:contextualSpacing/>
        <w:rPr>
          <w:rFonts w:eastAsiaTheme="minorEastAsi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797"/>
      </w:tblGrid>
      <w:tr w:rsidR="00DD7E0F" w:rsidRPr="00DD7E0F" w:rsidTr="00DD7E0F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Наименование оборудования</w:t>
            </w:r>
          </w:p>
        </w:tc>
      </w:tr>
      <w:tr w:rsidR="00DD7E0F" w:rsidRPr="00DD7E0F" w:rsidTr="00DD7E0F"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Парикмахерская мойка для волос в комплекте с креслом</w:t>
            </w:r>
          </w:p>
        </w:tc>
      </w:tr>
      <w:tr w:rsidR="00DD7E0F" w:rsidRPr="00DD7E0F" w:rsidTr="00DD7E0F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Сушуар</w:t>
            </w:r>
          </w:p>
        </w:tc>
      </w:tr>
      <w:tr w:rsidR="00DD7E0F" w:rsidRPr="00DD7E0F" w:rsidTr="00DD7E0F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Климазон</w:t>
            </w:r>
          </w:p>
        </w:tc>
      </w:tr>
      <w:tr w:rsidR="00DD7E0F" w:rsidRPr="00DD7E0F" w:rsidTr="00DD7E0F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Вапоризатор</w:t>
            </w:r>
          </w:p>
        </w:tc>
      </w:tr>
      <w:tr w:rsidR="00DD7E0F" w:rsidRPr="00DD7E0F" w:rsidTr="00DD7E0F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Облучатель - рециркулятор воздуха ультрафиолетовый бактерицидный</w:t>
            </w:r>
          </w:p>
        </w:tc>
      </w:tr>
      <w:tr w:rsidR="00DD7E0F" w:rsidRPr="00DD7E0F" w:rsidTr="00DD7E0F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Ультрафиолетовая камера для обработки для парикмахерского инструмента</w:t>
            </w:r>
          </w:p>
        </w:tc>
      </w:tr>
      <w:tr w:rsidR="00DD7E0F" w:rsidRPr="00DD7E0F" w:rsidTr="00DD7E0F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Стул для мастера</w:t>
            </w:r>
          </w:p>
        </w:tc>
      </w:tr>
      <w:tr w:rsidR="00DD7E0F" w:rsidRPr="00DD7E0F" w:rsidTr="00DD7E0F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 xml:space="preserve">Рабочее место парикмахера с зеркалом </w:t>
            </w:r>
          </w:p>
        </w:tc>
      </w:tr>
      <w:tr w:rsidR="00DD7E0F" w:rsidRPr="00DD7E0F" w:rsidTr="00DD7E0F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Парикмахерское кресло с обивкой из водонепроницаемых материалов, оборудованное гидроподъемником</w:t>
            </w:r>
          </w:p>
        </w:tc>
      </w:tr>
      <w:tr w:rsidR="00DD7E0F" w:rsidRPr="00DD7E0F" w:rsidTr="00DD7E0F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Тележка парикмахерская на колесах</w:t>
            </w:r>
          </w:p>
        </w:tc>
      </w:tr>
      <w:tr w:rsidR="00DD7E0F" w:rsidRPr="00DD7E0F" w:rsidTr="00DD7E0F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Весы парикмахерские</w:t>
            </w:r>
          </w:p>
        </w:tc>
      </w:tr>
      <w:tr w:rsidR="00DD7E0F" w:rsidRPr="00DD7E0F" w:rsidTr="00DD7E0F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contextualSpacing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F" w:rsidRPr="00DD7E0F" w:rsidRDefault="00DD7E0F" w:rsidP="00DD7E0F">
            <w:pPr>
              <w:spacing w:line="276" w:lineRule="auto"/>
              <w:jc w:val="both"/>
              <w:rPr>
                <w:rFonts w:eastAsiaTheme="minorEastAsia"/>
              </w:rPr>
            </w:pPr>
            <w:r w:rsidRPr="00DD7E0F">
              <w:rPr>
                <w:rFonts w:eastAsiaTheme="minorEastAsia"/>
              </w:rPr>
              <w:t>Штатив для манекена</w:t>
            </w:r>
          </w:p>
        </w:tc>
      </w:tr>
    </w:tbl>
    <w:p w:rsidR="00DD7E0F" w:rsidRPr="00DD7E0F" w:rsidRDefault="00DD7E0F" w:rsidP="00DD7E0F">
      <w:pPr>
        <w:spacing w:line="276" w:lineRule="auto"/>
        <w:rPr>
          <w:rFonts w:eastAsiaTheme="minorEastAsia"/>
          <w:b/>
          <w:bCs/>
        </w:rPr>
      </w:pPr>
    </w:p>
    <w:p w:rsidR="00C41C82" w:rsidRDefault="00C41C82" w:rsidP="00507D3B">
      <w:pPr>
        <w:tabs>
          <w:tab w:val="left" w:pos="3291"/>
        </w:tabs>
      </w:pPr>
    </w:p>
    <w:p w:rsidR="00155510" w:rsidRDefault="00155510" w:rsidP="00C41C82"/>
    <w:sectPr w:rsidR="00155510" w:rsidSect="004A7A46">
      <w:pgSz w:w="11900" w:h="16840"/>
      <w:pgMar w:top="709" w:right="985" w:bottom="1560" w:left="1701" w:header="720" w:footer="21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04CE"/>
    <w:multiLevelType w:val="hybridMultilevel"/>
    <w:tmpl w:val="3D7C0962"/>
    <w:lvl w:ilvl="0" w:tplc="B492C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D0074"/>
    <w:multiLevelType w:val="hybridMultilevel"/>
    <w:tmpl w:val="3CBEB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218E"/>
    <w:multiLevelType w:val="hybridMultilevel"/>
    <w:tmpl w:val="E4B0C9BC"/>
    <w:lvl w:ilvl="0" w:tplc="D7CEB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01E5"/>
    <w:multiLevelType w:val="hybridMultilevel"/>
    <w:tmpl w:val="E45E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96A76"/>
    <w:multiLevelType w:val="hybridMultilevel"/>
    <w:tmpl w:val="F198F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84334"/>
    <w:multiLevelType w:val="hybridMultilevel"/>
    <w:tmpl w:val="83606778"/>
    <w:lvl w:ilvl="0" w:tplc="C3AE7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10"/>
    <w:rsid w:val="000536C0"/>
    <w:rsid w:val="00081DE4"/>
    <w:rsid w:val="00155510"/>
    <w:rsid w:val="00181364"/>
    <w:rsid w:val="001D4ADC"/>
    <w:rsid w:val="00283739"/>
    <w:rsid w:val="002D0973"/>
    <w:rsid w:val="00367AE8"/>
    <w:rsid w:val="00460FEB"/>
    <w:rsid w:val="004912CC"/>
    <w:rsid w:val="004A7A46"/>
    <w:rsid w:val="00507D3B"/>
    <w:rsid w:val="0057776F"/>
    <w:rsid w:val="005A6138"/>
    <w:rsid w:val="006519E2"/>
    <w:rsid w:val="006C5CA3"/>
    <w:rsid w:val="00886F47"/>
    <w:rsid w:val="0091036A"/>
    <w:rsid w:val="0092021D"/>
    <w:rsid w:val="00A02E82"/>
    <w:rsid w:val="00C102B9"/>
    <w:rsid w:val="00C41C82"/>
    <w:rsid w:val="00C4693F"/>
    <w:rsid w:val="00CF45E0"/>
    <w:rsid w:val="00D9484A"/>
    <w:rsid w:val="00DD7E0F"/>
    <w:rsid w:val="00E02ABD"/>
    <w:rsid w:val="00EE28BB"/>
    <w:rsid w:val="00F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21AB8-ECCC-46E5-8308-8A670338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097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551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507D3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507D3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customStyle="1" w:styleId="1">
    <w:name w:val="Сетка таблицы1"/>
    <w:basedOn w:val="a1"/>
    <w:next w:val="a3"/>
    <w:uiPriority w:val="59"/>
    <w:rsid w:val="0050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aliases w:val="Текст сноски Знак"/>
    <w:basedOn w:val="a"/>
    <w:link w:val="a8"/>
    <w:uiPriority w:val="10"/>
    <w:qFormat/>
    <w:rsid w:val="00507D3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507D3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0973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5FC34-9CBD-4A51-8E87-C4DE2653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Галина В. Герасимова</cp:lastModifiedBy>
  <cp:revision>2</cp:revision>
  <dcterms:created xsi:type="dcterms:W3CDTF">2017-11-29T08:50:00Z</dcterms:created>
  <dcterms:modified xsi:type="dcterms:W3CDTF">2017-11-29T08:50:00Z</dcterms:modified>
</cp:coreProperties>
</file>