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125319" w:rsidRDefault="004721EB" w:rsidP="00125319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125319" w:rsidRPr="0012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319" w:rsidRPr="001253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общеобразовательного учреждения</w:t>
      </w:r>
    </w:p>
    <w:p w:rsidR="004721EB" w:rsidRPr="00125319" w:rsidRDefault="00125319" w:rsidP="00125319">
      <w:pPr>
        <w:tabs>
          <w:tab w:val="left" w:pos="234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3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средней общеобразовательной школы № 20 имени </w:t>
      </w:r>
      <w:proofErr w:type="spellStart"/>
      <w:r w:rsidRPr="001253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П.И.Б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атова</w:t>
      </w:r>
      <w:proofErr w:type="spellEnd"/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1EB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(официальное наименование организации)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25319" w:rsidRDefault="0012531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П.И.Батова</w:t>
            </w:r>
            <w:proofErr w:type="spellEnd"/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12531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1F">
              <w:rPr>
                <w:rFonts w:ascii="Times New Roman" w:hAnsi="Times New Roman"/>
                <w:sz w:val="24"/>
                <w:szCs w:val="24"/>
              </w:rPr>
              <w:t>152915, Ярославская область, г.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ыбинск,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Полиграфская</w:t>
            </w:r>
            <w:proofErr w:type="spellEnd"/>
            <w:r w:rsidRPr="0059661F">
              <w:rPr>
                <w:rFonts w:ascii="Times New Roman" w:hAnsi="Times New Roman"/>
                <w:sz w:val="24"/>
                <w:szCs w:val="24"/>
              </w:rPr>
              <w:t>, д. 5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12531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Валерьевна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RPr="00125319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25319" w:rsidRDefault="00125319" w:rsidP="00125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26-47-96            Факс: 8(4855)26-47-96                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RPr="00144923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25319" w:rsidRDefault="00125319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253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8" w:history="1">
              <w:r w:rsidRPr="007F333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shole20@mail.ru</w:t>
              </w:r>
            </w:hyperlink>
            <w:r w:rsidRPr="001253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1253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</w:t>
            </w:r>
            <w:r w:rsidRPr="001253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:https://sch20batova.ru</w:t>
            </w:r>
          </w:p>
        </w:tc>
      </w:tr>
    </w:tbl>
    <w:p w:rsidR="004721EB" w:rsidRPr="00125319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val="en-US"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127"/>
        <w:gridCol w:w="4501"/>
      </w:tblGrid>
      <w:tr w:rsidR="004721EB" w:rsidTr="00AF7D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Tr="007C7D7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4721EB" w:rsidTr="00AF7D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D3CFA" w:rsidRDefault="00D137A0" w:rsidP="00AF7D97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  <w:r w:rsidR="00272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13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федерального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нновационного проекта РАО и ОС «Школа – 2100»</w:t>
            </w:r>
            <w:r w:rsidRPr="00D13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«Реализация ФГОС и достижение нового образовательного результата через внедрение комплекса технологий </w:t>
            </w:r>
            <w:proofErr w:type="spellStart"/>
            <w:r w:rsidRPr="00D13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D13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типа образовательной системы «Школа 2100» в массовую практику начальной и основной школы»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137A0" w:rsidRDefault="00D137A0" w:rsidP="003D1C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3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2012-2015 </w:t>
            </w:r>
            <w:r w:rsidR="00272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2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 w:rsidR="00272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143A8" w:rsidRDefault="00D137A0" w:rsidP="00AF7D9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4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Отработка механизма внедрения в массовую школу комплекса технологий системы </w:t>
            </w:r>
            <w:r w:rsidR="00B143A8" w:rsidRPr="00B14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«Школа 2100»</w:t>
            </w:r>
            <w:r w:rsidR="00272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через проведение серии открытых уроков, мастер-классов с размещением на сайте </w:t>
            </w:r>
            <w:r w:rsidR="007C7D71" w:rsidRPr="00B14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«Школа 2100»</w:t>
            </w:r>
            <w:r w:rsidR="007C7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721EB" w:rsidTr="007C7D7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2160F0" w:rsidRDefault="000D3CFA" w:rsidP="000D3CFA">
            <w:pPr>
              <w:rPr>
                <w:rFonts w:ascii="Times New Roman" w:hAnsi="Times New Roman" w:cs="Times New Roman"/>
              </w:rPr>
            </w:pPr>
            <w:r w:rsidRPr="002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21EB" w:rsidRPr="0021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4721EB" w:rsidTr="00AF7D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F7D97" w:rsidRDefault="00272DB7" w:rsidP="00272DB7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Соразработчики</w:t>
            </w:r>
            <w:proofErr w:type="spellEnd"/>
            <w:r w:rsidRPr="00AF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«</w:t>
            </w:r>
            <w:r w:rsidRPr="00AF7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Механизмы использования ресурсов открытого информационно-образовательного пространства на муниципальном уровне </w:t>
            </w:r>
            <w:r w:rsidRPr="00AF7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для достижения </w:t>
            </w:r>
            <w:proofErr w:type="gramStart"/>
            <w:r w:rsidRPr="00AF7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F7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новых образовательных результатов»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F7D97" w:rsidRDefault="00272DB7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2014-2016 </w:t>
            </w:r>
            <w:proofErr w:type="spellStart"/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1" w:rsidRPr="00AF7D97" w:rsidRDefault="007C7D71" w:rsidP="007C7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модели ШИБЦ.</w:t>
            </w:r>
          </w:p>
          <w:p w:rsidR="002160F0" w:rsidRPr="00AF7D97" w:rsidRDefault="007C7D71" w:rsidP="007C7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9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организация сетевых образовательных событий, дистанционного курса (размещение материалов </w:t>
            </w:r>
            <w:hyperlink r:id="rId9" w:history="1">
              <w:r w:rsidRPr="00AF7D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http://iocryb.ru:1122/mediawiki/index.php/</w:t>
              </w:r>
            </w:hyperlink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60F0" w:rsidRPr="00AF7D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2DB7" w:rsidRPr="00AF7D97" w:rsidRDefault="00272DB7" w:rsidP="00216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9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рекомендаций по теме «Новые практики образовательной </w:t>
            </w:r>
            <w:r w:rsidRPr="00AF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учащихся в открытом информационно-образовательном пространстве»</w:t>
            </w:r>
            <w:r w:rsidR="002160F0" w:rsidRPr="00AF7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3CFA" w:rsidTr="00AF7D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AF7D97" w:rsidRDefault="002160F0" w:rsidP="0021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Базовая площадка ГАУ ДПО ЯО «Институт развития образования» «Формирование гражданско-патриотических компетенций обучающихся  средствами физической культуры и спорта»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AF7D97" w:rsidRDefault="002160F0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97">
              <w:rPr>
                <w:rFonts w:ascii="Times New Roman" w:hAnsi="Times New Roman" w:cs="Times New Roman"/>
                <w:sz w:val="24"/>
                <w:szCs w:val="24"/>
              </w:rPr>
              <w:t xml:space="preserve">2016-2019 </w:t>
            </w:r>
            <w:proofErr w:type="spellStart"/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1" w:rsidRPr="00AF7D97" w:rsidRDefault="007C7D71" w:rsidP="007C7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и мастер-классов, курсовой подготовки педагогов.</w:t>
            </w:r>
          </w:p>
          <w:p w:rsidR="002160F0" w:rsidRPr="00AF7D97" w:rsidRDefault="007C7D71" w:rsidP="007C7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Брошюра «Формирование гражданско-патриотических компетенций обучающихся  средствами физической культуры и спорта».</w:t>
            </w:r>
          </w:p>
        </w:tc>
      </w:tr>
      <w:tr w:rsidR="007C7D71" w:rsidTr="00AF7D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1" w:rsidRPr="00AF7D97" w:rsidRDefault="00985726" w:rsidP="0098572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7C7D71" w:rsidRPr="00AF7D97">
              <w:rPr>
                <w:rFonts w:ascii="Times New Roman" w:hAnsi="Times New Roman" w:cs="Times New Roman"/>
                <w:sz w:val="24"/>
                <w:szCs w:val="24"/>
              </w:rPr>
              <w:t>Соразработчики проекта «Неформальное образование детей с ограниченными возможностями здоровья средствами интеграции социальных институтов»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1" w:rsidRPr="00AF7D97" w:rsidRDefault="007341B6" w:rsidP="0084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97">
              <w:rPr>
                <w:rFonts w:ascii="Times New Roman" w:hAnsi="Times New Roman" w:cs="Times New Roman"/>
                <w:sz w:val="24"/>
                <w:szCs w:val="24"/>
              </w:rPr>
              <w:t xml:space="preserve">2016-2017 </w:t>
            </w:r>
            <w:proofErr w:type="spellStart"/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B6" w:rsidRPr="00AF7D97" w:rsidRDefault="007341B6" w:rsidP="00985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Разработка механизма интеграции социальных институтов для удовлетворения особых потребностей детей с ОВЗ в неформальном образовании.</w:t>
            </w:r>
          </w:p>
          <w:p w:rsidR="007C7D71" w:rsidRPr="00AF7D97" w:rsidRDefault="00985726" w:rsidP="00985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Активизация  участия детей с ОВЗ в конкурсном движении.</w:t>
            </w:r>
          </w:p>
        </w:tc>
      </w:tr>
      <w:tr w:rsidR="004721EB" w:rsidTr="007C7D7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AF7D97" w:rsidRDefault="000D3CFA" w:rsidP="000D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721EB" w:rsidRPr="00AF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7341B6" w:rsidTr="00AF7D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B6" w:rsidRPr="00AF7D97" w:rsidRDefault="007341B6" w:rsidP="0073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3.1. Площадка «</w:t>
            </w:r>
            <w:proofErr w:type="spellStart"/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AF7D97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индивидуальных образовательных маршрутов обучающихся в области </w:t>
            </w:r>
            <w:proofErr w:type="spellStart"/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здоровьесохранения</w:t>
            </w:r>
            <w:proofErr w:type="spellEnd"/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B6" w:rsidRPr="00AF7D97" w:rsidRDefault="00611D3C" w:rsidP="007341B6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97">
              <w:rPr>
                <w:rFonts w:ascii="Times New Roman" w:hAnsi="Times New Roman" w:cs="Times New Roman"/>
                <w:sz w:val="24"/>
                <w:szCs w:val="24"/>
              </w:rPr>
              <w:t xml:space="preserve">2014-2016 </w:t>
            </w:r>
            <w:proofErr w:type="spellStart"/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B6" w:rsidRPr="00AF7D97" w:rsidRDefault="007341B6" w:rsidP="007341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9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апробация  </w:t>
            </w:r>
            <w:proofErr w:type="spellStart"/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тьюторских</w:t>
            </w:r>
            <w:proofErr w:type="spellEnd"/>
            <w:r w:rsidRPr="00AF7D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мини-мастерских по направлениям: «Здоровье», «Психолого-педагогическое сопровождение», «Семья». </w:t>
            </w:r>
          </w:p>
          <w:p w:rsidR="007341B6" w:rsidRPr="00AF7D97" w:rsidRDefault="007341B6" w:rsidP="007341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9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индивидуальных образовательных траекторий участников. </w:t>
            </w:r>
          </w:p>
        </w:tc>
      </w:tr>
      <w:tr w:rsidR="007341B6" w:rsidTr="00AF7D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B6" w:rsidRPr="00AF7D97" w:rsidRDefault="007341B6" w:rsidP="00734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3.2. Ресурсный центр по теме: «Школа – центр  физической культуры и спорта»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B6" w:rsidRPr="00AF7D97" w:rsidRDefault="007341B6" w:rsidP="007341B6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97">
              <w:rPr>
                <w:rFonts w:ascii="Times New Roman" w:hAnsi="Times New Roman" w:cs="Times New Roman"/>
                <w:sz w:val="24"/>
                <w:szCs w:val="24"/>
              </w:rPr>
              <w:t xml:space="preserve">2013-2020 </w:t>
            </w:r>
            <w:proofErr w:type="spellStart"/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B6" w:rsidRPr="00AF7D97" w:rsidRDefault="00611D3C" w:rsidP="00611D3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9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7341B6" w:rsidRPr="00AF7D97">
              <w:rPr>
                <w:rFonts w:ascii="Times New Roman" w:hAnsi="Times New Roman" w:cs="Times New Roman"/>
                <w:sz w:val="24"/>
                <w:szCs w:val="24"/>
              </w:rPr>
              <w:t>нормативно-правовых документов</w:t>
            </w:r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, методических пособий, брошюр.</w:t>
            </w:r>
            <w:r w:rsidR="007341B6" w:rsidRPr="00AF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41B6" w:rsidRPr="00AF7D97" w:rsidRDefault="007341B6" w:rsidP="007341B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1D3C" w:rsidRPr="00AF7D97">
              <w:rPr>
                <w:rFonts w:ascii="Times New Roman" w:hAnsi="Times New Roman" w:cs="Times New Roman"/>
                <w:sz w:val="24"/>
                <w:szCs w:val="24"/>
              </w:rPr>
              <w:t>тработка</w:t>
            </w:r>
            <w:r w:rsidRPr="00AF7D97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</w:t>
            </w:r>
            <w:r w:rsidR="00611D3C" w:rsidRPr="00AF7D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7D9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партнерства с учреждениями, вовлеченными в совместную работу, начиная с дошкольных учреждений, заканчивая учреждениями профессионального образования в различных формах спортивно-массовой и оздоровительной деятельности</w:t>
            </w:r>
            <w:r w:rsidR="00611D3C" w:rsidRPr="00AF7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11D3C" w:rsidP="00611D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Функциональная грамотность в области </w:t>
            </w:r>
            <w:proofErr w:type="spellStart"/>
            <w:r w:rsidRPr="0061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61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новый </w:t>
            </w:r>
            <w:r w:rsidRPr="0061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результат учащихся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52" w:rsidRPr="00976352" w:rsidRDefault="00976352" w:rsidP="0097635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</w:t>
            </w:r>
            <w:r w:rsidRPr="0097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 от 29.12.2012 № 273-ФЗ «Об образовании в Российской Федерации», ст.3, п.7); ст. 13, ч.1. 2.; ст. 15 - 18);</w:t>
            </w:r>
          </w:p>
          <w:p w:rsidR="00976352" w:rsidRPr="00976352" w:rsidRDefault="00976352" w:rsidP="0097635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</w:t>
            </w:r>
          </w:p>
          <w:p w:rsidR="00976352" w:rsidRPr="00976352" w:rsidRDefault="00976352" w:rsidP="0097635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образования и науки № 590 Министерство просвещения Российской Федерации № 219 обнародовали приказ от 06 мая 2019 года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обучающихся;</w:t>
            </w:r>
          </w:p>
          <w:p w:rsidR="00976352" w:rsidRPr="00976352" w:rsidRDefault="00976352" w:rsidP="0097635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проект «Образование» </w:t>
            </w:r>
            <w:hyperlink r:id="rId10" w:history="1">
              <w:r w:rsidRPr="0097635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https://edu.gov.ru/national-project</w:t>
              </w:r>
            </w:hyperlink>
            <w:r w:rsidRPr="0097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6352" w:rsidRPr="00976352" w:rsidRDefault="00976352" w:rsidP="0097635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РФ «Развитие образования» (2018-2025 годы) от 26 декабря 2017 г.;</w:t>
            </w:r>
          </w:p>
          <w:p w:rsidR="00976352" w:rsidRPr="00976352" w:rsidRDefault="00976352" w:rsidP="0097635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начального общего, основного общего и среднего общего образования (Приказы </w:t>
            </w:r>
            <w:proofErr w:type="spellStart"/>
            <w:r w:rsidRPr="0097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7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№ 373 от 06.10.2009; № 1897 от 17.12.2010; № 413 от 17.05.2012); </w:t>
            </w:r>
          </w:p>
          <w:p w:rsidR="002C3A85" w:rsidRPr="00976352" w:rsidRDefault="00976352" w:rsidP="004F578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основные образовательные программы начального, основного и среднего общего образования (одобрены решением федерального учебно-методического объединения по общему образованию протокол от 8 апреля 2015 г. № 1/15, протокол от 28 июня 2016 г. № 2/16-з).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D3" w:rsidRDefault="00C129D3" w:rsidP="00C129D3">
            <w:pPr>
              <w:pStyle w:val="aa"/>
              <w:spacing w:before="0" w:beforeAutospacing="0" w:after="0" w:afterAutospacing="0"/>
              <w:ind w:firstLine="708"/>
              <w:jc w:val="both"/>
              <w:textAlignment w:val="baseline"/>
            </w:pPr>
            <w:r>
              <w:t xml:space="preserve">В условиях новых социальных реалий в России на первый план выходит задача обеспечения способности системы образования гибко реагировать на запросы личности, изменение потребностей экономики и нового общественного устройства. </w:t>
            </w:r>
            <w:r w:rsidRPr="003B526F">
              <w:rPr>
                <w:color w:val="000000"/>
                <w:szCs w:val="28"/>
                <w:shd w:val="clear" w:color="auto" w:fill="FFFFFF"/>
              </w:rPr>
              <w:t xml:space="preserve">Одна из важнейших задач современной школы – </w:t>
            </w:r>
            <w:r>
              <w:rPr>
                <w:szCs w:val="28"/>
                <w:shd w:val="clear" w:color="auto" w:fill="FFFFFF"/>
              </w:rPr>
              <w:t>воспитание и обучение</w:t>
            </w:r>
            <w:r w:rsidRPr="00FD4FC9">
              <w:rPr>
                <w:szCs w:val="28"/>
                <w:shd w:val="clear" w:color="auto" w:fill="FFFFFF"/>
              </w:rPr>
              <w:t xml:space="preserve"> для формирования функционально – грамотных членов общества</w:t>
            </w:r>
            <w:r w:rsidRPr="00FD4FC9">
              <w:t>.</w:t>
            </w:r>
            <w:r>
              <w:t xml:space="preserve"> О</w:t>
            </w:r>
            <w:r w:rsidRPr="009B6FE3">
              <w:t>бразование должно развивать «мягкие навыки», или «универсальные навыки» («ключевые компетентности», «навыки XXI века», «</w:t>
            </w:r>
            <w:proofErr w:type="spellStart"/>
            <w:r w:rsidRPr="009B6FE3">
              <w:t>soft</w:t>
            </w:r>
            <w:proofErr w:type="spellEnd"/>
            <w:r w:rsidRPr="009B6FE3">
              <w:t xml:space="preserve"> </w:t>
            </w:r>
            <w:proofErr w:type="spellStart"/>
            <w:r w:rsidRPr="009B6FE3">
              <w:t>skills</w:t>
            </w:r>
            <w:proofErr w:type="spellEnd"/>
            <w:r w:rsidRPr="009B6FE3">
              <w:t xml:space="preserve">»), в том числе навыки самоорганизации, коммуникации, кооперации, коллективного использования сложных инструментов труда. </w:t>
            </w:r>
          </w:p>
          <w:p w:rsidR="00C129D3" w:rsidRDefault="00C129D3" w:rsidP="00C129D3">
            <w:pPr>
              <w:pStyle w:val="aa"/>
              <w:spacing w:before="0" w:beforeAutospacing="0" w:after="0" w:afterAutospacing="0"/>
              <w:ind w:firstLine="708"/>
              <w:jc w:val="both"/>
              <w:textAlignment w:val="baseline"/>
            </w:pPr>
            <w:r>
              <w:t>Руководством страны осознана ситуация отставания российской школы от требований времени. Об этом говорят цели и задачи, поставленные Президентом России В.В. Путиным в Указе</w:t>
            </w:r>
            <w:r>
              <w:rPr>
                <w:rStyle w:val="ad"/>
                <w:rFonts w:eastAsia="Calibri"/>
              </w:rPr>
              <w:footnoteReference w:id="1"/>
            </w:r>
            <w:r>
              <w:t xml:space="preserve"> от 7 мая 2018 года. Цели в сфере образования сформулированы следующим образом: </w:t>
            </w:r>
          </w:p>
          <w:p w:rsidR="00C129D3" w:rsidRDefault="00C129D3" w:rsidP="00C129D3">
            <w:pPr>
              <w:pStyle w:val="aa"/>
              <w:numPr>
                <w:ilvl w:val="0"/>
                <w:numId w:val="7"/>
              </w:numPr>
              <w:spacing w:before="0" w:beforeAutospacing="0" w:after="0" w:afterAutospacing="0"/>
              <w:ind w:left="709" w:hanging="425"/>
              <w:jc w:val="both"/>
              <w:textAlignment w:val="baseline"/>
            </w:pPr>
            <w:r>
              <w:t>обеспечение глобальной конкурентоспособности российского образования, вхождение Российской Федерации в число десяти ведущих стран мира по качеству общего образования;</w:t>
            </w:r>
          </w:p>
          <w:p w:rsidR="00C129D3" w:rsidRDefault="00C129D3" w:rsidP="00C129D3">
            <w:pPr>
              <w:pStyle w:val="aa"/>
              <w:numPr>
                <w:ilvl w:val="0"/>
                <w:numId w:val="7"/>
              </w:numPr>
              <w:spacing w:before="0" w:beforeAutospacing="0" w:after="0" w:afterAutospacing="0"/>
              <w:ind w:left="709" w:hanging="425"/>
              <w:jc w:val="both"/>
              <w:textAlignment w:val="baseline"/>
            </w:pPr>
            <w:r>
              <w:t>воспитание гармонично развитой и социально ответственной личности на основе духовно-нравственных ценностей народов Российской Федерации, исторических и национально-культурных традиций.</w:t>
            </w:r>
          </w:p>
          <w:p w:rsidR="00C129D3" w:rsidRDefault="00C129D3" w:rsidP="00C129D3">
            <w:pPr>
              <w:pStyle w:val="aa"/>
              <w:spacing w:before="0" w:beforeAutospacing="0" w:after="0" w:afterAutospacing="0"/>
              <w:ind w:firstLine="708"/>
              <w:jc w:val="both"/>
              <w:textAlignment w:val="baseline"/>
            </w:pPr>
            <w:r w:rsidRPr="00521759">
              <w:t>Одним из показателей успешности вхождение в мировое образовательное пространство является выполнение образовательных международных стандартов, в которых формирование функциональной грамотности обозначено в качестве одной из приоритетных задач.</w:t>
            </w:r>
            <w:r>
              <w:t xml:space="preserve"> </w:t>
            </w:r>
          </w:p>
          <w:p w:rsidR="00C129D3" w:rsidRPr="00524FD4" w:rsidRDefault="00C129D3" w:rsidP="00C129D3">
            <w:pPr>
              <w:pStyle w:val="aa"/>
              <w:spacing w:before="0" w:beforeAutospacing="0" w:after="0" w:afterAutospacing="0"/>
              <w:ind w:firstLine="708"/>
              <w:jc w:val="both"/>
              <w:textAlignment w:val="baseline"/>
            </w:pPr>
            <w:r>
              <w:t xml:space="preserve">Частью «новой грамотности» стало и понимание глобального контекста жизни каждого человека. В своём докладе </w:t>
            </w:r>
            <w:r w:rsidRPr="00A55927">
              <w:t>И.Д. Фрумин</w:t>
            </w:r>
            <w:r>
              <w:t xml:space="preserve"> (доктор педагогических наук, </w:t>
            </w:r>
            <w:r w:rsidRPr="00FD4FC9">
              <w:t>научный руководитель Института образования НИУ ВШЭ</w:t>
            </w:r>
            <w:r>
              <w:t>) определил понятие новой грамотности и разделил её на две категории</w:t>
            </w:r>
            <w:r w:rsidRPr="005C2B8D">
              <w:rPr>
                <w:i/>
              </w:rPr>
              <w:t>: «базовую инструментальную грамотность» и «базовые специальные современные знания и</w:t>
            </w:r>
            <w:r>
              <w:rPr>
                <w:i/>
              </w:rPr>
              <w:t xml:space="preserve"> умения</w:t>
            </w:r>
            <w:r>
              <w:rPr>
                <w:rStyle w:val="ad"/>
                <w:rFonts w:eastAsia="Calibri"/>
                <w:i/>
              </w:rPr>
              <w:footnoteReference w:id="2"/>
            </w:r>
            <w:r w:rsidRPr="005C2B8D">
              <w:rPr>
                <w:i/>
              </w:rPr>
              <w:t>.</w:t>
            </w:r>
            <w:r w:rsidRPr="00F11BFE">
              <w:t xml:space="preserve"> </w:t>
            </w:r>
            <w:r>
              <w:t> </w:t>
            </w:r>
            <w:r w:rsidRPr="00524FD4">
              <w:t xml:space="preserve">Наиболее </w:t>
            </w:r>
            <w:r w:rsidRPr="00524FD4">
              <w:lastRenderedPageBreak/>
              <w:t>распространёнными «базовыми специальным современным знаниям и умениям» в определенной области и навыках их применения являются:</w:t>
            </w:r>
          </w:p>
          <w:p w:rsidR="00C129D3" w:rsidRPr="00524FD4" w:rsidRDefault="00C129D3" w:rsidP="00C129D3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</w:pPr>
            <w:r w:rsidRPr="00524FD4">
              <w:t>гражданская «грамотность»;</w:t>
            </w:r>
          </w:p>
          <w:p w:rsidR="00C129D3" w:rsidRPr="00524FD4" w:rsidRDefault="00C129D3" w:rsidP="00C129D3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</w:pPr>
            <w:r w:rsidRPr="00524FD4">
              <w:t>навыки финансового поведения (финансовая «грамотность»);</w:t>
            </w:r>
          </w:p>
          <w:p w:rsidR="00C129D3" w:rsidRPr="00524FD4" w:rsidRDefault="00C129D3" w:rsidP="00C129D3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</w:pPr>
            <w:r w:rsidRPr="00524FD4">
              <w:t>базовые навыки использования правовых норм (правовая «грамотность»);</w:t>
            </w:r>
          </w:p>
          <w:p w:rsidR="00C129D3" w:rsidRPr="00524FD4" w:rsidRDefault="00C129D3" w:rsidP="00C129D3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</w:pPr>
            <w:r w:rsidRPr="00524FD4">
              <w:t>экологическая «грамотность»;</w:t>
            </w:r>
          </w:p>
          <w:p w:rsidR="00C129D3" w:rsidRPr="00524FD4" w:rsidRDefault="00C129D3" w:rsidP="00C129D3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</w:pPr>
            <w:r w:rsidRPr="00524FD4">
              <w:t>научная, технологическая «грамотность»;</w:t>
            </w:r>
          </w:p>
          <w:p w:rsidR="00C129D3" w:rsidRPr="00524FD4" w:rsidRDefault="00C129D3" w:rsidP="00C129D3">
            <w:pPr>
              <w:pStyle w:val="aa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</w:pPr>
            <w:r w:rsidRPr="00524FD4">
              <w:t>«грамотность» в области здоровья.</w:t>
            </w:r>
          </w:p>
          <w:p w:rsidR="00C129D3" w:rsidRPr="00D22416" w:rsidRDefault="00C129D3" w:rsidP="00C129D3">
            <w:pPr>
              <w:pStyle w:val="aa"/>
              <w:spacing w:before="0" w:beforeAutospacing="0" w:after="0" w:afterAutospacing="0"/>
              <w:ind w:firstLine="709"/>
              <w:jc w:val="both"/>
              <w:rPr>
                <w:color w:val="FF0000"/>
              </w:rPr>
            </w:pPr>
            <w:r>
              <w:t xml:space="preserve">Наш проект направлен </w:t>
            </w:r>
            <w:r w:rsidRPr="00524FD4">
              <w:t xml:space="preserve">на разработку способов управления образовательной организацией </w:t>
            </w:r>
            <w:r w:rsidRPr="00524FD4">
              <w:rPr>
                <w:bCs/>
              </w:rPr>
              <w:t>с целью создания условий для повышения качества образования, личностного развития учащихся</w:t>
            </w:r>
            <w:r w:rsidRPr="00524FD4">
              <w:t xml:space="preserve">, развития функциональной грамотности в области </w:t>
            </w:r>
            <w:proofErr w:type="spellStart"/>
            <w:r w:rsidRPr="00524FD4">
              <w:t>здоровьесбережения</w:t>
            </w:r>
            <w:proofErr w:type="spellEnd"/>
            <w:r w:rsidRPr="00524FD4">
              <w:t>.</w:t>
            </w:r>
            <w:r>
              <w:t xml:space="preserve"> Это является осознанным выбором разработчиков проекта, так как, а</w:t>
            </w:r>
            <w:r w:rsidRPr="007A043E">
              <w:t>нализ сложившейся в мире ситуации показывает, что учащиеся недостаточно четко осознают зависимость здоровья от образа жизни, слабо владеют навыками самоанализа, самооценки своего образа жизни и состояния здоровья, самостоятельной деятельности по его сохранению и укреплению. Формирование культуры отношения подростков к собственному здоровью и здоровью других людей - важнейшая сфера ответственности школы. Этому необходимо не столько научить</w:t>
            </w:r>
            <w:r>
              <w:t xml:space="preserve"> и </w:t>
            </w:r>
            <w:r w:rsidRPr="007A043E">
              <w:t>обеспечить информацией, сколько решить воспитательную задачу сформировать отношение к здоровью как к ценности, мотивацию на заботу о нем, потребность в здоровом образе жизни</w:t>
            </w:r>
            <w:r>
              <w:t xml:space="preserve">, </w:t>
            </w:r>
            <w:r w:rsidRPr="00524FD4">
              <w:t xml:space="preserve">понимание необходимости и возможности организационно выстраивать индивидуальную траекторию сохранения и укрепления здоровья в течение всей жизни.  </w:t>
            </w:r>
          </w:p>
          <w:p w:rsidR="00C129D3" w:rsidRDefault="00C129D3" w:rsidP="00C129D3">
            <w:pPr>
              <w:pStyle w:val="aa"/>
              <w:spacing w:before="0" w:beforeAutospacing="0" w:after="0" w:afterAutospacing="0"/>
              <w:ind w:firstLine="709"/>
              <w:jc w:val="both"/>
              <w:textAlignment w:val="baseline"/>
              <w:rPr>
                <w:iCs/>
                <w:color w:val="000000"/>
              </w:rPr>
            </w:pPr>
            <w:r w:rsidRPr="00892BCE">
              <w:rPr>
                <w:iCs/>
                <w:color w:val="000000"/>
              </w:rPr>
              <w:t>В соответствии с Указом</w:t>
            </w:r>
            <w:r>
              <w:rPr>
                <w:rStyle w:val="ad"/>
                <w:rFonts w:eastAsia="Calibri"/>
                <w:iCs/>
                <w:color w:val="000000"/>
              </w:rPr>
              <w:footnoteReference w:id="3"/>
            </w:r>
            <w:r w:rsidRPr="00892BCE">
              <w:rPr>
                <w:iCs/>
                <w:color w:val="000000"/>
              </w:rPr>
              <w:t xml:space="preserve"> Президента РФ от 7 мая 2018 года</w:t>
            </w:r>
            <w:r>
              <w:rPr>
                <w:iCs/>
                <w:color w:val="000000"/>
              </w:rPr>
              <w:t xml:space="preserve"> перед Правительством были поставлены следующие задачи: </w:t>
            </w:r>
          </w:p>
          <w:p w:rsidR="00C129D3" w:rsidRDefault="00C129D3" w:rsidP="00C129D3">
            <w:pPr>
              <w:pStyle w:val="aa"/>
              <w:numPr>
                <w:ilvl w:val="0"/>
                <w:numId w:val="8"/>
              </w:numPr>
              <w:spacing w:before="0" w:beforeAutospacing="0" w:after="0" w:afterAutospacing="0"/>
              <w:ind w:left="709" w:hanging="283"/>
              <w:jc w:val="both"/>
              <w:textAlignment w:val="baseline"/>
            </w:pPr>
            <w:r>
              <w:t>увеличение доли граждан, ведущих здоровый образ жизни, а также увеличение до 55% доли, систематически занимающихся физической культурой и спортом;</w:t>
            </w:r>
          </w:p>
          <w:p w:rsidR="00C129D3" w:rsidRDefault="00C129D3" w:rsidP="00C129D3">
            <w:pPr>
              <w:pStyle w:val="aa"/>
              <w:numPr>
                <w:ilvl w:val="0"/>
                <w:numId w:val="8"/>
              </w:numPr>
              <w:spacing w:before="0" w:beforeAutospacing="0" w:after="0" w:afterAutospacing="0"/>
              <w:ind w:left="709" w:hanging="283"/>
              <w:jc w:val="both"/>
              <w:textAlignment w:val="baseline"/>
            </w:pPr>
            <w:r>
              <w:t>у</w:t>
            </w:r>
            <w:r w:rsidRPr="00CD2ED4">
              <w:t>величение ожида</w:t>
            </w:r>
            <w:r>
              <w:t>емой продолжительности здоровой</w:t>
            </w:r>
            <w:r w:rsidRPr="00CD2ED4">
              <w:t xml:space="preserve"> жизни до 67 лет</w:t>
            </w:r>
            <w:r>
              <w:t>;</w:t>
            </w:r>
          </w:p>
          <w:p w:rsidR="00C129D3" w:rsidRDefault="00C129D3" w:rsidP="00C129D3">
            <w:pPr>
              <w:pStyle w:val="aa"/>
              <w:numPr>
                <w:ilvl w:val="0"/>
                <w:numId w:val="8"/>
              </w:numPr>
              <w:spacing w:before="0" w:beforeAutospacing="0" w:after="0"/>
              <w:ind w:left="709" w:hanging="283"/>
              <w:jc w:val="both"/>
              <w:textAlignment w:val="baseline"/>
              <w:rPr>
                <w:rFonts w:eastAsia="Calibri"/>
                <w:iCs/>
                <w:color w:val="000000"/>
              </w:rPr>
            </w:pPr>
            <w:r>
              <w:rPr>
                <w:rFonts w:eastAsia="Calibri"/>
                <w:iCs/>
                <w:color w:val="000000"/>
              </w:rPr>
              <w:t>формирование системы мотивации граждан к здоровому</w:t>
            </w:r>
            <w:r w:rsidRPr="00CD2ED4">
              <w:rPr>
                <w:rFonts w:eastAsia="Calibri"/>
                <w:iCs/>
                <w:color w:val="000000"/>
              </w:rPr>
              <w:t xml:space="preserve"> образу</w:t>
            </w:r>
            <w:r>
              <w:rPr>
                <w:rFonts w:eastAsia="Calibri"/>
                <w:iCs/>
                <w:color w:val="000000"/>
              </w:rPr>
              <w:t xml:space="preserve"> </w:t>
            </w:r>
            <w:r w:rsidRPr="00CD2ED4">
              <w:rPr>
                <w:rFonts w:eastAsia="Calibri"/>
                <w:iCs/>
                <w:color w:val="000000"/>
                <w:lang w:eastAsia="en-US"/>
              </w:rPr>
              <w:t>жизни, включая здоровое питание и отказ от вредных привычек</w:t>
            </w:r>
            <w:r>
              <w:rPr>
                <w:rFonts w:eastAsia="Calibri"/>
                <w:iCs/>
                <w:color w:val="000000"/>
                <w:lang w:eastAsia="en-US"/>
              </w:rPr>
              <w:t>;</w:t>
            </w:r>
          </w:p>
          <w:p w:rsidR="00C129D3" w:rsidRPr="00C70DA1" w:rsidRDefault="00C129D3" w:rsidP="00C129D3">
            <w:pPr>
              <w:pStyle w:val="aa"/>
              <w:numPr>
                <w:ilvl w:val="0"/>
                <w:numId w:val="8"/>
              </w:numPr>
              <w:spacing w:before="0" w:beforeAutospacing="0" w:after="0" w:afterAutospacing="0"/>
              <w:ind w:left="709" w:hanging="283"/>
              <w:jc w:val="both"/>
              <w:textAlignment w:val="baseline"/>
              <w:rPr>
                <w:rFonts w:eastAsia="Calibri"/>
                <w:iCs/>
                <w:color w:val="000000"/>
              </w:rPr>
            </w:pPr>
            <w:r>
              <w:t>создание для категорий и групп населения условий для занятий физической культурой и спортом, массовым спортом.</w:t>
            </w:r>
          </w:p>
          <w:p w:rsidR="00C129D3" w:rsidRPr="00832AD8" w:rsidRDefault="00C129D3" w:rsidP="00C129D3">
            <w:pPr>
              <w:pStyle w:val="aa"/>
              <w:spacing w:before="0" w:beforeAutospacing="0" w:after="0" w:afterAutospacing="0"/>
              <w:ind w:firstLine="709"/>
              <w:jc w:val="both"/>
              <w:textAlignment w:val="baseline"/>
              <w:rPr>
                <w:i/>
              </w:rPr>
            </w:pPr>
            <w:r w:rsidRPr="0006101E">
              <w:t xml:space="preserve">Всемирная организация здравоохранения определяет </w:t>
            </w:r>
            <w:r w:rsidRPr="00E1404D">
              <w:rPr>
                <w:i/>
              </w:rPr>
              <w:t>грамотность в области здоровья как способность человека получить доступ к информации, понимать и использовать её так, чтобы поддерживать хорошее здоровье. В основе этого типа грамотности лежит инструментальная — минимальная способность работать с информацией</w:t>
            </w:r>
            <w:r w:rsidRPr="0006101E">
              <w:t xml:space="preserve">. </w:t>
            </w:r>
            <w:r w:rsidRPr="00832AD8">
              <w:rPr>
                <w:i/>
              </w:rPr>
              <w:t>Но она, очевидно, требует и определённого набора знаний. С практической точки зрения грамотность в области здоровья — это способность человека принимать в контексте повседневной жизни обоснованные решения, касающиеся здоровья. Это широкий спектр навыков, которые человек развивает для поиска, оценки и использования медицинской информации и принятия решений, снижения рисков и повышения качества жизни</w:t>
            </w:r>
            <w:r>
              <w:rPr>
                <w:rStyle w:val="ad"/>
                <w:rFonts w:eastAsia="Calibri"/>
                <w:i/>
              </w:rPr>
              <w:footnoteReference w:id="4"/>
            </w:r>
            <w:r w:rsidRPr="00832AD8">
              <w:rPr>
                <w:i/>
              </w:rPr>
              <w:t xml:space="preserve">. </w:t>
            </w:r>
          </w:p>
          <w:p w:rsidR="00C129D3" w:rsidRPr="00820CF1" w:rsidRDefault="00C129D3" w:rsidP="00C129D3">
            <w:pPr>
              <w:ind w:firstLine="709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820CF1">
              <w:rPr>
                <w:rFonts w:ascii="Times New Roman" w:hAnsi="Times New Roman"/>
                <w:sz w:val="24"/>
                <w:lang w:eastAsia="ru-RU"/>
              </w:rPr>
              <w:t xml:space="preserve">Функциональная грамотность — это индикатор общественного благополучия. </w:t>
            </w:r>
          </w:p>
          <w:p w:rsidR="00C129D3" w:rsidRPr="00820CF1" w:rsidRDefault="00C129D3" w:rsidP="00C129D3">
            <w:pPr>
              <w:ind w:firstLine="709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proofErr w:type="gramStart"/>
            <w:r w:rsidRPr="00B82656">
              <w:rPr>
                <w:rFonts w:ascii="Times New Roman" w:hAnsi="Times New Roman"/>
                <w:sz w:val="24"/>
                <w:lang w:eastAsia="ru-RU"/>
              </w:rPr>
              <w:t xml:space="preserve">Для формирования функциональной грамотности в области </w:t>
            </w:r>
            <w:proofErr w:type="spellStart"/>
            <w:r w:rsidRPr="00B82656">
              <w:rPr>
                <w:rFonts w:ascii="Times New Roman" w:hAnsi="Times New Roman"/>
                <w:sz w:val="24"/>
                <w:lang w:eastAsia="ru-RU"/>
              </w:rPr>
              <w:t>здоровьесбережения</w:t>
            </w:r>
            <w:proofErr w:type="spellEnd"/>
            <w:r w:rsidRPr="00B82656">
              <w:rPr>
                <w:rFonts w:ascii="Times New Roman" w:hAnsi="Times New Roman"/>
                <w:sz w:val="24"/>
                <w:lang w:eastAsia="ru-RU"/>
              </w:rPr>
              <w:t xml:space="preserve"> необходимо развивать у школьников умения организовывать и управлять процессом </w:t>
            </w:r>
            <w:r w:rsidRPr="00B82656"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самопознания, учитывать индивидуальные особенности собственного организма, внедрять в образовательный процесс диалог как средство взаимодействия и получения знаний, способствующий созданию ситуации </w:t>
            </w:r>
            <w:proofErr w:type="spellStart"/>
            <w:r w:rsidRPr="00B82656">
              <w:rPr>
                <w:rFonts w:ascii="Times New Roman" w:hAnsi="Times New Roman"/>
                <w:sz w:val="24"/>
                <w:lang w:eastAsia="ru-RU"/>
              </w:rPr>
              <w:t>бесстрессового</w:t>
            </w:r>
            <w:proofErr w:type="spellEnd"/>
            <w:r w:rsidRPr="00B82656">
              <w:rPr>
                <w:rFonts w:ascii="Times New Roman" w:hAnsi="Times New Roman"/>
                <w:sz w:val="24"/>
                <w:lang w:eastAsia="ru-RU"/>
              </w:rPr>
              <w:t xml:space="preserve"> общения, стимулировать участников к самостоятельной мысли, инициативе в выборе собственной жизненной позиции и грамотного отношения к собственному здоровью.</w:t>
            </w:r>
            <w:r w:rsidRPr="00820CF1">
              <w:t xml:space="preserve"> </w:t>
            </w:r>
            <w:proofErr w:type="gramEnd"/>
          </w:p>
          <w:p w:rsidR="00C129D3" w:rsidRPr="007A043E" w:rsidRDefault="00C129D3" w:rsidP="00C129D3">
            <w:pPr>
              <w:ind w:firstLine="709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5C2B8D">
              <w:rPr>
                <w:rFonts w:ascii="Times New Roman" w:hAnsi="Times New Roman"/>
                <w:sz w:val="24"/>
                <w:szCs w:val="28"/>
              </w:rPr>
              <w:t xml:space="preserve">Формирование здорового образа жизни обучающихся предусмотрено </w:t>
            </w:r>
            <w:r w:rsidRPr="00832AD8">
              <w:rPr>
                <w:rFonts w:ascii="Times New Roman" w:hAnsi="Times New Roman"/>
                <w:i/>
                <w:sz w:val="24"/>
                <w:szCs w:val="28"/>
              </w:rPr>
              <w:t>Федеральными государственными образовательными стандартами (ФГОС НОО, ООО) и направлено на достижение личностных результатов в вопросах ценностного отношения к здоровью как элемента культурного опыта человечества и основы национальной безопасности</w:t>
            </w:r>
            <w:r>
              <w:rPr>
                <w:rStyle w:val="ad"/>
                <w:rFonts w:ascii="Times New Roman" w:hAnsi="Times New Roman"/>
                <w:i/>
                <w:sz w:val="24"/>
                <w:szCs w:val="28"/>
              </w:rPr>
              <w:footnoteReference w:id="5"/>
            </w:r>
            <w:r w:rsidRPr="005C2B8D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C129D3" w:rsidRPr="00AF7D97" w:rsidRDefault="00AF7D97" w:rsidP="00AF7D97">
            <w:pPr>
              <w:ind w:firstLine="709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AF7D97">
              <w:rPr>
                <w:rFonts w:ascii="Times New Roman" w:hAnsi="Times New Roman"/>
                <w:sz w:val="24"/>
                <w:lang w:eastAsia="ru-RU"/>
              </w:rPr>
              <w:t>Исходя из вышесказанного, определена цель проекта: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C129D3" w:rsidRPr="006D6221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разработать</w:t>
            </w:r>
            <w:r w:rsidR="00E817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апробировать</w:t>
            </w:r>
            <w:r w:rsidR="00C129D3" w:rsidRPr="006D62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модель </w:t>
            </w:r>
            <w:r w:rsidR="00C129D3" w:rsidRPr="00524FD4">
              <w:rPr>
                <w:rFonts w:ascii="Times New Roman" w:hAnsi="Times New Roman"/>
                <w:sz w:val="24"/>
                <w:szCs w:val="24"/>
              </w:rPr>
              <w:t xml:space="preserve">управления образовательной организацией </w:t>
            </w:r>
            <w:r w:rsidR="00C129D3" w:rsidRPr="00524FD4">
              <w:rPr>
                <w:rFonts w:ascii="Times New Roman" w:hAnsi="Times New Roman"/>
                <w:bCs/>
                <w:sz w:val="24"/>
                <w:szCs w:val="24"/>
              </w:rPr>
              <w:t>для повышения качества образования, личностного развития учащихся</w:t>
            </w:r>
            <w:r w:rsidR="00C129D3" w:rsidRPr="00524FD4">
              <w:rPr>
                <w:rFonts w:ascii="Times New Roman" w:hAnsi="Times New Roman"/>
                <w:sz w:val="24"/>
                <w:szCs w:val="24"/>
              </w:rPr>
              <w:t xml:space="preserve">, развития функциональной грамотности в области </w:t>
            </w:r>
            <w:proofErr w:type="spellStart"/>
            <w:r w:rsidR="00C129D3" w:rsidRPr="00524FD4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="00C129D3" w:rsidRPr="00524F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1EB" w:rsidRPr="00AF7D97" w:rsidRDefault="004721EB" w:rsidP="00AF7D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60C82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 w:rsidR="00A7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2ADF" w:rsidRPr="008B798A" w:rsidRDefault="00662ADF" w:rsidP="00662ADF">
            <w:pPr>
              <w:ind w:left="68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7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проекте условно выделены три фазы:</w:t>
            </w:r>
          </w:p>
          <w:p w:rsidR="00AF7D97" w:rsidRPr="00AF7D97" w:rsidRDefault="00AF7D97" w:rsidP="00AF7D97">
            <w:pPr>
              <w:ind w:left="6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AF7D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фаза проектирования</w:t>
            </w:r>
            <w:r w:rsidRPr="00AF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которая направлена на </w:t>
            </w:r>
            <w:proofErr w:type="spellStart"/>
            <w:r w:rsidRPr="00AF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соорганизацию</w:t>
            </w:r>
            <w:proofErr w:type="spellEnd"/>
            <w:r w:rsidRPr="00AF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инновационных команд образовательных учреждений области и творческих групп педагогов по разработке и описанию способов формирования функциональной грамотности школьников в области здоровье сбережения, а также проектированию управленческой модели формирования функциональной грамотности и новых </w:t>
            </w:r>
            <w:proofErr w:type="spellStart"/>
            <w:r w:rsidRPr="00AF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AF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</w:t>
            </w:r>
            <w:r w:rsidRPr="00AF7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среде;</w:t>
            </w:r>
          </w:p>
          <w:p w:rsidR="00AF7D97" w:rsidRPr="00AF7D97" w:rsidRDefault="00AF7D97" w:rsidP="00AF7D97">
            <w:pPr>
              <w:ind w:left="6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AF7D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технологическая фаза</w:t>
            </w:r>
            <w:r w:rsidRPr="00AF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предусматривает реализацию разработанной управленческой модели в практике работы и осуществление практической деятельности по изменению существующей педагогической действительности в применении способов формирования функциональной грамотности школьников в области </w:t>
            </w:r>
            <w:proofErr w:type="spellStart"/>
            <w:r w:rsidRPr="00AF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AF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1783" w:rsidRDefault="00AF7D97" w:rsidP="00AF7D97">
            <w:pPr>
              <w:ind w:left="6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AF7D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рефлексивная фаза</w:t>
            </w:r>
            <w:r w:rsidRPr="00AF7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результатом которой станет фиксация успешности инновационного проекта, качественная оценка общественностью предлагаемых способов функциональной грамотности школьников в области здоровье сбережения и разработанной (реализованной) управленческой модели, прирост образовательных результатов участников образовательной среды и определение перспектив развития инновационной деятельности.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DF" w:rsidRPr="00ED2D98" w:rsidRDefault="00662ADF" w:rsidP="00662ADF">
            <w:pPr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D98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Субъективные</w:t>
            </w:r>
            <w:r w:rsidRPr="00ED2D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62ADF" w:rsidRDefault="00662ADF" w:rsidP="00E41C41">
            <w:pPr>
              <w:pStyle w:val="a3"/>
              <w:numPr>
                <w:ilvl w:val="0"/>
                <w:numId w:val="14"/>
              </w:numPr>
              <w:spacing w:after="200" w:line="240" w:lineRule="auto"/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98">
              <w:rPr>
                <w:rFonts w:ascii="Times New Roman" w:hAnsi="Times New Roman"/>
                <w:sz w:val="24"/>
                <w:szCs w:val="24"/>
              </w:rPr>
              <w:t xml:space="preserve">Под результатом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качественного </w:t>
            </w:r>
            <w:r w:rsidRPr="00ED2D98">
              <w:rPr>
                <w:rFonts w:ascii="Times New Roman" w:hAnsi="Times New Roman"/>
                <w:sz w:val="24"/>
                <w:szCs w:val="24"/>
              </w:rPr>
              <w:t>функционирования разработанной  модели выступит переход учащихся на более высокий уровень развития грамотности в области укрепления здоровья</w:t>
            </w:r>
            <w:r>
              <w:rPr>
                <w:rFonts w:ascii="Times New Roman" w:hAnsi="Times New Roman"/>
                <w:sz w:val="24"/>
                <w:szCs w:val="24"/>
              </w:rPr>
              <w:t>, что подтверждается:</w:t>
            </w:r>
            <w:r w:rsidRPr="00ED2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2ADF" w:rsidRPr="00BB1A88" w:rsidRDefault="00662ADF" w:rsidP="00662ADF">
            <w:pPr>
              <w:pStyle w:val="a3"/>
              <w:numPr>
                <w:ilvl w:val="1"/>
                <w:numId w:val="14"/>
              </w:numPr>
              <w:spacing w:after="200" w:line="240" w:lineRule="auto"/>
              <w:ind w:left="70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A88">
              <w:rPr>
                <w:rFonts w:ascii="Times New Roman" w:hAnsi="Times New Roman"/>
                <w:sz w:val="24"/>
                <w:szCs w:val="24"/>
              </w:rPr>
              <w:t>Повышением удовлетворенности родителей в участии детей в мероприятиях физкультурно-оздоровительной направленности до 95%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2ADF" w:rsidRPr="00BB1A88" w:rsidRDefault="00662ADF" w:rsidP="00662ADF">
            <w:pPr>
              <w:pStyle w:val="a3"/>
              <w:numPr>
                <w:ilvl w:val="1"/>
                <w:numId w:val="14"/>
              </w:numPr>
              <w:spacing w:after="200" w:line="240" w:lineRule="auto"/>
              <w:ind w:left="70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A88">
              <w:rPr>
                <w:rFonts w:ascii="Times New Roman" w:hAnsi="Times New Roman"/>
                <w:sz w:val="24"/>
                <w:szCs w:val="24"/>
              </w:rPr>
              <w:t xml:space="preserve">Изменение количества </w:t>
            </w:r>
            <w:r w:rsidR="00F8508E" w:rsidRPr="00BB1A88">
              <w:rPr>
                <w:rFonts w:ascii="Times New Roman" w:hAnsi="Times New Roman"/>
                <w:sz w:val="24"/>
                <w:szCs w:val="24"/>
              </w:rPr>
              <w:t>родителей,</w:t>
            </w:r>
            <w:r w:rsidRPr="00BB1A88">
              <w:rPr>
                <w:rFonts w:ascii="Times New Roman" w:hAnsi="Times New Roman"/>
                <w:sz w:val="24"/>
                <w:szCs w:val="24"/>
              </w:rPr>
              <w:t xml:space="preserve"> принимающих участие в совместных интеллектуальных, физкультурно-оздоровительных мероприятиях до 55%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2ADF" w:rsidRDefault="00662ADF" w:rsidP="00E41C41">
            <w:pPr>
              <w:pStyle w:val="a3"/>
              <w:numPr>
                <w:ilvl w:val="0"/>
                <w:numId w:val="14"/>
              </w:numPr>
              <w:spacing w:after="200" w:line="240" w:lineRule="auto"/>
              <w:ind w:left="14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98">
              <w:rPr>
                <w:rFonts w:ascii="Times New Roman" w:hAnsi="Times New Roman"/>
                <w:sz w:val="24"/>
                <w:szCs w:val="24"/>
              </w:rPr>
              <w:t>Учащиеся четко осознают зависимость здоровья от образа жизни, владеют навыками самоанализа, самооценки своего образа жизни и состояния здоровья, самостоятельной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его сохранению и укреплению:</w:t>
            </w:r>
          </w:p>
          <w:p w:rsidR="00662ADF" w:rsidRPr="00BB1A88" w:rsidRDefault="00662ADF" w:rsidP="00662ADF">
            <w:pPr>
              <w:pStyle w:val="a3"/>
              <w:numPr>
                <w:ilvl w:val="0"/>
                <w:numId w:val="15"/>
              </w:numPr>
              <w:spacing w:after="200" w:line="240" w:lineRule="auto"/>
              <w:ind w:left="70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A88">
              <w:rPr>
                <w:rFonts w:ascii="Times New Roman" w:hAnsi="Times New Roman"/>
                <w:sz w:val="24"/>
                <w:szCs w:val="24"/>
              </w:rPr>
              <w:t>Увеличение количества учащихся систематически занимающихся физической культурой и спортом до 70%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2ADF" w:rsidRPr="00BB1A88" w:rsidRDefault="00662ADF" w:rsidP="00662ADF">
            <w:pPr>
              <w:pStyle w:val="a3"/>
              <w:numPr>
                <w:ilvl w:val="0"/>
                <w:numId w:val="15"/>
              </w:numPr>
              <w:spacing w:after="200" w:line="240" w:lineRule="auto"/>
              <w:ind w:left="70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A88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мотивации на участие в физкультурно-оздоровительных мероприятиях до 85%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2ADF" w:rsidRPr="00BB1A88" w:rsidRDefault="00662ADF" w:rsidP="00662ADF">
            <w:pPr>
              <w:pStyle w:val="a3"/>
              <w:numPr>
                <w:ilvl w:val="0"/>
                <w:numId w:val="15"/>
              </w:numPr>
              <w:spacing w:after="200" w:line="240" w:lineRule="auto"/>
              <w:ind w:left="70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A88">
              <w:rPr>
                <w:rFonts w:ascii="Times New Roman" w:hAnsi="Times New Roman"/>
                <w:sz w:val="24"/>
                <w:szCs w:val="24"/>
              </w:rPr>
              <w:t>Стремление к участию в научно-исследовательской деятельности до 35%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2ADF" w:rsidRPr="00662ADF" w:rsidRDefault="00662ADF" w:rsidP="00662ADF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A88">
              <w:rPr>
                <w:rFonts w:ascii="Times New Roman" w:hAnsi="Times New Roman"/>
                <w:sz w:val="24"/>
                <w:szCs w:val="24"/>
              </w:rPr>
              <w:t>Повышение участия в олимпиадах и конкурсах естественно-научного цикла до 55%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7D97" w:rsidRPr="00AF7D97" w:rsidRDefault="00662ADF" w:rsidP="00AF7D97">
            <w:pPr>
              <w:ind w:firstLine="708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2124F6">
              <w:rPr>
                <w:rFonts w:ascii="Times New Roman" w:hAnsi="Times New Roman"/>
                <w:b/>
                <w:sz w:val="24"/>
                <w:lang w:eastAsia="ru-RU"/>
              </w:rPr>
              <w:t>Перечень продуктов, нарабатываемых в х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>оде реализации проекта</w:t>
            </w:r>
          </w:p>
          <w:p w:rsidR="00AF7D97" w:rsidRPr="00AF7D97" w:rsidRDefault="00AF7D97" w:rsidP="00AF7D97">
            <w:pPr>
              <w:pStyle w:val="a3"/>
              <w:numPr>
                <w:ilvl w:val="0"/>
                <w:numId w:val="12"/>
              </w:numPr>
              <w:spacing w:line="240" w:lineRule="auto"/>
              <w:ind w:left="709" w:hanging="283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AF7D97">
              <w:rPr>
                <w:rFonts w:ascii="Times New Roman" w:hAnsi="Times New Roman"/>
                <w:sz w:val="24"/>
                <w:lang w:eastAsia="ru-RU"/>
              </w:rPr>
              <w:t>Сборник, описывающий способы формирования функциональной грамотности школьников в области здоровье сбережения, управленческую модель и механизмы их реализации;</w:t>
            </w:r>
          </w:p>
          <w:p w:rsidR="00AF7D97" w:rsidRPr="00AF7D97" w:rsidRDefault="00AF7D97" w:rsidP="00AF7D97">
            <w:pPr>
              <w:pStyle w:val="a3"/>
              <w:numPr>
                <w:ilvl w:val="0"/>
                <w:numId w:val="12"/>
              </w:numPr>
              <w:spacing w:line="240" w:lineRule="auto"/>
              <w:ind w:left="709" w:hanging="283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AF7D97">
              <w:rPr>
                <w:rFonts w:ascii="Times New Roman" w:hAnsi="Times New Roman"/>
                <w:sz w:val="24"/>
                <w:lang w:eastAsia="ru-RU"/>
              </w:rPr>
              <w:t xml:space="preserve">портфель нормативно-правовых документов по организации образовательного процесса в области формирования </w:t>
            </w:r>
            <w:proofErr w:type="spellStart"/>
            <w:r w:rsidRPr="00AF7D97">
              <w:rPr>
                <w:rFonts w:ascii="Times New Roman" w:hAnsi="Times New Roman"/>
                <w:sz w:val="24"/>
                <w:lang w:eastAsia="ru-RU"/>
              </w:rPr>
              <w:t>здоровьесберегающей</w:t>
            </w:r>
            <w:proofErr w:type="spellEnd"/>
            <w:r w:rsidRPr="00AF7D97">
              <w:rPr>
                <w:rFonts w:ascii="Times New Roman" w:hAnsi="Times New Roman"/>
                <w:sz w:val="24"/>
                <w:lang w:eastAsia="ru-RU"/>
              </w:rPr>
              <w:t xml:space="preserve"> функциональной грамотности (локальные акты, планы, дорожные карты, распоряжения, приказы, унифицированные формы для проведения анализа и мониторинга, графики, положения, стратегические программы);  </w:t>
            </w:r>
          </w:p>
          <w:p w:rsidR="00AF7D97" w:rsidRPr="00AF7D97" w:rsidRDefault="00AF7D97" w:rsidP="00AF7D97">
            <w:pPr>
              <w:pStyle w:val="a3"/>
              <w:numPr>
                <w:ilvl w:val="0"/>
                <w:numId w:val="12"/>
              </w:numPr>
              <w:spacing w:line="240" w:lineRule="auto"/>
              <w:ind w:left="709" w:hanging="283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AF7D97">
              <w:rPr>
                <w:rFonts w:ascii="Times New Roman" w:hAnsi="Times New Roman"/>
                <w:sz w:val="24"/>
                <w:lang w:eastAsia="ru-RU"/>
              </w:rPr>
              <w:t>кейсы методических рекомендаций, программных и методических материалов для организаторов и педагогов по проведению различных форм мероприятий;</w:t>
            </w:r>
          </w:p>
          <w:p w:rsidR="004721EB" w:rsidRPr="00AF7D97" w:rsidRDefault="00AF7D97" w:rsidP="00AF7D9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AF7D97">
              <w:rPr>
                <w:rFonts w:ascii="Times New Roman" w:hAnsi="Times New Roman"/>
                <w:sz w:val="24"/>
                <w:lang w:eastAsia="ru-RU"/>
              </w:rPr>
              <w:t xml:space="preserve">пакет оценочных и диагностических материалов для определения уровня </w:t>
            </w:r>
            <w:proofErr w:type="spellStart"/>
            <w:r w:rsidRPr="00AF7D97">
              <w:rPr>
                <w:rFonts w:ascii="Times New Roman" w:hAnsi="Times New Roman"/>
                <w:sz w:val="24"/>
                <w:lang w:eastAsia="ru-RU"/>
              </w:rPr>
              <w:t>сформированности</w:t>
            </w:r>
            <w:proofErr w:type="spellEnd"/>
            <w:r w:rsidRPr="00AF7D97">
              <w:rPr>
                <w:rFonts w:ascii="Times New Roman" w:hAnsi="Times New Roman"/>
                <w:sz w:val="24"/>
                <w:lang w:eastAsia="ru-RU"/>
              </w:rPr>
              <w:t xml:space="preserve"> функциональной грамотности школьников и порядок их использования.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97" w:rsidRDefault="00AF7D97" w:rsidP="00AF7D9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Результаты реализации проекта будут значимы для развития системы образования Ярославской области, так как разработанные материалы управленческой модели формирования функциональной грамотности учащихся в области </w:t>
            </w:r>
            <w:proofErr w:type="spellStart"/>
            <w:r w:rsidRPr="00AF7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AF7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содержание и структура организации деятельности будут способствовать достижению обучающимися новых образовательных результатов. </w:t>
            </w:r>
          </w:p>
          <w:p w:rsidR="004721EB" w:rsidRPr="00AF7D97" w:rsidRDefault="00AF7D97" w:rsidP="00AF7D9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региональном уровне их можно будет использовать в системе образования любой образовательной организации для управления процессами освоения и развития функциональной грамотности. Методические материалы, наработанные в процессе инновационной деятельности, позволят каждому педагогу познакомиться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F7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новыми образцами педагогической практики, освоить новые способы и инструменты её реализации, а также использовать их в своей профессиональной деятельности. 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DF" w:rsidRPr="00ED2D98" w:rsidRDefault="00662ADF" w:rsidP="00662ADF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98">
              <w:rPr>
                <w:rFonts w:ascii="Times New Roman" w:hAnsi="Times New Roman"/>
                <w:sz w:val="24"/>
                <w:szCs w:val="24"/>
              </w:rPr>
              <w:t>Общий критерий успешности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D2D98">
              <w:t xml:space="preserve"> </w:t>
            </w:r>
            <w:r w:rsidRPr="00ED2D98">
              <w:rPr>
                <w:rFonts w:ascii="Times New Roman" w:hAnsi="Times New Roman"/>
                <w:sz w:val="24"/>
                <w:szCs w:val="24"/>
              </w:rPr>
              <w:t>это достижение целей проекта в запланированное время и в рамках запланированных ресурсов.</w:t>
            </w:r>
          </w:p>
          <w:p w:rsidR="00662ADF" w:rsidRDefault="00662ADF" w:rsidP="00662ADF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98">
              <w:rPr>
                <w:rFonts w:ascii="Times New Roman" w:hAnsi="Times New Roman"/>
                <w:sz w:val="24"/>
                <w:szCs w:val="24"/>
              </w:rPr>
              <w:t>Определяющ</w:t>
            </w:r>
            <w:r w:rsidR="004C7D0F"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критерий успешности проекта </w:t>
            </w:r>
            <w:r w:rsidRPr="00ED2D9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D0F" w:rsidRPr="00ED2D98">
              <w:rPr>
                <w:rFonts w:ascii="Times New Roman" w:hAnsi="Times New Roman"/>
                <w:sz w:val="24"/>
                <w:szCs w:val="24"/>
              </w:rPr>
              <w:t>это актуальность</w:t>
            </w:r>
            <w:r w:rsidRPr="00ED2D98">
              <w:rPr>
                <w:rFonts w:ascii="Times New Roman" w:hAnsi="Times New Roman"/>
                <w:sz w:val="24"/>
                <w:szCs w:val="24"/>
              </w:rPr>
              <w:t xml:space="preserve"> результата на момент его достижения.</w:t>
            </w:r>
          </w:p>
          <w:p w:rsidR="00AF7D97" w:rsidRDefault="00AF7D97" w:rsidP="00AF7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F7D97">
              <w:rPr>
                <w:rFonts w:ascii="Times New Roman" w:hAnsi="Times New Roman"/>
                <w:sz w:val="24"/>
                <w:szCs w:val="24"/>
              </w:rPr>
              <w:t>Индикаторы оценки эффективности хода и результатов проекта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62ADF" w:rsidRPr="00AF7D97" w:rsidRDefault="00662ADF" w:rsidP="00AF7D97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D97">
              <w:rPr>
                <w:rFonts w:ascii="Times New Roman" w:hAnsi="Times New Roman"/>
                <w:sz w:val="24"/>
                <w:szCs w:val="24"/>
              </w:rPr>
              <w:t>высокая эффективность партнерства;</w:t>
            </w:r>
          </w:p>
          <w:p w:rsidR="00662ADF" w:rsidRPr="00ED2D98" w:rsidRDefault="00662ADF" w:rsidP="00662AD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D2D98">
              <w:rPr>
                <w:rFonts w:ascii="Times New Roman" w:hAnsi="Times New Roman"/>
                <w:sz w:val="24"/>
                <w:szCs w:val="24"/>
              </w:rPr>
              <w:t>еалистичность и достижимость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2ADF" w:rsidRPr="00ED2D98" w:rsidRDefault="00662ADF" w:rsidP="00662AD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D2D98">
              <w:rPr>
                <w:rFonts w:ascii="Times New Roman" w:hAnsi="Times New Roman"/>
                <w:sz w:val="24"/>
                <w:szCs w:val="24"/>
              </w:rPr>
              <w:t>омплексность (мероприятия дополняют друг друга, реалистичность планов)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2ADF" w:rsidRPr="00ED2D98" w:rsidRDefault="00662ADF" w:rsidP="00662AD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D2D98">
              <w:rPr>
                <w:rFonts w:ascii="Times New Roman" w:hAnsi="Times New Roman"/>
                <w:sz w:val="24"/>
                <w:szCs w:val="24"/>
              </w:rPr>
              <w:t>иражируемость</w:t>
            </w:r>
            <w:proofErr w:type="spellEnd"/>
            <w:r w:rsidRPr="00ED2D98">
              <w:rPr>
                <w:rFonts w:ascii="Times New Roman" w:hAnsi="Times New Roman"/>
                <w:sz w:val="24"/>
                <w:szCs w:val="24"/>
              </w:rPr>
              <w:t xml:space="preserve"> и потенциал для развития (созданием методик, инструментария для реализации другими организациями в рамках сетевого взаимодействия)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2ADF" w:rsidRPr="00ED2D98" w:rsidRDefault="00662ADF" w:rsidP="00662ADF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D2D98">
              <w:rPr>
                <w:rFonts w:ascii="Times New Roman" w:hAnsi="Times New Roman"/>
                <w:sz w:val="24"/>
                <w:szCs w:val="24"/>
              </w:rPr>
              <w:t>отенциальный эффект (влияние проекта на жизнь членов сообщества, среду, социальное, экономическое и культурное состояние)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21EB" w:rsidRPr="00662ADF" w:rsidRDefault="00662ADF" w:rsidP="003D1CE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D2D98">
              <w:rPr>
                <w:rFonts w:ascii="Times New Roman" w:hAnsi="Times New Roman"/>
                <w:sz w:val="24"/>
                <w:szCs w:val="24"/>
              </w:rPr>
              <w:t>ибкость модели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62ADF" w:rsidRDefault="00662ADF" w:rsidP="00AF7D97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Общеобразовательные организации </w:t>
            </w:r>
            <w:r w:rsidR="00305F79">
              <w:rPr>
                <w:rFonts w:ascii="Times New Roman" w:hAnsi="Times New Roman"/>
                <w:sz w:val="24"/>
                <w:lang w:eastAsia="ru-RU"/>
              </w:rPr>
              <w:t>(городские и сельские школы)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60C82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 3 </w:t>
            </w:r>
            <w:proofErr w:type="spellStart"/>
            <w:r w:rsidRPr="00060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г.Тутаев</w:t>
            </w:r>
            <w:proofErr w:type="spellEnd"/>
          </w:p>
          <w:p w:rsidR="00060C82" w:rsidRDefault="00030F32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Покровская ООШ, Рыбинский район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D97" w:rsidRDefault="00AF7D97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2273"/>
        <w:gridCol w:w="769"/>
        <w:gridCol w:w="932"/>
        <w:gridCol w:w="1021"/>
        <w:gridCol w:w="1247"/>
        <w:gridCol w:w="706"/>
        <w:gridCol w:w="1953"/>
      </w:tblGrid>
      <w:tr w:rsidR="004721EB" w:rsidTr="00030F32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4137C" w:rsidTr="0044137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44137C" w:rsidTr="0044137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76352" w:rsidRDefault="004721EB" w:rsidP="0097635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13348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А.П.Щербак</w:t>
            </w:r>
            <w:proofErr w:type="spellEnd"/>
            <w:r w:rsidRPr="00E1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заведующий кафедрой физической культуры и</w:t>
            </w:r>
            <w:r w:rsidR="00CC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жизнедеятельности </w:t>
            </w:r>
            <w:r w:rsidRPr="00E1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ЯО ИРО</w:t>
            </w:r>
            <w:r w:rsidR="00CC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C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="00CC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275A1A" w:rsidP="00CC7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7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площадка ГАУ ДПО ЯО «Институт развития образования» по теме «Формирование гражданско-патриотических компетенций обучающихся средствами физической культуры и спорта»</w:t>
            </w:r>
          </w:p>
          <w:p w:rsidR="00275A1A" w:rsidRDefault="00275A1A" w:rsidP="00CC7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C9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площадка ГАУ ДПО ЯО «Институт развития образования» по теме «Безопасность жизнедеяте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льности как основа формирования</w:t>
            </w:r>
            <w:r w:rsidR="0025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</w:t>
            </w:r>
            <w:r w:rsidRPr="00C9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восприятия жизни и здоровья</w:t>
            </w:r>
            <w:r w:rsidRPr="00C9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человека»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41C41" w:rsidP="003D1CE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Научный руководитель проекта.</w:t>
            </w:r>
          </w:p>
          <w:p w:rsidR="00E41C41" w:rsidRDefault="00E41C4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Научное и методическое сопровождение</w:t>
            </w:r>
          </w:p>
        </w:tc>
      </w:tr>
      <w:tr w:rsidR="0044137C" w:rsidTr="0044137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13348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13348" w:rsidP="00E133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С.В.Кочегарова</w:t>
            </w:r>
            <w:proofErr w:type="spellEnd"/>
            <w:r w:rsidRPr="00E1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СОШ  № 20 имени </w:t>
            </w:r>
            <w:proofErr w:type="spellStart"/>
            <w:r w:rsidRPr="00E1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П.И.Батова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8" w:rsidRPr="00C93988" w:rsidRDefault="00C93988" w:rsidP="00CC7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C9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МРЦ по теме «Школа – центр физической культуры и спорта»</w:t>
            </w:r>
          </w:p>
          <w:p w:rsidR="00C93988" w:rsidRPr="00C93988" w:rsidRDefault="00C93988" w:rsidP="00CC7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C9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МИП по теме «</w:t>
            </w:r>
            <w:proofErr w:type="spellStart"/>
            <w:r w:rsidRPr="00C9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C9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индивидуальных образовательных маршрутов обучающихся в области </w:t>
            </w:r>
            <w:proofErr w:type="spellStart"/>
            <w:r w:rsidRPr="00C9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здоровьесохранения</w:t>
            </w:r>
            <w:proofErr w:type="spellEnd"/>
            <w:r w:rsidRPr="00C9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93988" w:rsidRPr="00C93988" w:rsidRDefault="00C93988" w:rsidP="00CC7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9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площадка ГАУ ДПО ЯО «Институт развития образования» по теме «Формирование гражданско-патриоти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ческих компетенций обучающихся </w:t>
            </w:r>
            <w:r w:rsidRPr="00C9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 физической культуры и спорта»</w:t>
            </w:r>
          </w:p>
          <w:p w:rsidR="004721EB" w:rsidRDefault="00C93988" w:rsidP="00CC7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C9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рофильные </w:t>
            </w:r>
            <w:r w:rsidRPr="00C9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естественно-научного направления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79" w:rsidRDefault="00E13348" w:rsidP="00CC78C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7D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Руководитель проекта</w:t>
            </w:r>
            <w:r w:rsidR="00253B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4721EB" w:rsidRDefault="00CC78C8" w:rsidP="00305F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Организационные, ф</w:t>
            </w:r>
            <w:r w:rsidRPr="00CC78C8">
              <w:rPr>
                <w:rFonts w:ascii="Times New Roman" w:hAnsi="Times New Roman" w:cs="Times New Roman"/>
                <w:sz w:val="24"/>
              </w:rPr>
              <w:t>инансовые,</w:t>
            </w:r>
            <w:r w:rsidRPr="00CC78C8"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кадровые вопросы</w:t>
            </w:r>
          </w:p>
          <w:p w:rsidR="00253B0B" w:rsidRDefault="00253B0B" w:rsidP="00253B0B">
            <w:pPr>
              <w:rPr>
                <w:rFonts w:ascii="Times New Roman" w:hAnsi="Times New Roman" w:cs="Times New Roman"/>
                <w:sz w:val="24"/>
              </w:rPr>
            </w:pPr>
          </w:p>
          <w:p w:rsidR="00253B0B" w:rsidRDefault="00253B0B" w:rsidP="00253B0B">
            <w:pPr>
              <w:rPr>
                <w:rFonts w:ascii="Times New Roman" w:hAnsi="Times New Roman" w:cs="Times New Roman"/>
                <w:sz w:val="24"/>
              </w:rPr>
            </w:pPr>
          </w:p>
          <w:p w:rsidR="00253B0B" w:rsidRDefault="00253B0B" w:rsidP="00253B0B">
            <w:pPr>
              <w:rPr>
                <w:rFonts w:ascii="Times New Roman" w:hAnsi="Times New Roman" w:cs="Times New Roman"/>
                <w:sz w:val="24"/>
              </w:rPr>
            </w:pPr>
          </w:p>
          <w:p w:rsidR="00253B0B" w:rsidRDefault="00253B0B" w:rsidP="00253B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Педагогический коллектив СОШ № 20 имени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П.И.Батова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253B0B" w:rsidRDefault="00253B0B" w:rsidP="00253B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и апробация технического задания</w:t>
            </w:r>
          </w:p>
          <w:p w:rsidR="00305F79" w:rsidRPr="00C93988" w:rsidRDefault="00305F79" w:rsidP="00305F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4137C" w:rsidTr="0044137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8" w:rsidRDefault="00C93988" w:rsidP="00C93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4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88" w:rsidRPr="00E13348" w:rsidRDefault="00C93988" w:rsidP="00C939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</w:t>
            </w:r>
            <w:r w:rsidRPr="00E1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</w:t>
            </w:r>
            <w:proofErr w:type="spellEnd"/>
            <w:r w:rsidRPr="00E1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МОУ СШ № 3 </w:t>
            </w:r>
            <w:proofErr w:type="spellStart"/>
            <w:r w:rsidRPr="00E1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1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1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утаев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C9" w:rsidRPr="00C93988" w:rsidRDefault="00C93988" w:rsidP="00CC7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8508E" w:rsidRPr="00C9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площадка ГАУ ДПО ЯО «Институт развития образования» по теме «Безопасность жизнедеяте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льности как основа формирования</w:t>
            </w:r>
            <w:r w:rsidR="0014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</w:t>
            </w:r>
            <w:r w:rsidR="00F8508E" w:rsidRPr="00C9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ностного восприятия жизни и здоровья  человека»</w:t>
            </w:r>
          </w:p>
          <w:p w:rsidR="00C93988" w:rsidRDefault="00C93988" w:rsidP="00CC7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8508E" w:rsidRPr="00C9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центр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ильного обучения по направлению химико-биологический</w:t>
            </w:r>
          </w:p>
          <w:p w:rsidR="00C93988" w:rsidRPr="00C93988" w:rsidRDefault="00C93988" w:rsidP="00CC78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8508E" w:rsidRPr="00C9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регионального инновационного проекта «Реализация комплекса мер, обеспечивающих переход муниципальной сети профильного обучения на ФГОС СОО через </w:t>
            </w:r>
            <w:r w:rsidR="00F8508E" w:rsidRPr="00C9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мыследеятельностной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педагогики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C8" w:rsidRPr="00253B0B" w:rsidRDefault="00C93988" w:rsidP="00CC78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Координатор проекта в МОУ СШ № 3</w:t>
            </w:r>
          </w:p>
          <w:p w:rsidR="00253B0B" w:rsidRDefault="0044137C" w:rsidP="00305F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Организационные, финансовые, кадровые вопросы</w:t>
            </w:r>
          </w:p>
          <w:p w:rsidR="0044137C" w:rsidRDefault="0044137C" w:rsidP="00305F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4137C" w:rsidRDefault="0044137C" w:rsidP="00305F7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305F79" w:rsidRPr="0044137C" w:rsidRDefault="00253B0B" w:rsidP="00305F79">
            <w:pPr>
              <w:rPr>
                <w:rFonts w:ascii="Times New Roman" w:hAnsi="Times New Roman" w:cs="Times New Roman"/>
              </w:rPr>
            </w:pPr>
            <w:r w:rsidRPr="0044137C">
              <w:rPr>
                <w:rFonts w:ascii="Times New Roman" w:hAnsi="Times New Roman" w:cs="Times New Roman"/>
              </w:rPr>
              <w:t xml:space="preserve">Педагогический коллектив </w:t>
            </w:r>
            <w:r w:rsidR="0044137C">
              <w:rPr>
                <w:rFonts w:ascii="Times New Roman" w:hAnsi="Times New Roman" w:cs="Times New Roman"/>
              </w:rPr>
              <w:t xml:space="preserve"> МОУ СШ №3: </w:t>
            </w:r>
            <w:r w:rsidRPr="0044137C">
              <w:rPr>
                <w:rFonts w:ascii="Times New Roman" w:hAnsi="Times New Roman" w:cs="Times New Roman"/>
              </w:rPr>
              <w:t xml:space="preserve"> </w:t>
            </w:r>
            <w:r w:rsidR="0044137C">
              <w:rPr>
                <w:rFonts w:ascii="Times New Roman" w:hAnsi="Times New Roman" w:cs="Times New Roman"/>
              </w:rPr>
              <w:t>разработчик и и</w:t>
            </w:r>
            <w:r w:rsidR="00305F79" w:rsidRPr="0044137C">
              <w:rPr>
                <w:rFonts w:ascii="Times New Roman" w:hAnsi="Times New Roman" w:cs="Times New Roman"/>
              </w:rPr>
              <w:t>сполнитель технического задания</w:t>
            </w:r>
          </w:p>
          <w:p w:rsidR="00C93988" w:rsidRPr="00C93988" w:rsidRDefault="00C93988" w:rsidP="00CC78C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30F32" w:rsidTr="0044137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2" w:rsidRDefault="00030F32" w:rsidP="00C93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44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2" w:rsidRPr="00E13348" w:rsidRDefault="00030F32" w:rsidP="003310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</w:t>
            </w:r>
            <w:r w:rsidRPr="00E1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</w:t>
            </w:r>
            <w:proofErr w:type="spellEnd"/>
            <w:r w:rsidRPr="00E1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МОУ Покровская ООШ, Рыбинский район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2" w:rsidRDefault="00030F32" w:rsidP="001449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</w:t>
            </w:r>
            <w:r w:rsidRPr="00C9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оциальный проект «Истоки» для создания системы непрерывного экологического образования и </w:t>
            </w:r>
            <w:proofErr w:type="spellStart"/>
            <w:r w:rsidRPr="00C9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C9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 Покровского сельс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поселения.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М</w:t>
            </w:r>
            <w:r w:rsidRPr="00C9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ежведомственный социальный проект «Милосердие. Память. Творчество» </w:t>
            </w:r>
            <w:proofErr w:type="gramStart"/>
            <w:r w:rsidRPr="00C9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9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C9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занятости подростков, оказавшихся в трудной жизненной ситуации в летний период,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волонтёрского отряда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r w:rsidRPr="00C9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ресурсный центр по проектированию внеурочной деятельности на основной ступени общего образования 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2" w:rsidRPr="0044137C" w:rsidRDefault="00030F32" w:rsidP="003310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проекта в МОУ Покровская ООШ</w:t>
            </w:r>
          </w:p>
          <w:p w:rsidR="0044137C" w:rsidRDefault="0044137C" w:rsidP="0044137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Организационные, финансовые, кадровые вопросы</w:t>
            </w:r>
          </w:p>
          <w:p w:rsidR="0044137C" w:rsidRDefault="0044137C" w:rsidP="0044137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4137C" w:rsidRDefault="0044137C" w:rsidP="0044137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4137C" w:rsidRPr="0044137C" w:rsidRDefault="0044137C" w:rsidP="0044137C">
            <w:pPr>
              <w:rPr>
                <w:rFonts w:ascii="Times New Roman" w:hAnsi="Times New Roman" w:cs="Times New Roman"/>
              </w:rPr>
            </w:pPr>
            <w:r w:rsidRPr="0044137C">
              <w:rPr>
                <w:rFonts w:ascii="Times New Roman" w:hAnsi="Times New Roman" w:cs="Times New Roman"/>
              </w:rPr>
              <w:t xml:space="preserve">Педагогический коллектив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137C">
              <w:rPr>
                <w:rFonts w:ascii="Times New Roman" w:hAnsi="Times New Roman" w:cs="Times New Roman"/>
              </w:rPr>
              <w:t>МОУ Покровская ООШ</w:t>
            </w:r>
            <w:r>
              <w:rPr>
                <w:rFonts w:ascii="Times New Roman" w:hAnsi="Times New Roman" w:cs="Times New Roman"/>
              </w:rPr>
              <w:t>:</w:t>
            </w:r>
            <w:r w:rsidRPr="004413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44137C">
              <w:rPr>
                <w:rFonts w:ascii="Times New Roman" w:hAnsi="Times New Roman" w:cs="Times New Roman"/>
              </w:rPr>
              <w:t>сполнитель технического задания</w:t>
            </w:r>
          </w:p>
          <w:p w:rsidR="00253B0B" w:rsidRPr="00C93988" w:rsidRDefault="00253B0B" w:rsidP="003310F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30F32" w:rsidTr="00030F32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0F32" w:rsidRDefault="00030F32" w:rsidP="00C939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4.2.НОРМАТИВНО-ПРАВОВОЕ ОБЕСПЕЧЕНИЕ ПРОЕКТА</w:t>
            </w:r>
          </w:p>
        </w:tc>
      </w:tr>
      <w:tr w:rsidR="00030F32" w:rsidTr="00030F3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2" w:rsidRDefault="00030F32" w:rsidP="00C939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030F32" w:rsidRDefault="00030F32" w:rsidP="00C939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030F32" w:rsidRDefault="00030F32" w:rsidP="00C939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32" w:rsidRDefault="00030F32" w:rsidP="00C939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нормативного</w:t>
            </w:r>
          </w:p>
          <w:p w:rsidR="00030F32" w:rsidRDefault="00030F32" w:rsidP="00C939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правового акта, в соответствии с которым осуществляется реализация проекта 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32" w:rsidRDefault="00030F32" w:rsidP="00C939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030F32" w:rsidTr="00030F3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2" w:rsidRDefault="00030F32" w:rsidP="00C93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2" w:rsidRPr="00030F32" w:rsidRDefault="00030F32" w:rsidP="00030F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департамента о признании организации региональной инновационной  площадкой </w:t>
            </w:r>
          </w:p>
          <w:p w:rsidR="00030F32" w:rsidRPr="00030F32" w:rsidRDefault="00030F32" w:rsidP="00030F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сотрудничестве с соисполнителями проекта</w:t>
            </w:r>
          </w:p>
          <w:p w:rsidR="00030F32" w:rsidRPr="00030F32" w:rsidRDefault="00030F32" w:rsidP="00030F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ОО «Об организации инновационной деятельности»</w:t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2" w:rsidRPr="0061466C" w:rsidRDefault="00030F32" w:rsidP="00030F32">
            <w:pPr>
              <w:pStyle w:val="a3"/>
              <w:spacing w:after="0" w:line="240" w:lineRule="auto"/>
              <w:ind w:left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о сотрудничестве с организациями соиспол</w:t>
            </w:r>
            <w:r w:rsidR="00253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ителями проекта</w:t>
            </w:r>
          </w:p>
        </w:tc>
      </w:tr>
      <w:tr w:rsidR="00030F32" w:rsidTr="00030F3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2" w:rsidRDefault="00030F32" w:rsidP="00C93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2" w:rsidRDefault="00030F32" w:rsidP="00030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Научное руководство </w:t>
            </w:r>
            <w:r w:rsidRPr="0003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ЯО 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3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F32" w:rsidRDefault="00030F32" w:rsidP="00030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  <w:r w:rsidRPr="0003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 и безопасности жизнед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2" w:rsidRDefault="00030F32" w:rsidP="00030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30F32" w:rsidRDefault="00030F32" w:rsidP="00030F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научного  руководителя </w:t>
            </w:r>
          </w:p>
        </w:tc>
      </w:tr>
      <w:tr w:rsidR="00030F32" w:rsidTr="00030F32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0F32" w:rsidRDefault="00030F32" w:rsidP="00C939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4.3.ФИНАНСОВОЕ ОБЕСПЕЧЕНИЕ ПРОЕКТА</w:t>
            </w:r>
          </w:p>
        </w:tc>
      </w:tr>
      <w:tr w:rsidR="00030F32" w:rsidTr="00030F3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32" w:rsidRDefault="00030F32" w:rsidP="00C939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030F32" w:rsidRDefault="00030F32" w:rsidP="00C939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32" w:rsidRDefault="00030F32" w:rsidP="00C939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2" w:rsidRDefault="00030F32" w:rsidP="00C939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030F32" w:rsidRDefault="00030F32" w:rsidP="00C939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30F32" w:rsidTr="00030F3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2" w:rsidRDefault="00030F32" w:rsidP="00C93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F32" w:rsidRDefault="00030F32" w:rsidP="00C93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37C" w:rsidRDefault="0044137C" w:rsidP="00C93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F32" w:rsidRDefault="00030F32" w:rsidP="00C93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ОО  </w:t>
            </w:r>
          </w:p>
          <w:p w:rsidR="00030F32" w:rsidRDefault="00030F32" w:rsidP="00C93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F32" w:rsidRDefault="00030F32" w:rsidP="00C93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проекта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2" w:rsidRDefault="00030F32" w:rsidP="004732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2" w:rsidRDefault="00030F32" w:rsidP="004732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32" w:rsidRDefault="00030F32" w:rsidP="004732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030F32" w:rsidTr="00030F32">
        <w:trPr>
          <w:trHeight w:val="82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37C" w:rsidRDefault="0044137C" w:rsidP="00C93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F32" w:rsidRDefault="00030F32" w:rsidP="00C93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30F32" w:rsidRDefault="00030F32" w:rsidP="00C93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F32" w:rsidRDefault="00030F32" w:rsidP="00C93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F32" w:rsidRDefault="00030F32" w:rsidP="00C93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F32" w:rsidRPr="00275A1A" w:rsidRDefault="00030F32" w:rsidP="00A47A0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педагогических работников за инновационную деятельность  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F32" w:rsidRDefault="00030F32" w:rsidP="00C93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педагогических работников за инновационную деятельность 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F32" w:rsidRDefault="00030F32" w:rsidP="00C93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педагогических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инновационную деятельность  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37C" w:rsidRDefault="0044137C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37C" w:rsidRDefault="0044137C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37C" w:rsidRDefault="0044137C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37C" w:rsidRDefault="0044137C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37C" w:rsidRDefault="0044137C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37C" w:rsidRDefault="0044137C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268"/>
        <w:gridCol w:w="3260"/>
        <w:gridCol w:w="1559"/>
        <w:gridCol w:w="2126"/>
      </w:tblGrid>
      <w:tr w:rsidR="0044137C" w:rsidRPr="0044137C" w:rsidTr="003310F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  <w:p w:rsidR="0044137C" w:rsidRPr="0044137C" w:rsidRDefault="0044137C" w:rsidP="004413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конечный результат реализации проекта</w:t>
            </w:r>
          </w:p>
        </w:tc>
      </w:tr>
      <w:tr w:rsidR="0044137C" w:rsidRPr="0044137C" w:rsidTr="003310FF"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137C" w:rsidRPr="0044137C" w:rsidRDefault="0044137C" w:rsidP="004413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ЭТАП 1. Проектировочный этап  – февраль – декабрь 2020 г.  </w:t>
            </w:r>
          </w:p>
        </w:tc>
      </w:tr>
      <w:tr w:rsidR="0044137C" w:rsidRPr="0044137C" w:rsidTr="003310F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Проработать и создать организационно-методические условия реализации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numPr>
                <w:ilvl w:val="0"/>
                <w:numId w:val="21"/>
              </w:numPr>
              <w:shd w:val="clear" w:color="auto" w:fill="FFFFFF"/>
              <w:tabs>
                <w:tab w:val="num" w:pos="7"/>
              </w:tabs>
              <w:spacing w:before="100" w:beforeAutospacing="1" w:after="100" w:afterAutospacing="1" w:line="240" w:lineRule="auto"/>
              <w:ind w:left="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совета по реализации проекта с представительством всех организаций-участников проекта</w:t>
            </w:r>
          </w:p>
          <w:p w:rsidR="0044137C" w:rsidRPr="0044137C" w:rsidRDefault="0044137C" w:rsidP="0044137C">
            <w:pPr>
              <w:numPr>
                <w:ilvl w:val="0"/>
                <w:numId w:val="21"/>
              </w:numPr>
              <w:shd w:val="clear" w:color="auto" w:fill="FFFFFF"/>
              <w:tabs>
                <w:tab w:val="num" w:pos="7"/>
              </w:tabs>
              <w:spacing w:before="100" w:beforeAutospacing="1" w:after="100" w:afterAutospacing="1" w:line="240" w:lineRule="auto"/>
              <w:ind w:left="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совместного плана мероприятий организаций-участников проекта (дорожных карт)</w:t>
            </w:r>
          </w:p>
          <w:p w:rsidR="0044137C" w:rsidRPr="0044137C" w:rsidRDefault="0044137C" w:rsidP="0044137C">
            <w:pPr>
              <w:numPr>
                <w:ilvl w:val="0"/>
                <w:numId w:val="21"/>
              </w:numPr>
              <w:shd w:val="clear" w:color="auto" w:fill="FFFFFF"/>
              <w:tabs>
                <w:tab w:val="num" w:pos="7"/>
              </w:tabs>
              <w:spacing w:before="100" w:beforeAutospacing="1" w:after="0" w:line="240" w:lineRule="auto"/>
              <w:ind w:left="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действующих нормативных документов и методических материалов для разработки управленческой модели</w:t>
            </w:r>
          </w:p>
          <w:p w:rsidR="0044137C" w:rsidRPr="0044137C" w:rsidRDefault="0044137C" w:rsidP="0044137C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5.Разработка портфеля мероприятий и специальных программ для основных предметов, обеспечивающих систему знаний и навыков по </w:t>
            </w:r>
            <w:proofErr w:type="spellStart"/>
            <w:r w:rsidRPr="0044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44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безопасной жизнедеятельности, а так же в дополнительном образовании.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44137C" w:rsidRPr="0044137C" w:rsidRDefault="0044137C" w:rsidP="0044137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37C" w:rsidRDefault="0044137C" w:rsidP="0044137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37C" w:rsidRPr="0044137C" w:rsidRDefault="0044137C" w:rsidP="0044137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37C" w:rsidRPr="0044137C" w:rsidRDefault="0044137C" w:rsidP="0044137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44137C" w:rsidRDefault="0044137C" w:rsidP="0044137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37C" w:rsidRPr="0044137C" w:rsidRDefault="0044137C" w:rsidP="0044137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37C" w:rsidRPr="0044137C" w:rsidRDefault="0044137C" w:rsidP="0044137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44137C" w:rsidRPr="0044137C" w:rsidRDefault="0044137C" w:rsidP="0044137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37C" w:rsidRPr="0044137C" w:rsidRDefault="0044137C" w:rsidP="0044137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37C" w:rsidRPr="0044137C" w:rsidRDefault="0044137C" w:rsidP="0044137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37C" w:rsidRPr="0044137C" w:rsidRDefault="0044137C" w:rsidP="0044137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  <w:p w:rsidR="0044137C" w:rsidRPr="0044137C" w:rsidRDefault="0044137C" w:rsidP="0044137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37C" w:rsidRPr="0044137C" w:rsidRDefault="0044137C" w:rsidP="0044137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Создан совет</w:t>
            </w:r>
          </w:p>
          <w:p w:rsidR="0044137C" w:rsidRPr="0044137C" w:rsidRDefault="0044137C" w:rsidP="00441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37C" w:rsidRPr="0044137C" w:rsidRDefault="0044137C" w:rsidP="00441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37C" w:rsidRDefault="0044137C" w:rsidP="00441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37C" w:rsidRPr="0044137C" w:rsidRDefault="0044137C" w:rsidP="00441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37C" w:rsidRPr="0044137C" w:rsidRDefault="0044137C" w:rsidP="00441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Утверждён план мероприятий (дорожные карты)</w:t>
            </w:r>
          </w:p>
          <w:p w:rsidR="0044137C" w:rsidRDefault="0044137C" w:rsidP="00441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37C" w:rsidRPr="0044137C" w:rsidRDefault="0044137C" w:rsidP="00441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37C" w:rsidRPr="0044137C" w:rsidRDefault="0044137C" w:rsidP="00441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  <w:p w:rsidR="0044137C" w:rsidRPr="0044137C" w:rsidRDefault="0044137C" w:rsidP="0044137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37C" w:rsidRDefault="0044137C" w:rsidP="0044137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37C" w:rsidRPr="0044137C" w:rsidRDefault="0044137C" w:rsidP="0044137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37C" w:rsidRPr="0044137C" w:rsidRDefault="0044137C" w:rsidP="0044137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Список мероприятий (программ)</w:t>
            </w:r>
          </w:p>
          <w:p w:rsidR="0044137C" w:rsidRPr="0044137C" w:rsidRDefault="0044137C" w:rsidP="0044137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37C" w:rsidRPr="0044137C" w:rsidTr="003310F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Выявить, осмыслить и описать новые способы формирования </w:t>
            </w:r>
            <w:r w:rsidRPr="0044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 грамотности школьников в области здоровье сбережения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shd w:val="clear" w:color="auto" w:fill="FFFFFF"/>
              <w:spacing w:before="100" w:beforeAutospacing="1" w:after="100" w:afterAutospacing="1" w:line="240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кейсов в рамках предметов, обеспечивающих систему знаний по </w:t>
            </w:r>
            <w:proofErr w:type="spellStart"/>
            <w:r w:rsidRPr="0044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44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безопасной жизнедеятельности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февраль-декабрь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Программы, сценарии, положения </w:t>
            </w:r>
          </w:p>
        </w:tc>
      </w:tr>
      <w:tr w:rsidR="0044137C" w:rsidRPr="0044137C" w:rsidTr="003310F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управленческую модель формирования функциональной грамотности 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управленческой модели формирования функциональной грамотности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февраль-декабрь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Разработана структура модели, оформленная в виде блок-схемы</w:t>
            </w:r>
          </w:p>
        </w:tc>
      </w:tr>
      <w:tr w:rsidR="0044137C" w:rsidRPr="0044137C" w:rsidTr="003310F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и создание кадровых </w:t>
            </w: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условий реализации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Подбор способов и форм</w:t>
            </w:r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 квалификации</w:t>
            </w:r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для подготовки к реализации </w:t>
            </w:r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Модель методического </w:t>
            </w: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сопровождения педагогов в процессе подготовки к реализации практик</w:t>
            </w:r>
          </w:p>
        </w:tc>
      </w:tr>
      <w:tr w:rsidR="0044137C" w:rsidRPr="0044137C" w:rsidTr="003310F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Подбор (разработка) диагностических материалов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диагностик </w:t>
            </w:r>
            <w:proofErr w:type="gramStart"/>
            <w:r w:rsidRPr="0044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44137C" w:rsidRPr="0044137C" w:rsidRDefault="0044137C" w:rsidP="0044137C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уровня</w:t>
            </w:r>
          </w:p>
          <w:p w:rsidR="0044137C" w:rsidRPr="0044137C" w:rsidRDefault="0044137C" w:rsidP="0044137C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грамотности  участников образовательной среды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март-декабрь</w:t>
            </w:r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диагностических методик </w:t>
            </w:r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137C" w:rsidRPr="0044137C" w:rsidTr="003310F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Подбор и концентрация материально-технических условий реализации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Анализ материально-технических условий для реализации разработанного портфеля мероприятий и программ</w:t>
            </w:r>
          </w:p>
          <w:p w:rsidR="0044137C" w:rsidRPr="0044137C" w:rsidRDefault="0044137C" w:rsidP="0044137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Концентрация материально-технических ресурсов в местах (центрах) реализации мероприятий и программ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Созданы материально-технические условия для реализации портфеля мероприятий и программ</w:t>
            </w:r>
          </w:p>
        </w:tc>
      </w:tr>
      <w:tr w:rsidR="0044137C" w:rsidRPr="0044137C" w:rsidTr="003310F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информационного сопровождения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shd w:val="clear" w:color="auto" w:fill="FFFFFF"/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реализации проекта на сайтах организаций-участников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 с актуальной информацией о ходе проекта</w:t>
            </w:r>
          </w:p>
        </w:tc>
      </w:tr>
      <w:tr w:rsidR="0044137C" w:rsidRPr="0044137C" w:rsidTr="003310F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Замер уровня</w:t>
            </w:r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функциональной грамотности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shd w:val="clear" w:color="auto" w:fill="FFFFFF"/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диагностика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13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правка</w:t>
            </w:r>
          </w:p>
        </w:tc>
      </w:tr>
      <w:tr w:rsidR="0044137C" w:rsidRPr="0044137C" w:rsidTr="003310FF"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2. Технологический (практический)  этап – январь  2021 – май  2022г.</w:t>
            </w:r>
          </w:p>
        </w:tc>
      </w:tr>
      <w:tr w:rsidR="0044137C" w:rsidRPr="0044137C" w:rsidTr="003310F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Осуществить реализацию разработанной управленческой модели по внедрению способов формирования</w:t>
            </w:r>
            <w:r w:rsidRPr="0044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 школьников в области здоровье сбережения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Апробация способов и модели управлениях их внедрения в образовательную практику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январь  2021 – май  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Подробное описание  модели </w:t>
            </w:r>
          </w:p>
        </w:tc>
      </w:tr>
      <w:tr w:rsidR="0044137C" w:rsidRPr="0044137C" w:rsidTr="003310F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Осуществить практическое внедрение технологий и форм организации </w:t>
            </w:r>
            <w:proofErr w:type="spellStart"/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деятельности </w:t>
            </w:r>
            <w:proofErr w:type="gramStart"/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образовательную практику</w:t>
            </w:r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серии семинаров, открытых</w:t>
            </w:r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уроков, занятий, событий и</w:t>
            </w:r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т.п. с использованием</w:t>
            </w:r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технологий и форм</w:t>
            </w:r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Профессиональные </w:t>
            </w: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конкурсы для педагогов и команд ОО по тематике «Эффективные</w:t>
            </w:r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  2021 – май  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Технологические карты, программы,</w:t>
            </w:r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сценарии открытых мероприятий</w:t>
            </w:r>
          </w:p>
          <w:p w:rsidR="0044137C" w:rsidRPr="0044137C" w:rsidRDefault="0044137C" w:rsidP="0044137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37C" w:rsidRPr="0044137C" w:rsidRDefault="0044137C" w:rsidP="0044137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Пакет </w:t>
            </w: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организационно-методических документов по проведению конкурса</w:t>
            </w:r>
          </w:p>
        </w:tc>
      </w:tr>
      <w:tr w:rsidR="0044137C" w:rsidRPr="0044137C" w:rsidTr="003310FF">
        <w:trPr>
          <w:trHeight w:val="89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Рефлексия </w:t>
            </w:r>
            <w:proofErr w:type="gramStart"/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диагностик </w:t>
            </w:r>
            <w:proofErr w:type="gramStart"/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определения</w:t>
            </w:r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функциональной грамотности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Май, декабрь 2021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Подведены промежуточные результаты</w:t>
            </w:r>
          </w:p>
        </w:tc>
      </w:tr>
      <w:tr w:rsidR="0044137C" w:rsidRPr="0044137C" w:rsidTr="003310F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портфеля мероприятий и программ для 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Default="0044137C" w:rsidP="0044137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 образовательных программ со школьниками</w:t>
            </w:r>
          </w:p>
          <w:p w:rsidR="0044137C" w:rsidRPr="0044137C" w:rsidRDefault="0044137C" w:rsidP="004413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137C" w:rsidRPr="0044137C" w:rsidRDefault="0044137C" w:rsidP="0044137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диагностики результативности мероприятий и программ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Реализовано не менее 3х позиций из разработанного портфеля мероприятий</w:t>
            </w:r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 по результатам диагностики</w:t>
            </w:r>
          </w:p>
        </w:tc>
      </w:tr>
      <w:tr w:rsidR="0044137C" w:rsidRPr="0044137C" w:rsidTr="003310FF"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ЭТАП 3. Рефлексивный (аналитический) этап </w:t>
            </w:r>
            <w:r w:rsidRPr="004413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– июнь  2022 - декабрь 2022 г.</w:t>
            </w:r>
          </w:p>
        </w:tc>
      </w:tr>
      <w:tr w:rsidR="0044137C" w:rsidRPr="0044137C" w:rsidTr="003310F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</w:t>
            </w:r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</w:t>
            </w:r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опыта </w:t>
            </w:r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методических</w:t>
            </w:r>
            <w:proofErr w:type="gramEnd"/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рекомендаций</w:t>
            </w: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 внедрению модели в образовательную среду 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Июнь-декабрь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Сборник</w:t>
            </w:r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управленческой модели формирования функциональной грамотности учащихся в области </w:t>
            </w:r>
            <w:proofErr w:type="spellStart"/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основы для перехода на новые образовательные результаты»</w:t>
            </w:r>
          </w:p>
        </w:tc>
      </w:tr>
      <w:tr w:rsidR="0044137C" w:rsidRPr="0044137C" w:rsidTr="003310F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по итогам</w:t>
            </w:r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диагностическое</w:t>
            </w:r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исследования по степени формирования функциональной грамотности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Подведены итоговые</w:t>
            </w:r>
          </w:p>
          <w:p w:rsidR="0044137C" w:rsidRPr="0044137C" w:rsidRDefault="0044137C" w:rsidP="00441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результаты. Аналитическая справка</w:t>
            </w:r>
          </w:p>
        </w:tc>
      </w:tr>
    </w:tbl>
    <w:p w:rsidR="004721EB" w:rsidRDefault="004721EB" w:rsidP="004721EB"/>
    <w:p w:rsidR="000E0FF9" w:rsidRDefault="000E0FF9"/>
    <w:sectPr w:rsidR="000E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1CD" w:rsidRDefault="00FA71CD" w:rsidP="007C7D71">
      <w:pPr>
        <w:spacing w:after="0" w:line="240" w:lineRule="auto"/>
      </w:pPr>
      <w:r>
        <w:separator/>
      </w:r>
    </w:p>
  </w:endnote>
  <w:endnote w:type="continuationSeparator" w:id="0">
    <w:p w:rsidR="00FA71CD" w:rsidRDefault="00FA71CD" w:rsidP="007C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1CD" w:rsidRDefault="00FA71CD" w:rsidP="007C7D71">
      <w:pPr>
        <w:spacing w:after="0" w:line="240" w:lineRule="auto"/>
      </w:pPr>
      <w:r>
        <w:separator/>
      </w:r>
    </w:p>
  </w:footnote>
  <w:footnote w:type="continuationSeparator" w:id="0">
    <w:p w:rsidR="00FA71CD" w:rsidRDefault="00FA71CD" w:rsidP="007C7D71">
      <w:pPr>
        <w:spacing w:after="0" w:line="240" w:lineRule="auto"/>
      </w:pPr>
      <w:r>
        <w:continuationSeparator/>
      </w:r>
    </w:p>
  </w:footnote>
  <w:footnote w:id="1">
    <w:p w:rsidR="00C129D3" w:rsidRDefault="00C129D3" w:rsidP="00C129D3">
      <w:pPr>
        <w:pStyle w:val="ab"/>
      </w:pPr>
      <w:r>
        <w:rPr>
          <w:rStyle w:val="ad"/>
        </w:rPr>
        <w:footnoteRef/>
      </w:r>
      <w:r>
        <w:t xml:space="preserve"> </w:t>
      </w:r>
      <w:r w:rsidRPr="00C67D14">
        <w:rPr>
          <w:rFonts w:ascii="Times New Roman" w:hAnsi="Times New Roman"/>
        </w:rPr>
        <w:t>Указ Президента Российской Федерации от 7 мая 2018 г. N 204 «О национальных целях и стратегических задачах развития Российской Федерации на период до 2024 года»</w:t>
      </w:r>
    </w:p>
  </w:footnote>
  <w:footnote w:id="2">
    <w:p w:rsidR="00C129D3" w:rsidRPr="00C67D14" w:rsidRDefault="00C129D3" w:rsidP="00C129D3">
      <w:pPr>
        <w:pStyle w:val="ab"/>
        <w:jc w:val="both"/>
        <w:rPr>
          <w:rFonts w:ascii="Times New Roman" w:hAnsi="Times New Roman"/>
        </w:rPr>
      </w:pPr>
      <w:r w:rsidRPr="00C67D14">
        <w:rPr>
          <w:rStyle w:val="ad"/>
          <w:rFonts w:ascii="Times New Roman" w:hAnsi="Times New Roman"/>
        </w:rPr>
        <w:footnoteRef/>
      </w:r>
      <w:r w:rsidRPr="00C67D14">
        <w:rPr>
          <w:rFonts w:ascii="Times New Roman" w:hAnsi="Times New Roman"/>
        </w:rPr>
        <w:t xml:space="preserve"> </w:t>
      </w:r>
      <w:r w:rsidRPr="00E1404D">
        <w:rPr>
          <w:rFonts w:ascii="Times New Roman" w:hAnsi="Times New Roman"/>
        </w:rPr>
        <w:t xml:space="preserve">Универсальные компетентности и новая грамотность: чему учить сегодня для успеха завтра. Предварительные выводы международного доклада о тенденциях трансформации школьного образования / И. Д. Фрумин, М. С. </w:t>
      </w:r>
      <w:proofErr w:type="spellStart"/>
      <w:r w:rsidRPr="00E1404D">
        <w:rPr>
          <w:rFonts w:ascii="Times New Roman" w:hAnsi="Times New Roman"/>
        </w:rPr>
        <w:t>Добрякова</w:t>
      </w:r>
      <w:proofErr w:type="spellEnd"/>
      <w:r w:rsidRPr="00E1404D">
        <w:rPr>
          <w:rFonts w:ascii="Times New Roman" w:hAnsi="Times New Roman"/>
        </w:rPr>
        <w:t xml:space="preserve">, К. А. Баранников, И. М. Реморенко; </w:t>
      </w:r>
      <w:proofErr w:type="spellStart"/>
      <w:r w:rsidRPr="00E1404D">
        <w:rPr>
          <w:rFonts w:ascii="Times New Roman" w:hAnsi="Times New Roman"/>
        </w:rPr>
        <w:t>Национальныи</w:t>
      </w:r>
      <w:proofErr w:type="spellEnd"/>
      <w:r w:rsidRPr="00E1404D">
        <w:rPr>
          <w:rFonts w:ascii="Times New Roman" w:hAnsi="Times New Roman"/>
        </w:rPr>
        <w:t xml:space="preserve">̆ </w:t>
      </w:r>
      <w:proofErr w:type="spellStart"/>
      <w:r w:rsidRPr="00E1404D">
        <w:rPr>
          <w:rFonts w:ascii="Times New Roman" w:hAnsi="Times New Roman"/>
        </w:rPr>
        <w:t>исследовательскии</w:t>
      </w:r>
      <w:proofErr w:type="spellEnd"/>
      <w:r w:rsidRPr="00E1404D">
        <w:rPr>
          <w:rFonts w:ascii="Times New Roman" w:hAnsi="Times New Roman"/>
        </w:rPr>
        <w:t>̆ университет «Высшая школа экономики», Институт образования. М.: НИУ ВШЭ, 2018.</w:t>
      </w:r>
    </w:p>
  </w:footnote>
  <w:footnote w:id="3">
    <w:p w:rsidR="00C129D3" w:rsidRPr="00524FD4" w:rsidRDefault="00C129D3" w:rsidP="00C129D3">
      <w:pPr>
        <w:pStyle w:val="ab"/>
        <w:jc w:val="both"/>
        <w:rPr>
          <w:rFonts w:ascii="Times New Roman" w:hAnsi="Times New Roman"/>
        </w:rPr>
      </w:pPr>
      <w:r w:rsidRPr="00524FD4">
        <w:rPr>
          <w:rStyle w:val="ad"/>
          <w:rFonts w:ascii="Times New Roman" w:hAnsi="Times New Roman"/>
        </w:rPr>
        <w:footnoteRef/>
      </w:r>
      <w:r w:rsidRPr="00524FD4">
        <w:rPr>
          <w:rFonts w:ascii="Times New Roman" w:hAnsi="Times New Roman"/>
        </w:rPr>
        <w:t xml:space="preserve"> Указ Президента Российской Федерации от 7 мая 2018 г. N 204 «О национальных целях и стратегических задачах развития Российской Федерации на период до 2024 года»</w:t>
      </w:r>
    </w:p>
  </w:footnote>
  <w:footnote w:id="4">
    <w:p w:rsidR="00C129D3" w:rsidRDefault="00C129D3" w:rsidP="00C129D3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832AD8">
        <w:rPr>
          <w:rFonts w:ascii="Times New Roman" w:hAnsi="Times New Roman"/>
        </w:rPr>
        <w:t xml:space="preserve">Универсальные компетентности и новая грамотность: чему учить сегодня для успеха завтра. Предварительные выводы международного доклада о тенденциях трансформации школьного образования / И. Д. Фрумин, М. С. </w:t>
      </w:r>
      <w:proofErr w:type="spellStart"/>
      <w:r w:rsidRPr="00832AD8">
        <w:rPr>
          <w:rFonts w:ascii="Times New Roman" w:hAnsi="Times New Roman"/>
        </w:rPr>
        <w:t>Добрякова</w:t>
      </w:r>
      <w:proofErr w:type="spellEnd"/>
      <w:r w:rsidRPr="00832AD8">
        <w:rPr>
          <w:rFonts w:ascii="Times New Roman" w:hAnsi="Times New Roman"/>
        </w:rPr>
        <w:t xml:space="preserve">, К. А. Баранников, И. М. Реморенко; </w:t>
      </w:r>
      <w:proofErr w:type="spellStart"/>
      <w:r w:rsidRPr="00832AD8">
        <w:rPr>
          <w:rFonts w:ascii="Times New Roman" w:hAnsi="Times New Roman"/>
        </w:rPr>
        <w:t>Национальныи</w:t>
      </w:r>
      <w:proofErr w:type="spellEnd"/>
      <w:r w:rsidRPr="00832AD8">
        <w:rPr>
          <w:rFonts w:ascii="Times New Roman" w:hAnsi="Times New Roman"/>
        </w:rPr>
        <w:t xml:space="preserve">̆ </w:t>
      </w:r>
      <w:proofErr w:type="spellStart"/>
      <w:r w:rsidRPr="00832AD8">
        <w:rPr>
          <w:rFonts w:ascii="Times New Roman" w:hAnsi="Times New Roman"/>
        </w:rPr>
        <w:t>исследовательскии</w:t>
      </w:r>
      <w:proofErr w:type="spellEnd"/>
      <w:r w:rsidRPr="00832AD8">
        <w:rPr>
          <w:rFonts w:ascii="Times New Roman" w:hAnsi="Times New Roman"/>
        </w:rPr>
        <w:t>̆ университет «Высшая школа экономики», Институт образования. М.: НИУ ВШЭ, 2018.</w:t>
      </w:r>
    </w:p>
  </w:footnote>
  <w:footnote w:id="5">
    <w:p w:rsidR="00C129D3" w:rsidRPr="00832AD8" w:rsidRDefault="00C129D3" w:rsidP="00C129D3">
      <w:pPr>
        <w:pStyle w:val="ab"/>
        <w:rPr>
          <w:rFonts w:ascii="Times New Roman" w:hAnsi="Times New Roman"/>
        </w:rPr>
      </w:pPr>
      <w:r w:rsidRPr="00832AD8">
        <w:rPr>
          <w:rStyle w:val="ad"/>
          <w:rFonts w:ascii="Times New Roman" w:hAnsi="Times New Roman"/>
        </w:rPr>
        <w:footnoteRef/>
      </w:r>
      <w:r w:rsidRPr="00832AD8">
        <w:rPr>
          <w:rFonts w:ascii="Times New Roman" w:hAnsi="Times New Roman"/>
        </w:rPr>
        <w:t xml:space="preserve"> ФГОС начального общего, основного общего и среднего общего образования (Приказы </w:t>
      </w:r>
      <w:proofErr w:type="spellStart"/>
      <w:r w:rsidRPr="00832AD8">
        <w:rPr>
          <w:rFonts w:ascii="Times New Roman" w:hAnsi="Times New Roman"/>
        </w:rPr>
        <w:t>Минобрнауки</w:t>
      </w:r>
      <w:proofErr w:type="spellEnd"/>
      <w:r w:rsidRPr="00832AD8">
        <w:rPr>
          <w:rFonts w:ascii="Times New Roman" w:hAnsi="Times New Roman"/>
        </w:rPr>
        <w:t xml:space="preserve"> РФ № 373 от 06.10.2009; № 1897 от 17.12.2010; № 413 от 17.05.2012)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471B"/>
    <w:multiLevelType w:val="hybridMultilevel"/>
    <w:tmpl w:val="6056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837FB"/>
    <w:multiLevelType w:val="hybridMultilevel"/>
    <w:tmpl w:val="9F02970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80E4B6C"/>
    <w:multiLevelType w:val="hybridMultilevel"/>
    <w:tmpl w:val="84B45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C66C4"/>
    <w:multiLevelType w:val="hybridMultilevel"/>
    <w:tmpl w:val="12F0DAF2"/>
    <w:lvl w:ilvl="0" w:tplc="8DA099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12876"/>
    <w:multiLevelType w:val="hybridMultilevel"/>
    <w:tmpl w:val="E1BED2AA"/>
    <w:lvl w:ilvl="0" w:tplc="64D22A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A097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A0C0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4E3E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DC2F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F435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6AF1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164F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9C40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6446C9"/>
    <w:multiLevelType w:val="hybridMultilevel"/>
    <w:tmpl w:val="B2922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3920517A"/>
    <w:multiLevelType w:val="hybridMultilevel"/>
    <w:tmpl w:val="FEF6D4F6"/>
    <w:lvl w:ilvl="0" w:tplc="A6AA499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E31604"/>
    <w:multiLevelType w:val="hybridMultilevel"/>
    <w:tmpl w:val="ED9AAE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F9644D"/>
    <w:multiLevelType w:val="hybridMultilevel"/>
    <w:tmpl w:val="420AEB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A2778CC"/>
    <w:multiLevelType w:val="hybridMultilevel"/>
    <w:tmpl w:val="F1FC06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A956DE0"/>
    <w:multiLevelType w:val="hybridMultilevel"/>
    <w:tmpl w:val="07022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C4E14"/>
    <w:multiLevelType w:val="hybridMultilevel"/>
    <w:tmpl w:val="1F6855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B513895"/>
    <w:multiLevelType w:val="hybridMultilevel"/>
    <w:tmpl w:val="DA3C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C11B3"/>
    <w:multiLevelType w:val="hybridMultilevel"/>
    <w:tmpl w:val="7EF865C6"/>
    <w:lvl w:ilvl="0" w:tplc="A6AA499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64602F"/>
    <w:multiLevelType w:val="hybridMultilevel"/>
    <w:tmpl w:val="3BCA0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C2FF5"/>
    <w:multiLevelType w:val="hybridMultilevel"/>
    <w:tmpl w:val="03066BB6"/>
    <w:lvl w:ilvl="0" w:tplc="A6AA49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710EE"/>
    <w:multiLevelType w:val="hybridMultilevel"/>
    <w:tmpl w:val="89CA6E8C"/>
    <w:lvl w:ilvl="0" w:tplc="7D023E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B17E4"/>
    <w:multiLevelType w:val="hybridMultilevel"/>
    <w:tmpl w:val="9E06D146"/>
    <w:lvl w:ilvl="0" w:tplc="CB5033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5B27390C"/>
    <w:multiLevelType w:val="multilevel"/>
    <w:tmpl w:val="75222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D77448"/>
    <w:multiLevelType w:val="hybridMultilevel"/>
    <w:tmpl w:val="6F7082A2"/>
    <w:lvl w:ilvl="0" w:tplc="A6AA4996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D3277AF"/>
    <w:multiLevelType w:val="hybridMultilevel"/>
    <w:tmpl w:val="54B0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57671A9"/>
    <w:multiLevelType w:val="hybridMultilevel"/>
    <w:tmpl w:val="5B6E2524"/>
    <w:lvl w:ilvl="0" w:tplc="7D023E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3"/>
  </w:num>
  <w:num w:numId="4">
    <w:abstractNumId w:val="5"/>
  </w:num>
  <w:num w:numId="5">
    <w:abstractNumId w:val="0"/>
  </w:num>
  <w:num w:numId="6">
    <w:abstractNumId w:val="16"/>
  </w:num>
  <w:num w:numId="7">
    <w:abstractNumId w:val="20"/>
  </w:num>
  <w:num w:numId="8">
    <w:abstractNumId w:val="14"/>
  </w:num>
  <w:num w:numId="9">
    <w:abstractNumId w:val="3"/>
  </w:num>
  <w:num w:numId="10">
    <w:abstractNumId w:val="15"/>
  </w:num>
  <w:num w:numId="11">
    <w:abstractNumId w:val="7"/>
  </w:num>
  <w:num w:numId="12">
    <w:abstractNumId w:val="10"/>
  </w:num>
  <w:num w:numId="13">
    <w:abstractNumId w:val="17"/>
  </w:num>
  <w:num w:numId="14">
    <w:abstractNumId w:val="23"/>
  </w:num>
  <w:num w:numId="15">
    <w:abstractNumId w:val="1"/>
  </w:num>
  <w:num w:numId="16">
    <w:abstractNumId w:val="12"/>
  </w:num>
  <w:num w:numId="17">
    <w:abstractNumId w:val="4"/>
  </w:num>
  <w:num w:numId="18">
    <w:abstractNumId w:val="9"/>
  </w:num>
  <w:num w:numId="19">
    <w:abstractNumId w:val="2"/>
  </w:num>
  <w:num w:numId="20">
    <w:abstractNumId w:val="21"/>
  </w:num>
  <w:num w:numId="21">
    <w:abstractNumId w:val="19"/>
  </w:num>
  <w:num w:numId="22">
    <w:abstractNumId w:val="8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E6"/>
    <w:rsid w:val="00030F32"/>
    <w:rsid w:val="00042659"/>
    <w:rsid w:val="00060C82"/>
    <w:rsid w:val="000D3CFA"/>
    <w:rsid w:val="000E0FF9"/>
    <w:rsid w:val="00125319"/>
    <w:rsid w:val="00144923"/>
    <w:rsid w:val="001723C7"/>
    <w:rsid w:val="002160F0"/>
    <w:rsid w:val="00253B0B"/>
    <w:rsid w:val="00272DB7"/>
    <w:rsid w:val="00275A1A"/>
    <w:rsid w:val="002B39A6"/>
    <w:rsid w:val="002C3A85"/>
    <w:rsid w:val="002E79DB"/>
    <w:rsid w:val="00305F79"/>
    <w:rsid w:val="004151D7"/>
    <w:rsid w:val="0044137C"/>
    <w:rsid w:val="004721EB"/>
    <w:rsid w:val="004732B9"/>
    <w:rsid w:val="00477284"/>
    <w:rsid w:val="004C7D0F"/>
    <w:rsid w:val="004F5784"/>
    <w:rsid w:val="00561412"/>
    <w:rsid w:val="00611D3C"/>
    <w:rsid w:val="0061466C"/>
    <w:rsid w:val="00662ADF"/>
    <w:rsid w:val="00663AB4"/>
    <w:rsid w:val="007341B6"/>
    <w:rsid w:val="0074279C"/>
    <w:rsid w:val="007C7D71"/>
    <w:rsid w:val="008208A2"/>
    <w:rsid w:val="008F2EE6"/>
    <w:rsid w:val="00911683"/>
    <w:rsid w:val="00916D17"/>
    <w:rsid w:val="00976352"/>
    <w:rsid w:val="00985726"/>
    <w:rsid w:val="00A15F61"/>
    <w:rsid w:val="00A47A0C"/>
    <w:rsid w:val="00A73C2F"/>
    <w:rsid w:val="00A96444"/>
    <w:rsid w:val="00AF7D97"/>
    <w:rsid w:val="00B143A8"/>
    <w:rsid w:val="00B661C9"/>
    <w:rsid w:val="00C129D3"/>
    <w:rsid w:val="00C93988"/>
    <w:rsid w:val="00CC78C8"/>
    <w:rsid w:val="00D137A0"/>
    <w:rsid w:val="00DC1283"/>
    <w:rsid w:val="00E13348"/>
    <w:rsid w:val="00E33475"/>
    <w:rsid w:val="00E41C41"/>
    <w:rsid w:val="00E81783"/>
    <w:rsid w:val="00EA4FAF"/>
    <w:rsid w:val="00F1693E"/>
    <w:rsid w:val="00F31C4A"/>
    <w:rsid w:val="00F8508E"/>
    <w:rsid w:val="00FA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2531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C7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D71"/>
  </w:style>
  <w:style w:type="paragraph" w:styleId="a8">
    <w:name w:val="footer"/>
    <w:basedOn w:val="a"/>
    <w:link w:val="a9"/>
    <w:uiPriority w:val="99"/>
    <w:unhideWhenUsed/>
    <w:rsid w:val="007C7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D71"/>
  </w:style>
  <w:style w:type="paragraph" w:styleId="aa">
    <w:name w:val="Normal (Web)"/>
    <w:basedOn w:val="a"/>
    <w:uiPriority w:val="99"/>
    <w:unhideWhenUsed/>
    <w:rsid w:val="00C1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C129D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129D3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C129D3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F3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1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2531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C7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D71"/>
  </w:style>
  <w:style w:type="paragraph" w:styleId="a8">
    <w:name w:val="footer"/>
    <w:basedOn w:val="a"/>
    <w:link w:val="a9"/>
    <w:uiPriority w:val="99"/>
    <w:unhideWhenUsed/>
    <w:rsid w:val="007C7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D71"/>
  </w:style>
  <w:style w:type="paragraph" w:styleId="aa">
    <w:name w:val="Normal (Web)"/>
    <w:basedOn w:val="a"/>
    <w:uiPriority w:val="99"/>
    <w:unhideWhenUsed/>
    <w:rsid w:val="00C1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C129D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129D3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C129D3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F3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1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03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71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1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le20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.gov.ru/national-projec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ocryb.ru:1122/mediawiki/index.ph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3761</Words>
  <Characters>21439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Замдир</cp:lastModifiedBy>
  <cp:revision>3</cp:revision>
  <cp:lastPrinted>2020-01-30T08:31:00Z</cp:lastPrinted>
  <dcterms:created xsi:type="dcterms:W3CDTF">2020-01-30T08:33:00Z</dcterms:created>
  <dcterms:modified xsi:type="dcterms:W3CDTF">2020-01-30T09:04:00Z</dcterms:modified>
</cp:coreProperties>
</file>