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52" w:rsidRDefault="00EB3DCE" w:rsidP="001A6EC1">
      <w:pPr>
        <w:tabs>
          <w:tab w:val="left" w:pos="1276"/>
        </w:tabs>
        <w:spacing w:after="240"/>
        <w:ind w:left="709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План</w:t>
      </w:r>
      <w:r w:rsidR="001A6EC1">
        <w:rPr>
          <w:rFonts w:ascii="Times New Roman" w:hAnsi="Times New Roman"/>
          <w:b/>
          <w:sz w:val="24"/>
        </w:rPr>
        <w:t>-отчет</w:t>
      </w:r>
      <w:r>
        <w:rPr>
          <w:rFonts w:ascii="Times New Roman" w:hAnsi="Times New Roman"/>
          <w:b/>
          <w:sz w:val="24"/>
        </w:rPr>
        <w:t xml:space="preserve"> работы организации в статусе базовой площадки на 2023 год</w:t>
      </w:r>
    </w:p>
    <w:p w:rsidR="00B50152" w:rsidRDefault="00EB3DCE">
      <w:pPr>
        <w:tabs>
          <w:tab w:val="left" w:pos="1276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Базовая площадка «</w:t>
      </w:r>
      <w:r>
        <w:rPr>
          <w:rFonts w:ascii="Times New Roman" w:hAnsi="Times New Roman"/>
          <w:b/>
          <w:i/>
          <w:sz w:val="24"/>
        </w:rPr>
        <w:t>Формирование системы профилактики учебной неуспешности в школе с существенными факторами риска снижения образовательных результатов»</w:t>
      </w:r>
    </w:p>
    <w:p w:rsidR="00B50152" w:rsidRDefault="00B50152">
      <w:pPr>
        <w:tabs>
          <w:tab w:val="left" w:pos="1276"/>
        </w:tabs>
        <w:ind w:left="709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30"/>
        <w:gridCol w:w="1666"/>
        <w:gridCol w:w="1886"/>
        <w:gridCol w:w="1591"/>
        <w:gridCol w:w="1826"/>
      </w:tblGrid>
      <w:tr w:rsidR="00B50152">
        <w:trPr>
          <w:trHeight w:val="112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Сроки, место проведения</w:t>
            </w:r>
          </w:p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Категория участников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представления итоговых материалов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52" w:rsidRDefault="00EB3DCE">
            <w:pPr>
              <w:spacing w:line="252" w:lineRule="auto"/>
              <w:ind w:left="-6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ответственных (исполнителей)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команды для реализации деятельности БП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B3DCE">
              <w:rPr>
                <w:rFonts w:ascii="Times New Roman" w:hAnsi="Times New Roman"/>
                <w:sz w:val="24"/>
              </w:rPr>
              <w:t>риказ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Pr="00B33B02">
              <w:rPr>
                <w:rFonts w:ascii="Times New Roman" w:hAnsi="Times New Roman"/>
                <w:sz w:val="24"/>
              </w:rPr>
              <w:t>73а/01-10 от 14.04.2023 г. "О создании рабочей группы для организации сотрудничества ГАУ ДПО ЯО ИРО и МОУ СШ №4 «Центр образования» ТМР - базовой площадки ГАУ ДПО ЯО ИРО в 2023 – 2024 г.".</w:t>
            </w:r>
            <w:r>
              <w:t xml:space="preserve"> </w:t>
            </w:r>
            <w:hyperlink r:id="rId5" w:history="1">
              <w:r w:rsidRPr="00D55551">
                <w:rPr>
                  <w:rStyle w:val="a7"/>
                  <w:rFonts w:ascii="Times New Roman" w:hAnsi="Times New Roman"/>
                  <w:sz w:val="24"/>
                </w:rPr>
                <w:t>https://sh4-tmr.edu.yar.ru/bazovaya_ploshchadka_2023.html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на страницу на сайте школы</w:t>
            </w:r>
          </w:p>
          <w:p w:rsidR="00B33B02" w:rsidRDefault="001A6EC1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6" w:history="1">
              <w:r w:rsidR="00B33B02" w:rsidRPr="00B33B02">
                <w:rPr>
                  <w:rStyle w:val="a7"/>
                  <w:rFonts w:ascii="Times New Roman" w:hAnsi="Times New Roman"/>
                  <w:sz w:val="24"/>
                </w:rPr>
                <w:t>План работы</w:t>
              </w:r>
            </w:hyperlink>
            <w:r w:rsidR="00B33B02" w:rsidRPr="00B33B02">
              <w:rPr>
                <w:rFonts w:ascii="Times New Roman" w:hAnsi="Times New Roman"/>
                <w:sz w:val="24"/>
              </w:rPr>
              <w:t> организации в статусе базовой площадки на 2023 год.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B33B02" w:rsidRDefault="001A6EC1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7" w:history="1">
              <w:r w:rsidR="00B33B02" w:rsidRPr="00D55551">
                <w:rPr>
                  <w:rStyle w:val="a7"/>
                  <w:rFonts w:ascii="Times New Roman" w:hAnsi="Times New Roman"/>
                  <w:sz w:val="24"/>
                </w:rPr>
                <w:t>https://sh4-tmr.edu.yar.ru/bazovaya_pl</w:t>
              </w:r>
              <w:r w:rsidR="00B33B02" w:rsidRPr="00D55551">
                <w:rPr>
                  <w:rStyle w:val="a7"/>
                  <w:rFonts w:ascii="Times New Roman" w:hAnsi="Times New Roman"/>
                  <w:sz w:val="24"/>
                </w:rPr>
                <w:lastRenderedPageBreak/>
                <w:t>oshchadka_2023.html</w:t>
              </w:r>
            </w:hyperlink>
            <w:r w:rsidR="00B33B02">
              <w:rPr>
                <w:rFonts w:ascii="Times New Roman" w:hAnsi="Times New Roman"/>
                <w:sz w:val="24"/>
              </w:rPr>
              <w:t xml:space="preserve"> 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Тихомирова М.Ю.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антирисковых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 профилактики учебной неуспешности средствами развития функциональной грамотности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 действия БП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эффективности принятых мер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B33B02" w:rsidRDefault="001A6EC1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8" w:history="1">
              <w:r w:rsidR="00B33B02" w:rsidRPr="00B33B02">
                <w:rPr>
                  <w:rStyle w:val="a7"/>
                  <w:rFonts w:ascii="Times New Roman" w:hAnsi="Times New Roman"/>
                  <w:sz w:val="24"/>
                </w:rPr>
                <w:t>Программа</w:t>
              </w:r>
            </w:hyperlink>
            <w:r w:rsidR="00B33B02" w:rsidRPr="00B33B02">
              <w:rPr>
                <w:rFonts w:ascii="Times New Roman" w:hAnsi="Times New Roman"/>
                <w:sz w:val="24"/>
              </w:rPr>
              <w:t> коррекции учебной неуспешности на 2023-2024 учебный год.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О.Ю.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опыта реализация программы </w:t>
            </w:r>
            <w:proofErr w:type="spellStart"/>
            <w:r>
              <w:rPr>
                <w:rFonts w:ascii="Times New Roman" w:hAnsi="Times New Roman"/>
                <w:sz w:val="24"/>
              </w:rPr>
              <w:t>антирисковых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мер профилактики учебной неуспешности средствами развития функциональной грамотности на муниципальном уровне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Школы </w:t>
            </w:r>
            <w:proofErr w:type="spellStart"/>
            <w:r>
              <w:rPr>
                <w:rFonts w:ascii="Times New Roman" w:hAnsi="Times New Roman"/>
                <w:sz w:val="24"/>
              </w:rPr>
              <w:t>Тутаевского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Пострелиз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сайте школы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стратегических сессиях ИРО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Октябрь </w:t>
            </w:r>
          </w:p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рабочей группы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по ТЗ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на программе повышения квалификации ВШЭ для управленческих работников ШНОР и ШНСУ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 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Удостоверения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</w:p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концепции развития ШНОР</w:t>
            </w:r>
          </w:p>
          <w:p w:rsidR="00EB3DCE" w:rsidRDefault="001A6EC1">
            <w:pPr>
              <w:spacing w:line="252" w:lineRule="auto"/>
              <w:rPr>
                <w:rFonts w:ascii="Times New Roman" w:hAnsi="Times New Roman"/>
                <w:sz w:val="24"/>
              </w:rPr>
            </w:pPr>
            <w:hyperlink r:id="rId9" w:tgtFrame="_blank" w:history="1">
              <w:r w:rsidR="00EB3DCE" w:rsidRPr="00EB3DCE">
                <w:rPr>
                  <w:rStyle w:val="a7"/>
                  <w:rFonts w:ascii="Times New Roman" w:hAnsi="Times New Roman"/>
                  <w:sz w:val="24"/>
                </w:rPr>
                <w:t>https://docs.google.com/presentation/d/1O0sE6Gw1RLC5-qwV41aUsvJ-ZMTV3MbZ/edit?usp=shar</w:t>
              </w:r>
              <w:r w:rsidR="00EB3DCE" w:rsidRPr="00EB3DCE">
                <w:rPr>
                  <w:rStyle w:val="a7"/>
                  <w:rFonts w:ascii="Times New Roman" w:hAnsi="Times New Roman"/>
                  <w:sz w:val="24"/>
                </w:rPr>
                <w:lastRenderedPageBreak/>
                <w:t>ing&amp;ouid=107866316242873333044&amp;rtpof=true&amp;sd=true</w:t>
              </w:r>
            </w:hyperlink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Тихомирова М.Ю., директор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Смирнова </w:t>
            </w:r>
            <w:proofErr w:type="gramStart"/>
            <w:r>
              <w:rPr>
                <w:rFonts w:ascii="Times New Roman" w:hAnsi="Times New Roman"/>
                <w:sz w:val="24"/>
              </w:rPr>
              <w:t>Е.В..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Смирнова О.Д., </w:t>
            </w: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Юдина О.А., </w:t>
            </w: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Никитина Л.В., учитель начальных классов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Волкова В.В., педагог-психолог</w:t>
            </w:r>
          </w:p>
          <w:p w:rsidR="00B33B02" w:rsidRDefault="00B33B02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Косарева В.Ю., дефектолог-логопед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адресной программы «Ожидания учителей и учебные достижения учащихся»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</w:t>
            </w:r>
            <w:r w:rsidR="00B33B02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брь 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программы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апробация адресной программы «Ожидания учителей и учебные достижения учащихся»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сентябрь-декабрь 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План-отчет с подтверждающими документами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банка практик внедрения приемов и способов обратной связи и развития функциональной грамотности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всего периода действия БП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 материалы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О.Ю.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пакета ЛНА, обеспечивающих функционирование внутришкольной системы профилактики учебной неуспешности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Шаблоны и примеры документов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цифрового методического кейса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педагоги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Цифровой методический кейс по заданной форме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</w:tc>
      </w:tr>
      <w:tr w:rsidR="00B50152">
        <w:trPr>
          <w:trHeight w:val="28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B50152">
            <w:pPr>
              <w:pStyle w:val="a5"/>
              <w:numPr>
                <w:ilvl w:val="0"/>
                <w:numId w:val="2"/>
              </w:numPr>
              <w:spacing w:after="160" w:line="252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Распространение опыта  формирования внутришкольной системы профилактики </w:t>
            </w:r>
            <w:r>
              <w:rPr>
                <w:rFonts w:ascii="Times New Roman" w:hAnsi="Times New Roman"/>
                <w:sz w:val="24"/>
              </w:rPr>
              <w:lastRenderedPageBreak/>
              <w:t>учебной неуспешности через семинары, вебинары и мастер-классы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всего периода действия БП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Школы ЯО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Программы семинаров, </w:t>
            </w:r>
            <w:proofErr w:type="spellStart"/>
            <w:r>
              <w:rPr>
                <w:rFonts w:ascii="Times New Roman" w:hAnsi="Times New Roman"/>
                <w:sz w:val="24"/>
              </w:rPr>
              <w:t>пострелизы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Тихомирова М.Ю.</w:t>
            </w:r>
          </w:p>
          <w:p w:rsidR="00B50152" w:rsidRDefault="00EB3DCE">
            <w:pPr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О.Ю.</w:t>
            </w:r>
          </w:p>
        </w:tc>
      </w:tr>
    </w:tbl>
    <w:p w:rsidR="00B50152" w:rsidRDefault="00B50152">
      <w:pPr>
        <w:tabs>
          <w:tab w:val="left" w:pos="1276"/>
        </w:tabs>
        <w:ind w:left="709"/>
        <w:jc w:val="center"/>
        <w:rPr>
          <w:rFonts w:ascii="Times New Roman" w:hAnsi="Times New Roman"/>
          <w:sz w:val="24"/>
        </w:rPr>
      </w:pPr>
    </w:p>
    <w:sectPr w:rsidR="00B5015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067CC"/>
    <w:multiLevelType w:val="multilevel"/>
    <w:tmpl w:val="77EAC4AA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3."/>
      <w:lvlJc w:val="right"/>
      <w:pPr>
        <w:ind w:left="1834" w:hanging="180"/>
      </w:pPr>
    </w:lvl>
    <w:lvl w:ilvl="3">
      <w:start w:val="1"/>
      <w:numFmt w:val="decimal"/>
      <w:lvlText w:val="%4."/>
      <w:lvlJc w:val="left"/>
      <w:pPr>
        <w:ind w:left="2554" w:hanging="360"/>
      </w:pPr>
    </w:lvl>
    <w:lvl w:ilvl="4">
      <w:start w:val="1"/>
      <w:numFmt w:val="lowerLetter"/>
      <w:lvlText w:val="%5."/>
      <w:lvlJc w:val="left"/>
      <w:pPr>
        <w:ind w:left="3274" w:hanging="360"/>
      </w:pPr>
    </w:lvl>
    <w:lvl w:ilvl="5">
      <w:start w:val="1"/>
      <w:numFmt w:val="lowerRoman"/>
      <w:lvlText w:val="%6."/>
      <w:lvlJc w:val="right"/>
      <w:pPr>
        <w:ind w:left="3994" w:hanging="180"/>
      </w:pPr>
    </w:lvl>
    <w:lvl w:ilvl="6">
      <w:start w:val="1"/>
      <w:numFmt w:val="decimal"/>
      <w:lvlText w:val="%7."/>
      <w:lvlJc w:val="left"/>
      <w:pPr>
        <w:ind w:left="4714" w:hanging="360"/>
      </w:pPr>
    </w:lvl>
    <w:lvl w:ilvl="7">
      <w:start w:val="1"/>
      <w:numFmt w:val="lowerLetter"/>
      <w:lvlText w:val="%8."/>
      <w:lvlJc w:val="left"/>
      <w:pPr>
        <w:ind w:left="5434" w:hanging="360"/>
      </w:pPr>
    </w:lvl>
    <w:lvl w:ilvl="8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CE44156"/>
    <w:multiLevelType w:val="multilevel"/>
    <w:tmpl w:val="805A72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52"/>
    <w:rsid w:val="001A6EC1"/>
    <w:rsid w:val="002A570B"/>
    <w:rsid w:val="00B33B02"/>
    <w:rsid w:val="00B50152"/>
    <w:rsid w:val="00E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37505-4D9A-49B9-BBAD-92F8F26A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a3">
    <w:name w:val="Normal (Web)"/>
    <w:basedOn w:val="a"/>
    <w:link w:val="a4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c">
    <w:name w:val="toc 1"/>
    <w:next w:val="a"/>
    <w:link w:val="1d"/>
    <w:uiPriority w:val="39"/>
    <w:rPr>
      <w:b/>
      <w:sz w:val="28"/>
    </w:rPr>
  </w:style>
  <w:style w:type="character" w:customStyle="1" w:styleId="1d">
    <w:name w:val="Оглавление 1 Знак"/>
    <w:link w:val="1c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24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Название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table" w:styleId="ac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B33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-tmr.edu.yar.ru/bazovaya_ploshchadka_2023/programma_korrektsii_shkolnoy_neuspeshnost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4-tmr.edu.yar.ru/bazovaya_ploshchadka_2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4-tmr.edu.yar.ru/bazovaya_ploshchadka_2023/prilozhenie_k_dogovoru_n_02-37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4-tmr.edu.yar.ru/bazovaya_ploshchadka_202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O0sE6Gw1RLC5-qwV41aUsvJ-ZMTV3MbZ/edit?usp=sharing&amp;ouid=10786631624287333304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Сергеевна Никитина</cp:lastModifiedBy>
  <cp:revision>3</cp:revision>
  <dcterms:created xsi:type="dcterms:W3CDTF">2023-06-15T08:22:00Z</dcterms:created>
  <dcterms:modified xsi:type="dcterms:W3CDTF">2023-06-21T14:43:00Z</dcterms:modified>
</cp:coreProperties>
</file>