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FA" w:rsidRPr="00F508C6" w:rsidRDefault="000E7CFA" w:rsidP="000E7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0E7CFA" w:rsidRPr="00A961BD" w:rsidRDefault="000E7CFA" w:rsidP="000E7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региональном конкурсе </w:t>
      </w:r>
      <w:r w:rsidRPr="00A96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команд образовательных организаций </w:t>
      </w:r>
    </w:p>
    <w:p w:rsidR="000E7CFA" w:rsidRPr="00A961BD" w:rsidRDefault="000E7CFA" w:rsidP="000E7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6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«Панорама методических кейсов: управленческие и педагогические практики </w:t>
      </w:r>
    </w:p>
    <w:p w:rsidR="000E7CFA" w:rsidRDefault="000E7CFA" w:rsidP="000E7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6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перехода школ в эффективный режим работы» </w:t>
      </w:r>
    </w:p>
    <w:p w:rsidR="000E7CFA" w:rsidRPr="00F508C6" w:rsidRDefault="000E7CFA" w:rsidP="000E7CFA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Общие положения</w:t>
      </w:r>
    </w:p>
    <w:p w:rsidR="000E7CFA" w:rsidRPr="00A961BD" w:rsidRDefault="000E7CFA" w:rsidP="000E7CFA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961B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определяет порядок и сроки проведения</w:t>
      </w:r>
      <w:r w:rsidRPr="00A96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961B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регионального конкурса</w:t>
      </w:r>
      <w:r w:rsidRPr="00A96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команд образовательных организаций «Панорама методических кейсов: управленческие и педагогические практики перехода 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кол в эффективный режим работы» </w:t>
      </w:r>
      <w:r w:rsidRPr="00A96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(далее – Конкурс) среди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 w:rsidRPr="00A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низкими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образовательными результатами</w:t>
      </w:r>
      <w:r w:rsidRPr="00A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школ, функционирующих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зоне риска снижения образовательных результатов</w:t>
      </w:r>
      <w:r w:rsidRPr="00A96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0E7CFA" w:rsidRPr="005656F7" w:rsidRDefault="000E7CFA" w:rsidP="000E7CFA">
      <w:pPr>
        <w:numPr>
          <w:ilvl w:val="1"/>
          <w:numId w:val="1"/>
        </w:numPr>
        <w:suppressAutoHyphens/>
        <w:spacing w:after="0" w:line="240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Организатором Конкурса является</w:t>
      </w:r>
      <w:r w:rsidRPr="00F508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министерство</w:t>
      </w:r>
      <w:r w:rsidRPr="005656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образования Ярославской области.</w:t>
      </w:r>
    </w:p>
    <w:p w:rsidR="000E7CFA" w:rsidRPr="00F508C6" w:rsidRDefault="000E7CFA" w:rsidP="000E7CFA">
      <w:pPr>
        <w:numPr>
          <w:ilvl w:val="1"/>
          <w:numId w:val="1"/>
        </w:numPr>
        <w:suppressAutoHyphens/>
        <w:spacing w:after="0" w:line="240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Оператором Конкурса является </w:t>
      </w:r>
      <w:r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Государственное автономное учреждение дополнительного профессионального образования</w:t>
      </w:r>
      <w:r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Ярославской области «Институт развития образования»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Оператор</w:t>
      </w:r>
      <w:r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0E7CFA" w:rsidRPr="00C83FB1" w:rsidRDefault="000E7CFA" w:rsidP="000E7CFA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F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C83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Конкурс проводится в рамках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реализации мероприятий плана-графика (дорожной</w:t>
      </w:r>
      <w:r w:rsidRPr="00C83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карт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ы) по направлению «</w:t>
      </w:r>
      <w:r w:rsidRPr="00C83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Система работы со школами с низкими результатами обучения и/или школами,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функционирующими в неблагоприятных социальных условиях»</w:t>
      </w:r>
      <w:r w:rsidRPr="00C83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E7CFA" w:rsidRDefault="000E7CFA" w:rsidP="000E7CFA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60E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Конкурс проводится с целью выя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вления и распространения лучших школьных педагогических и </w:t>
      </w:r>
      <w:r w:rsidRPr="004E798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управленческих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практик при переходе школы в эффективный режим работы по направлениям:</w:t>
      </w:r>
    </w:p>
    <w:p w:rsidR="000E7CFA" w:rsidRDefault="000E7CFA" w:rsidP="000E7CFA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система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профилактики учебной неуспешности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 школе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</w:p>
    <w:p w:rsidR="000E7CFA" w:rsidRPr="00797343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- организация</w:t>
      </w:r>
      <w:r w:rsidRPr="00B9236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профессионального развития учителей, работающих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об</w:t>
      </w:r>
      <w:r w:rsidRPr="00B9236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уча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ю</w:t>
      </w:r>
      <w:r w:rsidRPr="00B9236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щимися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r w:rsidRPr="00B9236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риска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ми</w:t>
      </w:r>
      <w:r w:rsidRPr="00B9236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учебной неуспешности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</w:p>
    <w:p w:rsidR="000E7CFA" w:rsidRPr="00DC100B" w:rsidRDefault="000E7CFA" w:rsidP="000E7CFA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эффективная школьная образовательная и воспитательная среда.</w:t>
      </w:r>
    </w:p>
    <w:p w:rsidR="000E7CFA" w:rsidRPr="00797343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1.6. </w:t>
      </w:r>
      <w:r w:rsidRPr="004D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Участниками Конкурса являются педагогические коллективы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школ, демонстрирующих низкие образовательные результаты,</w:t>
      </w:r>
      <w:r w:rsidRPr="00B923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школ, </w:t>
      </w:r>
      <w:r w:rsidRPr="00703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функционирующих в зоне риска снижения образовательных результатов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0E7CFA" w:rsidRPr="004D60E7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1.7. На сайте ГАУ ДПО ЯО ИРО в разделе «Конкурсы» размещается Положение о Конкурсе и вся актуальная информация о ходе его проведения.</w:t>
      </w:r>
    </w:p>
    <w:p w:rsidR="000E7CFA" w:rsidRPr="00DC100B" w:rsidRDefault="000E7CFA" w:rsidP="000E7CFA">
      <w:pPr>
        <w:pStyle w:val="a3"/>
        <w:numPr>
          <w:ilvl w:val="0"/>
          <w:numId w:val="1"/>
        </w:numPr>
        <w:suppressAutoHyphens/>
        <w:spacing w:before="240" w:line="240" w:lineRule="auto"/>
        <w:ind w:firstLine="1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Условия и порядок проведения К</w:t>
      </w:r>
      <w:r w:rsidRPr="00753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онкурса</w:t>
      </w:r>
    </w:p>
    <w:p w:rsidR="000E7CFA" w:rsidRPr="00797343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проводится в период 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с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ноября по 15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0E7CFA" w:rsidRPr="00753DF7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2.2. </w:t>
      </w:r>
      <w:r w:rsidRPr="005656F7">
        <w:rPr>
          <w:rFonts w:ascii="Times New Roman" w:hAnsi="Times New Roman" w:cs="Times New Roman"/>
          <w:sz w:val="24"/>
          <w:szCs w:val="24"/>
          <w:lang w:eastAsia="ar-SA"/>
        </w:rPr>
        <w:t>Организация, координация, подготовка и проведение Конкурса возлагается на организационный комитет (далее – оргкомитет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3DF7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Функции оргкомитета: 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публикация сообщений о ходе проведения Конкурса и актуальной информации о мероприятиях Конкурса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сайте ГАУ ДПО ЯО ИРО</w:t>
      </w:r>
      <w:r w:rsidRPr="006618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iro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yar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753DF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заявок на участие в Конкурсе;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конкурсных материалов;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по вопросам разработки конкурсных материалов;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подготовка материалов для работы конкурсной комиссии;</w:t>
      </w:r>
    </w:p>
    <w:p w:rsidR="000E7CFA" w:rsidRPr="00753DF7" w:rsidRDefault="000E7CFA" w:rsidP="000E7CF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организация экспертизы конкурсных материалов, оформление документации.</w:t>
      </w:r>
    </w:p>
    <w:p w:rsidR="000E7CFA" w:rsidRPr="00797343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36C">
        <w:rPr>
          <w:rFonts w:ascii="Times New Roman" w:hAnsi="Times New Roman" w:cs="Times New Roman"/>
          <w:sz w:val="24"/>
          <w:szCs w:val="24"/>
        </w:rPr>
        <w:t xml:space="preserve">2.3. 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может отказать в приеме конкурсных материалов, если они уже подавались на Конкурс под тем же наименованием в предыдущие годы.</w:t>
      </w:r>
    </w:p>
    <w:p w:rsidR="000E7CFA" w:rsidRPr="00753DF7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753DF7">
        <w:rPr>
          <w:rFonts w:ascii="Times New Roman" w:hAnsi="Times New Roman" w:cs="Times New Roman"/>
          <w:sz w:val="24"/>
          <w:szCs w:val="24"/>
        </w:rPr>
        <w:t>Конкурсная комиссия осуществляет деяте</w:t>
      </w:r>
      <w:r>
        <w:rPr>
          <w:rFonts w:ascii="Times New Roman" w:hAnsi="Times New Roman" w:cs="Times New Roman"/>
          <w:sz w:val="24"/>
          <w:szCs w:val="24"/>
        </w:rPr>
        <w:t>льность на безвозмездной основе</w:t>
      </w:r>
      <w:r w:rsidRPr="00753DF7">
        <w:rPr>
          <w:rFonts w:ascii="Times New Roman" w:hAnsi="Times New Roman" w:cs="Times New Roman"/>
          <w:sz w:val="24"/>
          <w:szCs w:val="24"/>
        </w:rPr>
        <w:t xml:space="preserve">. Функции конкурсной комиссии: </w:t>
      </w:r>
    </w:p>
    <w:p w:rsidR="000E7CFA" w:rsidRPr="00753DF7" w:rsidRDefault="000E7CFA" w:rsidP="000E7CFA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 xml:space="preserve">- экспертиза конкурсных материалов в соответствии с критериями; </w:t>
      </w:r>
    </w:p>
    <w:p w:rsidR="000E7CFA" w:rsidRPr="00753DF7" w:rsidRDefault="000E7CFA" w:rsidP="000E7CFA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победителя и лауреатов</w:t>
      </w:r>
      <w:r w:rsidRPr="00753DF7">
        <w:rPr>
          <w:rFonts w:ascii="Times New Roman" w:hAnsi="Times New Roman" w:cs="Times New Roman"/>
          <w:sz w:val="24"/>
          <w:szCs w:val="24"/>
        </w:rPr>
        <w:t xml:space="preserve"> Конкурса; </w:t>
      </w:r>
    </w:p>
    <w:p w:rsidR="000E7CFA" w:rsidRDefault="000E7CFA" w:rsidP="000E7CFA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>- ведение документации экспертной деятельности.</w:t>
      </w:r>
    </w:p>
    <w:p w:rsidR="000E7CFA" w:rsidRDefault="000E7CFA" w:rsidP="000E7CFA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046F33">
        <w:rPr>
          <w:rFonts w:ascii="Times New Roman" w:hAnsi="Times New Roman" w:cs="Times New Roman"/>
          <w:sz w:val="24"/>
          <w:szCs w:val="24"/>
        </w:rPr>
        <w:t>Конкурс проводится в заочной форме и представляет экспертизу конкурсных материалов, представленных участниками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CFA" w:rsidRDefault="000E7CFA" w:rsidP="000E7CFA">
      <w:pPr>
        <w:numPr>
          <w:ilvl w:val="0"/>
          <w:numId w:val="1"/>
        </w:num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Срок предоставления и требования к конкурсной документации</w:t>
      </w:r>
    </w:p>
    <w:p w:rsidR="000E7CFA" w:rsidRPr="00046F33" w:rsidRDefault="000E7CFA" w:rsidP="000E7CFA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46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документов и конкурсных материалов: скан-копия заявки организации на участие в Конкурсе (приложение 1); цифровой методический кейс.</w:t>
      </w:r>
    </w:p>
    <w:p w:rsidR="000E7CFA" w:rsidRPr="00797343" w:rsidRDefault="000E7CFA" w:rsidP="000E7CFA">
      <w:pPr>
        <w:pStyle w:val="a3"/>
        <w:numPr>
          <w:ilvl w:val="1"/>
          <w:numId w:val="1"/>
        </w:numPr>
        <w:suppressAutoHyphens/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Для участия в 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организации не позднее 15:00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27 ноября 2023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года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подают заявку в оргкомитет в электронном виде. В теме письма следует указать: Конкурс «Панорама методических кейсов». Заявки без указания данной темы могут остаться не рассмотренными. Прием конкурсной документации осуществляет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Никитина Юлия Сергеевна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старший методист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Центра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образовательного менеджмента (далее – ЦОМ) 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ГАУ ДПО ЯО ИРО. Адрес электронной почты для приема конкурсной документации: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B9236C"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ar-SA"/>
        </w:rPr>
        <w:t>nikitinayulia2406@mail.ru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Pr="00797343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ar-SA"/>
        </w:rPr>
        <w:t>телефон для справок 8(4852)23-07-61.</w:t>
      </w:r>
    </w:p>
    <w:p w:rsidR="000E7CFA" w:rsidRPr="00797343" w:rsidRDefault="000E7CFA" w:rsidP="000E7CFA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Требования и рекомендации к разработке и оформлению конкурсных материалов представлены в приложении 2. Конкурсные материалы подаются в оргкомитет в электронном виде 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не позднее 15:00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5 декабря 2023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года.</w:t>
      </w:r>
    </w:p>
    <w:p w:rsidR="000E7CFA" w:rsidRPr="00F53B70" w:rsidRDefault="000E7CFA" w:rsidP="000E7CFA">
      <w:pPr>
        <w:pStyle w:val="a3"/>
        <w:numPr>
          <w:ilvl w:val="1"/>
          <w:numId w:val="1"/>
        </w:numPr>
        <w:suppressAutoHyphens/>
        <w:spacing w:before="240"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вопросам подготовки и оформления заявки и конкурсных материалов обращаться к секретарю оргкомитета Никитиной Юлии Сергеевне, 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старший методист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ЦОМ</w:t>
      </w:r>
      <w:r w:rsidRPr="004B29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ГАУ ДПО ЯО ИРО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тел. 8(4852)23-07-61,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электронная почта: </w:t>
      </w:r>
      <w:hyperlink r:id="rId8" w:history="1">
        <w:r w:rsidRPr="0079734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nikitinayulia2406@mail.ru</w:t>
        </w:r>
      </w:hyperlink>
      <w:r w:rsidRPr="00797343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p w:rsidR="000E7CFA" w:rsidRPr="00797343" w:rsidRDefault="000E7CFA" w:rsidP="000E7CFA">
      <w:pPr>
        <w:pStyle w:val="a3"/>
        <w:suppressAutoHyphens/>
        <w:spacing w:before="240"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E7CFA" w:rsidRDefault="000E7CFA" w:rsidP="000E7CFA">
      <w:pPr>
        <w:pStyle w:val="a3"/>
        <w:numPr>
          <w:ilvl w:val="0"/>
          <w:numId w:val="1"/>
        </w:num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Подведение итогов Конкурса</w:t>
      </w:r>
    </w:p>
    <w:p w:rsidR="000E7CFA" w:rsidRPr="00EC4470" w:rsidRDefault="000E7CFA" w:rsidP="000E7CFA">
      <w:pPr>
        <w:pStyle w:val="a3"/>
        <w:suppressAutoHyphens/>
        <w:spacing w:before="24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E7CFA" w:rsidRDefault="000E7CFA" w:rsidP="000E7CFA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Оценку конкурсных материалов осуществляет конкурсная комиссия по установленным оценочным листам (приложение 3). </w:t>
      </w:r>
      <w:r w:rsidRPr="00EC44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конкурсной комиссии является окончательным и не подлежит пересмотру.</w:t>
      </w:r>
    </w:p>
    <w:p w:rsidR="000E7CFA" w:rsidRPr="00C064F0" w:rsidRDefault="000E7CFA" w:rsidP="000E7CFA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Конкурсная комиссия оценивает конкурсные материалы и ранжирует их по сумме баллов. Конкурсные материалы оценивается членами конкурсной комиссии независимо друг от друга по установленным критериям и показателям, приведенным в оценочных листах. </w:t>
      </w:r>
    </w:p>
    <w:p w:rsidR="000E7CFA" w:rsidRPr="00C064F0" w:rsidRDefault="000E7CFA" w:rsidP="000E7CF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Шесть участников, набравшие наибольшую сумму баллов признаются победителем и лауреатами Конкурса При равном количестве голосов, голос председательствующего на заседании конкурсной комиссии является решающим, председатель имеет право на рекомендацию двух претендентов на призовые места.</w:t>
      </w:r>
    </w:p>
    <w:p w:rsidR="000E7CFA" w:rsidRDefault="000E7CFA" w:rsidP="000E7CF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D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Победитель Конкурса награждается дипломом, лауреатам Конкурса выручаются сертификаты лауреата, все участники Конкурса получают электронный сертификат участника.</w:t>
      </w:r>
    </w:p>
    <w:p w:rsidR="000E7CFA" w:rsidRPr="00193414" w:rsidRDefault="000E7CFA" w:rsidP="000E7CF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Итоги Конкурса освещаются на сайте ИРО не позднее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</w:t>
      </w:r>
      <w:r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декабря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2023</w:t>
      </w:r>
      <w:r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проведения Конкурса издается приказ проректора ИРО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исполняющего обязанн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ости ректора на основании Устава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утверждающий его рез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ультаты. Награждение победителя и лауреатов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проводится в сроки, определенные приказом ГАУ ДПО ЯО ИРО, о чем участники Конкурса будут информированы соответствующим письмом.</w:t>
      </w: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19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EC" w:rsidRDefault="001F14EC" w:rsidP="004F3E3D">
      <w:pPr>
        <w:spacing w:after="0" w:line="240" w:lineRule="auto"/>
      </w:pPr>
      <w:r>
        <w:separator/>
      </w:r>
    </w:p>
  </w:endnote>
  <w:endnote w:type="continuationSeparator" w:id="0">
    <w:p w:rsidR="001F14EC" w:rsidRDefault="001F14EC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EC" w:rsidRDefault="001F14EC" w:rsidP="004F3E3D">
      <w:pPr>
        <w:spacing w:after="0" w:line="240" w:lineRule="auto"/>
      </w:pPr>
      <w:r>
        <w:separator/>
      </w:r>
    </w:p>
  </w:footnote>
  <w:footnote w:type="continuationSeparator" w:id="0">
    <w:p w:rsidR="001F14EC" w:rsidRDefault="001F14EC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E7CFA"/>
    <w:rsid w:val="000F4CE8"/>
    <w:rsid w:val="000F68E4"/>
    <w:rsid w:val="00126427"/>
    <w:rsid w:val="00134B7C"/>
    <w:rsid w:val="00193414"/>
    <w:rsid w:val="001E5648"/>
    <w:rsid w:val="001F14EC"/>
    <w:rsid w:val="002354DE"/>
    <w:rsid w:val="00271D23"/>
    <w:rsid w:val="00292442"/>
    <w:rsid w:val="00322C9E"/>
    <w:rsid w:val="003513E8"/>
    <w:rsid w:val="003644A9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87C1E"/>
    <w:rsid w:val="00594160"/>
    <w:rsid w:val="00596762"/>
    <w:rsid w:val="005F1E8F"/>
    <w:rsid w:val="00646E99"/>
    <w:rsid w:val="0066184D"/>
    <w:rsid w:val="006969F0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81086"/>
    <w:rsid w:val="008A7FA0"/>
    <w:rsid w:val="008B78CF"/>
    <w:rsid w:val="008F45E7"/>
    <w:rsid w:val="009A2204"/>
    <w:rsid w:val="009B3708"/>
    <w:rsid w:val="009C6051"/>
    <w:rsid w:val="009E06B9"/>
    <w:rsid w:val="00A4430D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inayulia24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cp:lastPrinted>2022-10-25T06:51:00Z</cp:lastPrinted>
  <dcterms:created xsi:type="dcterms:W3CDTF">2022-10-25T11:49:00Z</dcterms:created>
  <dcterms:modified xsi:type="dcterms:W3CDTF">2023-11-10T09:15:00Z</dcterms:modified>
</cp:coreProperties>
</file>