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CD" w:rsidRPr="00B63B7C" w:rsidRDefault="00FF69CD" w:rsidP="00FF69CD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Pr="00B63B7C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346806" w:rsidRPr="00C559E7" w:rsidRDefault="00346806" w:rsidP="00C559E7">
      <w:pPr>
        <w:pStyle w:val="Default"/>
        <w:spacing w:line="360" w:lineRule="auto"/>
        <w:jc w:val="center"/>
      </w:pPr>
      <w:r w:rsidRPr="00C559E7">
        <w:rPr>
          <w:b/>
          <w:bCs/>
        </w:rPr>
        <w:t>ПОЛОЖЕНИЕ</w:t>
      </w:r>
    </w:p>
    <w:p w:rsidR="00346806" w:rsidRPr="00390BEE" w:rsidRDefault="00005886" w:rsidP="00C559E7">
      <w:pPr>
        <w:pStyle w:val="Default"/>
        <w:spacing w:line="360" w:lineRule="auto"/>
        <w:jc w:val="center"/>
        <w:rPr>
          <w:vertAlign w:val="superscript"/>
        </w:rPr>
      </w:pPr>
      <w:r w:rsidRPr="00C559E7">
        <w:rPr>
          <w:b/>
          <w:bCs/>
        </w:rPr>
        <w:t>О ЧЕМПИОНАТЕ ЭФФЕКТИВНЫХ УПРАВЛЕНЧЕСКИХ РЕШЕНИЙ</w:t>
      </w:r>
      <w:r w:rsidR="00390BEE" w:rsidRPr="00390BEE">
        <w:rPr>
          <w:b/>
          <w:bCs/>
          <w:vertAlign w:val="superscript"/>
        </w:rPr>
        <w:t>1</w:t>
      </w:r>
    </w:p>
    <w:p w:rsidR="00346806" w:rsidRPr="00C559E7" w:rsidRDefault="00346806" w:rsidP="00C559E7">
      <w:pPr>
        <w:pStyle w:val="Default"/>
        <w:spacing w:line="360" w:lineRule="auto"/>
        <w:jc w:val="both"/>
      </w:pPr>
      <w:r w:rsidRPr="00C559E7">
        <w:rPr>
          <w:b/>
          <w:bCs/>
        </w:rPr>
        <w:t xml:space="preserve">1. Общие положения </w:t>
      </w:r>
    </w:p>
    <w:p w:rsidR="00346806" w:rsidRPr="00C559E7" w:rsidRDefault="00346806" w:rsidP="00C559E7">
      <w:pPr>
        <w:pStyle w:val="Default"/>
        <w:spacing w:line="360" w:lineRule="auto"/>
        <w:jc w:val="both"/>
      </w:pPr>
      <w:r w:rsidRPr="00C559E7">
        <w:t xml:space="preserve">1.1. Чемпионат эффективных педагогических решений (далее – Чемпионат) проводится для управленческих кадров образовательных организаций региона. </w:t>
      </w:r>
    </w:p>
    <w:p w:rsidR="00346806" w:rsidRPr="00C559E7" w:rsidRDefault="00346806" w:rsidP="00C559E7">
      <w:pPr>
        <w:pStyle w:val="Default"/>
        <w:spacing w:line="360" w:lineRule="auto"/>
        <w:jc w:val="both"/>
      </w:pPr>
      <w:r w:rsidRPr="00C559E7">
        <w:t xml:space="preserve">1.2. Чемпионат является командным соревнованием. </w:t>
      </w:r>
    </w:p>
    <w:p w:rsidR="00346806" w:rsidRPr="00C559E7" w:rsidRDefault="00346806" w:rsidP="00C559E7">
      <w:pPr>
        <w:pStyle w:val="Default"/>
        <w:spacing w:line="360" w:lineRule="auto"/>
        <w:jc w:val="both"/>
      </w:pPr>
      <w:r w:rsidRPr="00C559E7">
        <w:t xml:space="preserve">1.3. Содержание заданий Чемпионата основывается на современных теоретических подходах менеджмента в образовании, ФГОС и других нормативно-правовых и организационных документах, определяющих направления развития образовательных организаций. </w:t>
      </w:r>
    </w:p>
    <w:p w:rsidR="00346806" w:rsidRPr="00C559E7" w:rsidRDefault="00346806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b/>
          <w:bCs/>
          <w:color w:val="auto"/>
        </w:rPr>
        <w:t xml:space="preserve">2. Цели и задачи Чемпионата </w:t>
      </w:r>
    </w:p>
    <w:p w:rsidR="00346806" w:rsidRPr="00C559E7" w:rsidRDefault="00346806" w:rsidP="00CC1B31">
      <w:pPr>
        <w:pStyle w:val="Default"/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2.1. Главной целью проведения Чемпионата является выявление эффективных управленческих практик с учётом требований ФГОС и современных тенденций развития системы образования. </w:t>
      </w:r>
    </w:p>
    <w:p w:rsidR="00346806" w:rsidRPr="00C559E7" w:rsidRDefault="00346806" w:rsidP="00CC1B31">
      <w:pPr>
        <w:pStyle w:val="Default"/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2.2. Задачи Чемпионата: </w:t>
      </w:r>
    </w:p>
    <w:p w:rsidR="00346806" w:rsidRPr="00C559E7" w:rsidRDefault="00346806" w:rsidP="00CC1B31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совершенствование и развитие профессионального мышления управленческих  кадров образовательных организаций; </w:t>
      </w:r>
    </w:p>
    <w:p w:rsidR="00346806" w:rsidRPr="00C559E7" w:rsidRDefault="00346806" w:rsidP="00CC1B31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стимулирование к поиску эффективных способов разрешения управленческих проблем; </w:t>
      </w:r>
    </w:p>
    <w:p w:rsidR="00346806" w:rsidRPr="00C559E7" w:rsidRDefault="00346806" w:rsidP="00CC1B31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популяризация современных технологий менеджмента как эффективного способа достижения результатов в соответствии с современными тенденциями развития системы образования; </w:t>
      </w:r>
    </w:p>
    <w:p w:rsidR="00346806" w:rsidRPr="00C559E7" w:rsidRDefault="00346806" w:rsidP="00C559E7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C559E7">
        <w:rPr>
          <w:color w:val="auto"/>
        </w:rPr>
        <w:t>предоставление инициативным и творческим руководителям образовательных организаций возможност</w:t>
      </w:r>
      <w:r w:rsidR="00DC795E" w:rsidRPr="00C559E7">
        <w:rPr>
          <w:color w:val="auto"/>
        </w:rPr>
        <w:t>ь</w:t>
      </w:r>
      <w:r w:rsidRPr="00C559E7">
        <w:rPr>
          <w:color w:val="auto"/>
        </w:rPr>
        <w:t xml:space="preserve"> </w:t>
      </w:r>
      <w:r w:rsidR="00DC795E" w:rsidRPr="00C559E7">
        <w:rPr>
          <w:color w:val="auto"/>
        </w:rPr>
        <w:t>проявить себя и поработать в команде единомышленников</w:t>
      </w:r>
    </w:p>
    <w:p w:rsidR="00346806" w:rsidRPr="00C559E7" w:rsidRDefault="00346806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b/>
          <w:bCs/>
          <w:color w:val="auto"/>
        </w:rPr>
        <w:t xml:space="preserve">3. Участники Чемпионата </w:t>
      </w:r>
    </w:p>
    <w:p w:rsidR="00346806" w:rsidRPr="00C559E7" w:rsidRDefault="00346806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3.1. ИГРОК </w:t>
      </w:r>
    </w:p>
    <w:p w:rsidR="00346806" w:rsidRPr="00C559E7" w:rsidRDefault="00346806" w:rsidP="00C559E7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статус игрока на Чемпионате </w:t>
      </w:r>
      <w:r w:rsidR="007C2B49" w:rsidRPr="00C559E7">
        <w:rPr>
          <w:color w:val="auto"/>
        </w:rPr>
        <w:t>получает</w:t>
      </w:r>
      <w:r w:rsidRPr="00C559E7">
        <w:rPr>
          <w:color w:val="auto"/>
        </w:rPr>
        <w:t xml:space="preserve"> сборная команда из </w:t>
      </w:r>
      <w:r w:rsidR="007C2B49" w:rsidRPr="00C559E7">
        <w:rPr>
          <w:color w:val="auto"/>
        </w:rPr>
        <w:t>5</w:t>
      </w:r>
      <w:r w:rsidRPr="00C559E7">
        <w:rPr>
          <w:color w:val="auto"/>
        </w:rPr>
        <w:t xml:space="preserve"> </w:t>
      </w:r>
      <w:r w:rsidR="007C2B49" w:rsidRPr="00C559E7">
        <w:rPr>
          <w:color w:val="auto"/>
        </w:rPr>
        <w:t>руководителей</w:t>
      </w:r>
      <w:r w:rsidRPr="00C559E7">
        <w:rPr>
          <w:color w:val="auto"/>
        </w:rPr>
        <w:t xml:space="preserve"> </w:t>
      </w:r>
      <w:r w:rsidR="00DC795E" w:rsidRPr="00C559E7">
        <w:rPr>
          <w:color w:val="auto"/>
        </w:rPr>
        <w:t>образовательных организаций муниципального района</w:t>
      </w:r>
      <w:r w:rsidR="007C2B49" w:rsidRPr="00C559E7">
        <w:rPr>
          <w:color w:val="auto"/>
        </w:rPr>
        <w:t xml:space="preserve"> </w:t>
      </w:r>
    </w:p>
    <w:p w:rsidR="007C2B49" w:rsidRPr="00C559E7" w:rsidRDefault="00346806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color w:val="auto"/>
        </w:rPr>
        <w:t>3.2. ГЛАВНЫЙ АРБИТР</w:t>
      </w:r>
    </w:p>
    <w:p w:rsidR="00346806" w:rsidRPr="00C559E7" w:rsidRDefault="00346806" w:rsidP="00C559E7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статус главного арбитра имеет ведущий Чемпионата. </w:t>
      </w:r>
    </w:p>
    <w:p w:rsidR="007C2B49" w:rsidRPr="00FF69CD" w:rsidRDefault="00346806" w:rsidP="00C559E7">
      <w:pPr>
        <w:pStyle w:val="Default"/>
        <w:pBdr>
          <w:bottom w:val="single" w:sz="12" w:space="1" w:color="auto"/>
        </w:pBdr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3.3. АРБИТР </w:t>
      </w:r>
    </w:p>
    <w:p w:rsidR="00390BEE" w:rsidRPr="00390BEE" w:rsidRDefault="00390BEE" w:rsidP="00197E77">
      <w:pPr>
        <w:pStyle w:val="Default"/>
        <w:jc w:val="both"/>
        <w:rPr>
          <w:color w:val="auto"/>
          <w:sz w:val="20"/>
          <w:szCs w:val="20"/>
        </w:rPr>
      </w:pPr>
      <w:r w:rsidRPr="00390BEE">
        <w:rPr>
          <w:color w:val="auto"/>
          <w:vertAlign w:val="superscript"/>
        </w:rPr>
        <w:t>1</w:t>
      </w:r>
      <w:r w:rsidRPr="00390BEE">
        <w:rPr>
          <w:color w:val="auto"/>
        </w:rPr>
        <w:t xml:space="preserve"> </w:t>
      </w:r>
      <w:r w:rsidRPr="00390BEE">
        <w:rPr>
          <w:color w:val="auto"/>
          <w:sz w:val="20"/>
          <w:szCs w:val="20"/>
        </w:rPr>
        <w:t xml:space="preserve">Шувалова С.О. Новые способы методического сопровождения профессионального развития </w:t>
      </w:r>
      <w:r>
        <w:rPr>
          <w:color w:val="auto"/>
          <w:sz w:val="20"/>
          <w:szCs w:val="20"/>
        </w:rPr>
        <w:t>управленческих кадров на муниципальном уровне</w:t>
      </w:r>
      <w:r w:rsidR="00197E77">
        <w:rPr>
          <w:color w:val="auto"/>
          <w:sz w:val="20"/>
          <w:szCs w:val="20"/>
        </w:rPr>
        <w:t xml:space="preserve">. </w:t>
      </w:r>
      <w:r w:rsidR="00197E77" w:rsidRPr="00197E77">
        <w:rPr>
          <w:color w:val="auto"/>
          <w:sz w:val="20"/>
          <w:szCs w:val="20"/>
        </w:rPr>
        <w:t>[</w:t>
      </w:r>
      <w:r w:rsidR="00197E77">
        <w:rPr>
          <w:color w:val="auto"/>
          <w:sz w:val="20"/>
          <w:szCs w:val="20"/>
        </w:rPr>
        <w:t>Текст</w:t>
      </w:r>
      <w:r w:rsidR="00197E77" w:rsidRPr="00197E77">
        <w:rPr>
          <w:color w:val="auto"/>
          <w:sz w:val="20"/>
          <w:szCs w:val="20"/>
        </w:rPr>
        <w:t>]</w:t>
      </w:r>
      <w:r w:rsidR="00197E77">
        <w:rPr>
          <w:color w:val="auto"/>
          <w:sz w:val="20"/>
          <w:szCs w:val="20"/>
        </w:rPr>
        <w:t xml:space="preserve"> /С.О.</w:t>
      </w:r>
      <w:r w:rsidR="00197E77" w:rsidRPr="00197E77">
        <w:t xml:space="preserve"> </w:t>
      </w:r>
      <w:r w:rsidR="00197E77" w:rsidRPr="00197E77">
        <w:rPr>
          <w:color w:val="auto"/>
          <w:sz w:val="20"/>
          <w:szCs w:val="20"/>
        </w:rPr>
        <w:t>Шувалова</w:t>
      </w:r>
      <w:r w:rsidR="00197E77">
        <w:rPr>
          <w:color w:val="auto"/>
          <w:sz w:val="20"/>
          <w:szCs w:val="20"/>
        </w:rPr>
        <w:t>//Образовательная панорама: научно-методический журнал. – 2016. - №2. – С.90-100.</w:t>
      </w:r>
    </w:p>
    <w:p w:rsidR="00390BEE" w:rsidRPr="00390BEE" w:rsidRDefault="00390BEE" w:rsidP="00C559E7">
      <w:pPr>
        <w:pStyle w:val="Default"/>
        <w:spacing w:line="360" w:lineRule="auto"/>
        <w:jc w:val="both"/>
        <w:rPr>
          <w:color w:val="auto"/>
        </w:rPr>
      </w:pPr>
    </w:p>
    <w:p w:rsidR="00346806" w:rsidRPr="00C559E7" w:rsidRDefault="00346806" w:rsidP="00C559E7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статус арбитра имеют помощники главного арбитра, их количество определяется с учетом количества, заявившиеся к участию команд (не менее одного на три команды). </w:t>
      </w:r>
    </w:p>
    <w:p w:rsidR="007C2B49" w:rsidRPr="00C559E7" w:rsidRDefault="007C2B49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3.4. СУДЬЯ </w:t>
      </w:r>
    </w:p>
    <w:p w:rsidR="00346806" w:rsidRPr="00C559E7" w:rsidRDefault="00346806" w:rsidP="00C559E7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статус судьи присваивается физическому лицу, которое будет осуществлять функцию судейства. </w:t>
      </w:r>
    </w:p>
    <w:p w:rsidR="00346806" w:rsidRPr="00C559E7" w:rsidRDefault="00346806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color w:val="auto"/>
        </w:rPr>
        <w:t>3.5. СУДЕЙСКАЯ КОЛЛЕГИЯ включает трёх судей из числа специалистов Департамента образования</w:t>
      </w:r>
      <w:r w:rsidR="007C2B49" w:rsidRPr="00C559E7">
        <w:rPr>
          <w:color w:val="auto"/>
        </w:rPr>
        <w:t xml:space="preserve"> Ярославской области</w:t>
      </w:r>
      <w:r w:rsidRPr="00C559E7">
        <w:rPr>
          <w:color w:val="auto"/>
        </w:rPr>
        <w:t xml:space="preserve">, </w:t>
      </w:r>
      <w:r w:rsidR="007C2B49" w:rsidRPr="00C559E7">
        <w:rPr>
          <w:color w:val="auto"/>
        </w:rPr>
        <w:t>ГАУ ДПО ЯО «Институт развития образования»</w:t>
      </w:r>
      <w:r w:rsidRPr="00C559E7">
        <w:rPr>
          <w:color w:val="auto"/>
        </w:rPr>
        <w:t xml:space="preserve">, </w:t>
      </w:r>
      <w:r w:rsidR="007C2B49" w:rsidRPr="00C559E7">
        <w:rPr>
          <w:color w:val="auto"/>
        </w:rPr>
        <w:t>МУ ДПО «Информационно-образовательный Центр» (г. Рыбинск)</w:t>
      </w:r>
    </w:p>
    <w:p w:rsidR="00346806" w:rsidRPr="00C559E7" w:rsidRDefault="00346806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3.6. ЗРИТЕЛИ участники Чемпионата, не включенные в процесс соревнования, наблюдающие за процессом и поддерживающие ИГРОКОВ. </w:t>
      </w:r>
    </w:p>
    <w:p w:rsidR="00346806" w:rsidRPr="00C559E7" w:rsidRDefault="00346806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b/>
          <w:bCs/>
          <w:color w:val="auto"/>
        </w:rPr>
        <w:t xml:space="preserve">4. Проведение Чемпионата </w:t>
      </w:r>
    </w:p>
    <w:p w:rsidR="00346806" w:rsidRPr="00C559E7" w:rsidRDefault="00346806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4.1. Заявка на участие в Чемпионате от лица ИГРОКА подается </w:t>
      </w:r>
      <w:r w:rsidR="007C2B49" w:rsidRPr="00C559E7">
        <w:rPr>
          <w:color w:val="auto"/>
        </w:rPr>
        <w:t>в организационный комитет</w:t>
      </w:r>
      <w:r w:rsidR="006C2320" w:rsidRPr="00C559E7">
        <w:rPr>
          <w:color w:val="auto"/>
        </w:rPr>
        <w:t xml:space="preserve"> (Центр образовательного менеджмента ГАУ ДПО ЯО ИРО)</w:t>
      </w:r>
      <w:r w:rsidRPr="00C559E7">
        <w:rPr>
          <w:color w:val="auto"/>
        </w:rPr>
        <w:t xml:space="preserve"> в срок с </w:t>
      </w:r>
      <w:r w:rsidR="007C2B49" w:rsidRPr="00C559E7">
        <w:rPr>
          <w:color w:val="auto"/>
        </w:rPr>
        <w:t>5</w:t>
      </w:r>
      <w:r w:rsidRPr="00C559E7">
        <w:rPr>
          <w:color w:val="auto"/>
        </w:rPr>
        <w:t xml:space="preserve"> до </w:t>
      </w:r>
      <w:r w:rsidR="007C2B49" w:rsidRPr="00C559E7">
        <w:rPr>
          <w:color w:val="auto"/>
        </w:rPr>
        <w:t>15</w:t>
      </w:r>
      <w:r w:rsidRPr="00C559E7">
        <w:rPr>
          <w:color w:val="auto"/>
        </w:rPr>
        <w:t xml:space="preserve"> </w:t>
      </w:r>
      <w:r w:rsidR="007C2B49" w:rsidRPr="00C559E7">
        <w:rPr>
          <w:color w:val="auto"/>
        </w:rPr>
        <w:t>декабря</w:t>
      </w:r>
      <w:r w:rsidR="006C2320" w:rsidRPr="00C559E7">
        <w:rPr>
          <w:color w:val="auto"/>
        </w:rPr>
        <w:t xml:space="preserve"> 2018 года</w:t>
      </w:r>
      <w:r w:rsidRPr="00C559E7">
        <w:rPr>
          <w:color w:val="auto"/>
        </w:rPr>
        <w:t xml:space="preserve">. К участию в Чемпионате допускаются не более восьми команд по мере подачи заявок. </w:t>
      </w:r>
    </w:p>
    <w:p w:rsidR="00346806" w:rsidRPr="00C559E7" w:rsidRDefault="00346806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4.2. Регистрацию участников Чемпионата осуществляет представитель оргкомитета до начала мероприятия. </w:t>
      </w:r>
    </w:p>
    <w:p w:rsidR="00346806" w:rsidRPr="00C559E7" w:rsidRDefault="00346806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4.3. Чемпионат проводится в три этапа. </w:t>
      </w:r>
    </w:p>
    <w:p w:rsidR="00346806" w:rsidRPr="00C559E7" w:rsidRDefault="00346806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4.3.1. На первом этапе каждый ИГРОК в течение 3 минут представляет себя и предъявляет из своей практики самое эффективное решение выхода из проблемной </w:t>
      </w:r>
      <w:r w:rsidR="006C2320" w:rsidRPr="00C559E7">
        <w:rPr>
          <w:color w:val="auto"/>
        </w:rPr>
        <w:t>управленческой</w:t>
      </w:r>
      <w:r w:rsidRPr="00C559E7">
        <w:rPr>
          <w:color w:val="auto"/>
        </w:rPr>
        <w:t xml:space="preserve"> ситуации. </w:t>
      </w:r>
    </w:p>
    <w:p w:rsidR="00346806" w:rsidRPr="00C559E7" w:rsidRDefault="00346806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4.3.2. На втором этапе проводится экспресс-эстафета, направленная на поиск нескольких способов эффективных решений проблем в оперативной </w:t>
      </w:r>
      <w:r w:rsidR="006C2320" w:rsidRPr="00C559E7">
        <w:rPr>
          <w:color w:val="auto"/>
        </w:rPr>
        <w:t xml:space="preserve">управленческой </w:t>
      </w:r>
      <w:r w:rsidRPr="00C559E7">
        <w:rPr>
          <w:color w:val="auto"/>
        </w:rPr>
        <w:t xml:space="preserve">ситуации. Каждый ИГРОК представляет решение своей задачи и предлагает другой вариант решения задачи, предложенной другим ИГРОКОМ. </w:t>
      </w:r>
    </w:p>
    <w:p w:rsidR="00346806" w:rsidRPr="00C559E7" w:rsidRDefault="00346806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К третьему этапу допускаются по решению СУДЕЙСКОЙ КОЛЛЕГИИ три ИГРОКА, набравших на двух первых этапах максимальное количество баллов. В случае совпадения числа баллов у ИГРОКОВ число финалистов может быть увеличено. </w:t>
      </w:r>
    </w:p>
    <w:p w:rsidR="00346806" w:rsidRPr="00C559E7" w:rsidRDefault="00346806" w:rsidP="00C559E7">
      <w:pPr>
        <w:pStyle w:val="Default"/>
        <w:spacing w:line="360" w:lineRule="auto"/>
        <w:jc w:val="both"/>
      </w:pPr>
      <w:r w:rsidRPr="00C559E7">
        <w:rPr>
          <w:color w:val="auto"/>
        </w:rPr>
        <w:t xml:space="preserve">4.3.3. На третьем этапе участникам Чемпионата предлагается сюжетная </w:t>
      </w:r>
      <w:r w:rsidR="006C2320" w:rsidRPr="00C559E7">
        <w:rPr>
          <w:color w:val="auto"/>
        </w:rPr>
        <w:t>управленческая</w:t>
      </w:r>
      <w:r w:rsidRPr="00C559E7">
        <w:rPr>
          <w:color w:val="auto"/>
        </w:rPr>
        <w:t xml:space="preserve"> задача. ИГРОКУ предоставляется возможность </w:t>
      </w:r>
      <w:r w:rsidRPr="00C559E7">
        <w:t xml:space="preserve">выработать эффективное </w:t>
      </w:r>
      <w:r w:rsidR="006C2320" w:rsidRPr="00C559E7">
        <w:t>управленческое</w:t>
      </w:r>
      <w:r w:rsidRPr="00C559E7">
        <w:t xml:space="preserve"> решение и оформление данной задачи в течение 15 минут и затем предъявить его судьям. </w:t>
      </w:r>
    </w:p>
    <w:p w:rsidR="00346806" w:rsidRPr="00C559E7" w:rsidRDefault="00346806" w:rsidP="00C5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 xml:space="preserve">4.4. Перед началом каждого этапа Чемпионата проводится жеребьёвка порядка участия ИГРОКА в данном этапе. </w:t>
      </w:r>
    </w:p>
    <w:p w:rsidR="00346806" w:rsidRPr="00C559E7" w:rsidRDefault="00346806" w:rsidP="00C5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lastRenderedPageBreak/>
        <w:t xml:space="preserve">4.5. По окончании поединка по команде ГЛАВНОГО АРБИТРА идёт голосование СУДЕЙ за каждого из ИГРОКОВ путем выставления оценки на каждом этапе. </w:t>
      </w:r>
    </w:p>
    <w:p w:rsidR="00346806" w:rsidRPr="00C559E7" w:rsidRDefault="00346806" w:rsidP="00C5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 xml:space="preserve">4.6. После объявления ГЛАВНЫМ АРБИТРОМ победителя поединка и счета, СУДЬИ дают краткие комментарии, обосновывая своё решение, указывая мотивы, побудившие их отдать голос за этого участника, при этом они могут отмечать положительные и (или) отрицательные моменты выступлений ИГРОКОВ. </w:t>
      </w:r>
    </w:p>
    <w:p w:rsidR="00346806" w:rsidRPr="00C559E7" w:rsidRDefault="00346806" w:rsidP="00C5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 xml:space="preserve">4.7. Вопросы судьям не задаются, действия и высказывания судей — не комментируются. </w:t>
      </w:r>
    </w:p>
    <w:p w:rsidR="00346806" w:rsidRPr="00C559E7" w:rsidRDefault="00346806" w:rsidP="00C5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 xml:space="preserve">4.8. По необходимости ГЛАВНЫЙ АРБИТР имеет право дополнять, изменять и корректировать ход проведения Чемпионата в случае спорных ситуаций. </w:t>
      </w:r>
    </w:p>
    <w:p w:rsidR="00346806" w:rsidRPr="00C559E7" w:rsidRDefault="00346806" w:rsidP="00C5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b/>
          <w:bCs/>
          <w:sz w:val="24"/>
          <w:szCs w:val="24"/>
        </w:rPr>
        <w:t xml:space="preserve">5. Оценка эффективности </w:t>
      </w:r>
      <w:r w:rsidR="00185F44" w:rsidRPr="00C559E7">
        <w:rPr>
          <w:rFonts w:ascii="Times New Roman" w:hAnsi="Times New Roman" w:cs="Times New Roman"/>
          <w:b/>
          <w:bCs/>
          <w:sz w:val="24"/>
          <w:szCs w:val="24"/>
        </w:rPr>
        <w:t>управленческого</w:t>
      </w:r>
      <w:r w:rsidRPr="00C559E7">
        <w:rPr>
          <w:rFonts w:ascii="Times New Roman" w:hAnsi="Times New Roman" w:cs="Times New Roman"/>
          <w:b/>
          <w:bCs/>
          <w:sz w:val="24"/>
          <w:szCs w:val="24"/>
        </w:rPr>
        <w:t xml:space="preserve"> решения </w:t>
      </w:r>
    </w:p>
    <w:p w:rsidR="00185F44" w:rsidRPr="00C559E7" w:rsidRDefault="00346806" w:rsidP="00C5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 xml:space="preserve">5.1. Эффективность </w:t>
      </w:r>
      <w:r w:rsidR="00185F44" w:rsidRPr="00C559E7">
        <w:rPr>
          <w:rFonts w:ascii="Times New Roman" w:hAnsi="Times New Roman" w:cs="Times New Roman"/>
          <w:sz w:val="24"/>
          <w:szCs w:val="24"/>
        </w:rPr>
        <w:t>управленческого</w:t>
      </w:r>
      <w:r w:rsidRPr="00C559E7">
        <w:rPr>
          <w:rFonts w:ascii="Times New Roman" w:hAnsi="Times New Roman" w:cs="Times New Roman"/>
          <w:sz w:val="24"/>
          <w:szCs w:val="24"/>
        </w:rPr>
        <w:t xml:space="preserve"> решения</w:t>
      </w:r>
    </w:p>
    <w:p w:rsidR="00346806" w:rsidRPr="00C559E7" w:rsidRDefault="00185F44" w:rsidP="00C5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 xml:space="preserve">- </w:t>
      </w:r>
      <w:r w:rsidR="00346806" w:rsidRPr="00C559E7">
        <w:rPr>
          <w:rFonts w:ascii="Times New Roman" w:hAnsi="Times New Roman" w:cs="Times New Roman"/>
          <w:sz w:val="24"/>
          <w:szCs w:val="24"/>
        </w:rPr>
        <w:t xml:space="preserve">это ресурсная результативность, полученная по итогам подготовки или реализации </w:t>
      </w:r>
      <w:r w:rsidRPr="00C559E7">
        <w:rPr>
          <w:rFonts w:ascii="Times New Roman" w:hAnsi="Times New Roman" w:cs="Times New Roman"/>
          <w:sz w:val="24"/>
          <w:szCs w:val="24"/>
        </w:rPr>
        <w:t>управленческого</w:t>
      </w:r>
      <w:r w:rsidR="00346806" w:rsidRPr="00C559E7">
        <w:rPr>
          <w:rFonts w:ascii="Times New Roman" w:hAnsi="Times New Roman" w:cs="Times New Roman"/>
          <w:sz w:val="24"/>
          <w:szCs w:val="24"/>
        </w:rPr>
        <w:t xml:space="preserve"> решения в образовательной практике. В качестве ресурсов могут быть формы организации взаимодействия, используемые технологии, и методы работы, здоровье участников </w:t>
      </w:r>
      <w:r w:rsidRPr="00C559E7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346806" w:rsidRPr="00C559E7">
        <w:rPr>
          <w:rFonts w:ascii="Times New Roman" w:hAnsi="Times New Roman" w:cs="Times New Roman"/>
          <w:sz w:val="24"/>
          <w:szCs w:val="24"/>
        </w:rPr>
        <w:t xml:space="preserve"> процесса, потенциал информационно-образовательной среды и др. </w:t>
      </w:r>
    </w:p>
    <w:p w:rsidR="00346806" w:rsidRPr="00C559E7" w:rsidRDefault="00346806" w:rsidP="00C5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 xml:space="preserve">5.2. В числе компонентов для оценки эффективности </w:t>
      </w:r>
      <w:r w:rsidR="00185F44" w:rsidRPr="00C559E7">
        <w:rPr>
          <w:rFonts w:ascii="Times New Roman" w:hAnsi="Times New Roman" w:cs="Times New Roman"/>
          <w:sz w:val="24"/>
          <w:szCs w:val="24"/>
        </w:rPr>
        <w:t xml:space="preserve">управленческого </w:t>
      </w:r>
      <w:r w:rsidRPr="00C559E7">
        <w:rPr>
          <w:rFonts w:ascii="Times New Roman" w:hAnsi="Times New Roman" w:cs="Times New Roman"/>
          <w:sz w:val="24"/>
          <w:szCs w:val="24"/>
        </w:rPr>
        <w:t xml:space="preserve">решения выделяются: </w:t>
      </w:r>
    </w:p>
    <w:p w:rsidR="00346806" w:rsidRPr="00C559E7" w:rsidRDefault="00346806" w:rsidP="00C5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5.2.1. Психолого</w:t>
      </w:r>
      <w:r w:rsidR="00185F44" w:rsidRPr="00C559E7">
        <w:rPr>
          <w:rFonts w:ascii="Times New Roman" w:hAnsi="Times New Roman" w:cs="Times New Roman"/>
          <w:sz w:val="24"/>
          <w:szCs w:val="24"/>
        </w:rPr>
        <w:t xml:space="preserve">-педагогическая эффективность - </w:t>
      </w:r>
      <w:r w:rsidRPr="00C559E7">
        <w:rPr>
          <w:rFonts w:ascii="Times New Roman" w:hAnsi="Times New Roman" w:cs="Times New Roman"/>
          <w:sz w:val="24"/>
          <w:szCs w:val="24"/>
        </w:rPr>
        <w:t>решение основано на анализе причин возникновения проблемной ситуации, учете возрастных и психологических особенностей участников образовательных отношений, прогнозе возможных ответных реакций и последствий от принятых мер.</w:t>
      </w:r>
    </w:p>
    <w:p w:rsidR="00346806" w:rsidRPr="00C559E7" w:rsidRDefault="00346806" w:rsidP="00C5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 xml:space="preserve">5.2.2. Социальная эффективность </w:t>
      </w:r>
      <w:r w:rsidR="00185F44" w:rsidRPr="00C559E7">
        <w:rPr>
          <w:rFonts w:ascii="Times New Roman" w:hAnsi="Times New Roman" w:cs="Times New Roman"/>
          <w:sz w:val="24"/>
          <w:szCs w:val="24"/>
        </w:rPr>
        <w:t>управленческого</w:t>
      </w:r>
      <w:r w:rsidRPr="00C559E7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185F44" w:rsidRPr="00C559E7">
        <w:rPr>
          <w:rFonts w:ascii="Times New Roman" w:hAnsi="Times New Roman" w:cs="Times New Roman"/>
          <w:sz w:val="24"/>
          <w:szCs w:val="24"/>
        </w:rPr>
        <w:t>-</w:t>
      </w:r>
      <w:r w:rsidRPr="00C559E7">
        <w:rPr>
          <w:rFonts w:ascii="Times New Roman" w:hAnsi="Times New Roman" w:cs="Times New Roman"/>
          <w:sz w:val="24"/>
          <w:szCs w:val="24"/>
        </w:rPr>
        <w:t xml:space="preserve"> предложен вариант решения, исключающий усиление трудностей и проблем участников образовательных отношений, проявление асоциального поведения.</w:t>
      </w:r>
    </w:p>
    <w:p w:rsidR="00346806" w:rsidRPr="00C559E7" w:rsidRDefault="00346806" w:rsidP="00C5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 xml:space="preserve">5.2.3. Экологическая эффективность </w:t>
      </w:r>
      <w:r w:rsidR="00185F44" w:rsidRPr="00C559E7">
        <w:rPr>
          <w:rFonts w:ascii="Times New Roman" w:hAnsi="Times New Roman" w:cs="Times New Roman"/>
          <w:sz w:val="24"/>
          <w:szCs w:val="24"/>
        </w:rPr>
        <w:t>управленческого</w:t>
      </w:r>
      <w:r w:rsidRPr="00C559E7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185F44" w:rsidRPr="00C559E7">
        <w:rPr>
          <w:rFonts w:ascii="Times New Roman" w:hAnsi="Times New Roman" w:cs="Times New Roman"/>
          <w:sz w:val="24"/>
          <w:szCs w:val="24"/>
        </w:rPr>
        <w:t xml:space="preserve">- </w:t>
      </w:r>
      <w:r w:rsidRPr="00C559E7">
        <w:rPr>
          <w:rFonts w:ascii="Times New Roman" w:hAnsi="Times New Roman" w:cs="Times New Roman"/>
          <w:sz w:val="24"/>
          <w:szCs w:val="24"/>
        </w:rPr>
        <w:t xml:space="preserve">в решении обозначены превентивные меры, исключающие появление подобных проблем в ближайшем и отдаленном будущем, отражены возможности </w:t>
      </w:r>
      <w:proofErr w:type="spellStart"/>
      <w:r w:rsidRPr="00C559E7">
        <w:rPr>
          <w:rFonts w:ascii="Times New Roman" w:hAnsi="Times New Roman" w:cs="Times New Roman"/>
          <w:sz w:val="24"/>
          <w:szCs w:val="24"/>
        </w:rPr>
        <w:t>здоровьесохранения</w:t>
      </w:r>
      <w:proofErr w:type="spellEnd"/>
      <w:r w:rsidRPr="00C559E7">
        <w:rPr>
          <w:rFonts w:ascii="Times New Roman" w:hAnsi="Times New Roman" w:cs="Times New Roman"/>
          <w:sz w:val="24"/>
          <w:szCs w:val="24"/>
        </w:rPr>
        <w:t xml:space="preserve"> участников образовательных отношений.</w:t>
      </w:r>
    </w:p>
    <w:p w:rsidR="00346806" w:rsidRPr="00C559E7" w:rsidRDefault="00346806" w:rsidP="00C5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 xml:space="preserve">5.2.4. Этическая эффективность </w:t>
      </w:r>
      <w:r w:rsidR="00185F44" w:rsidRPr="00C559E7">
        <w:rPr>
          <w:rFonts w:ascii="Times New Roman" w:hAnsi="Times New Roman" w:cs="Times New Roman"/>
          <w:sz w:val="24"/>
          <w:szCs w:val="24"/>
        </w:rPr>
        <w:t>управленческого</w:t>
      </w:r>
      <w:r w:rsidRPr="00C559E7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185F44" w:rsidRPr="00C559E7">
        <w:rPr>
          <w:rFonts w:ascii="Times New Roman" w:hAnsi="Times New Roman" w:cs="Times New Roman"/>
          <w:sz w:val="24"/>
          <w:szCs w:val="24"/>
        </w:rPr>
        <w:t>-</w:t>
      </w:r>
      <w:r w:rsidRPr="00C559E7">
        <w:rPr>
          <w:rFonts w:ascii="Times New Roman" w:hAnsi="Times New Roman" w:cs="Times New Roman"/>
          <w:sz w:val="24"/>
          <w:szCs w:val="24"/>
        </w:rPr>
        <w:t xml:space="preserve"> предложенное решение учитывает соблюдение норм профессиональной этики и сохранение баланса позитивных отношений участников ситуации.</w:t>
      </w:r>
    </w:p>
    <w:p w:rsidR="00346806" w:rsidRPr="00C559E7" w:rsidRDefault="00346806" w:rsidP="00C5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 xml:space="preserve">5.3. Члены СУДЕЙСКОЙ КОЛЛЕГИИ на первом и третьем этапах Чемпионата оценивают предложенные </w:t>
      </w:r>
      <w:r w:rsidR="00185F44" w:rsidRPr="00C559E7">
        <w:rPr>
          <w:rFonts w:ascii="Times New Roman" w:hAnsi="Times New Roman" w:cs="Times New Roman"/>
          <w:sz w:val="24"/>
          <w:szCs w:val="24"/>
        </w:rPr>
        <w:t>управленческие</w:t>
      </w:r>
      <w:r w:rsidRPr="00C559E7">
        <w:rPr>
          <w:rFonts w:ascii="Times New Roman" w:hAnsi="Times New Roman" w:cs="Times New Roman"/>
          <w:sz w:val="24"/>
          <w:szCs w:val="24"/>
        </w:rPr>
        <w:t xml:space="preserve"> решения по каждому виду эффективности по балловой </w:t>
      </w:r>
      <w:r w:rsidRPr="00C559E7">
        <w:rPr>
          <w:rFonts w:ascii="Times New Roman" w:hAnsi="Times New Roman" w:cs="Times New Roman"/>
          <w:sz w:val="24"/>
          <w:szCs w:val="24"/>
        </w:rPr>
        <w:lastRenderedPageBreak/>
        <w:t>системе: 0 – эффективность не выражена, 1 – эффективность выражена слабо; 2 – эффективность выражена в достаточной степени, 3 – эффективность выражена ярко. При оценке эффективности предложенного решения судья выставляет суммарный бал по видам эффективности.</w:t>
      </w:r>
    </w:p>
    <w:p w:rsidR="00346806" w:rsidRPr="00C559E7" w:rsidRDefault="00346806" w:rsidP="00C5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5.4. На втором этапе каждое экспресс решение ИГРОКА оценивается в 1-3 балла, при этом поиск решений ограничен лимитом времени в три минуты (чем более и качественно решено задач, тем выше суммарный балл), предложенное им дополнительное решение задачи другого ИГРОКА оценивается в 1-2 балла.</w:t>
      </w:r>
    </w:p>
    <w:p w:rsidR="00D54CAA" w:rsidRPr="00C559E7" w:rsidRDefault="00346806" w:rsidP="00C5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5.5. Рейтинг ИГРОКОВ Чемпионата устанавливается при сравнении суммарных баллов.</w:t>
      </w:r>
    </w:p>
    <w:p w:rsidR="00346806" w:rsidRPr="00C559E7" w:rsidRDefault="00346806" w:rsidP="00C559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E7">
        <w:rPr>
          <w:rFonts w:ascii="Times New Roman" w:hAnsi="Times New Roman" w:cs="Times New Roman"/>
          <w:b/>
          <w:sz w:val="24"/>
          <w:szCs w:val="24"/>
        </w:rPr>
        <w:t>6. Подведение итогов участия в Чемпионате</w:t>
      </w:r>
    </w:p>
    <w:p w:rsidR="00346806" w:rsidRPr="00C559E7" w:rsidRDefault="00346806" w:rsidP="00C5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 xml:space="preserve">1.1. Чемпиону вручается  диплом Чемпиона эффективных </w:t>
      </w:r>
      <w:r w:rsidR="00185F44" w:rsidRPr="00C559E7">
        <w:rPr>
          <w:rFonts w:ascii="Times New Roman" w:hAnsi="Times New Roman" w:cs="Times New Roman"/>
          <w:sz w:val="24"/>
          <w:szCs w:val="24"/>
        </w:rPr>
        <w:t>управленческих</w:t>
      </w:r>
      <w:r w:rsidRPr="00C559E7">
        <w:rPr>
          <w:rFonts w:ascii="Times New Roman" w:hAnsi="Times New Roman" w:cs="Times New Roman"/>
          <w:sz w:val="24"/>
          <w:szCs w:val="24"/>
        </w:rPr>
        <w:t xml:space="preserve"> решений.</w:t>
      </w:r>
    </w:p>
    <w:p w:rsidR="00346806" w:rsidRPr="00C559E7" w:rsidRDefault="00346806" w:rsidP="00C5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 xml:space="preserve">1.2. Всем участникам Чемпионата вручаются Сертификаты участников Чемпионата эффективных </w:t>
      </w:r>
      <w:r w:rsidR="00185F44" w:rsidRPr="00C559E7">
        <w:rPr>
          <w:rFonts w:ascii="Times New Roman" w:hAnsi="Times New Roman" w:cs="Times New Roman"/>
          <w:sz w:val="24"/>
          <w:szCs w:val="24"/>
        </w:rPr>
        <w:t>управленческих</w:t>
      </w:r>
      <w:r w:rsidRPr="00C559E7">
        <w:rPr>
          <w:rFonts w:ascii="Times New Roman" w:hAnsi="Times New Roman" w:cs="Times New Roman"/>
          <w:sz w:val="24"/>
          <w:szCs w:val="24"/>
        </w:rPr>
        <w:t xml:space="preserve"> решений.</w:t>
      </w:r>
    </w:p>
    <w:p w:rsidR="00185F44" w:rsidRPr="00C559E7" w:rsidRDefault="00185F44" w:rsidP="00C559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F44" w:rsidRPr="00C559E7" w:rsidRDefault="00185F44" w:rsidP="00C559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F44" w:rsidRPr="00C559E7" w:rsidRDefault="00185F44" w:rsidP="00C559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F44" w:rsidRPr="00C559E7" w:rsidRDefault="00185F44" w:rsidP="00C559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F44" w:rsidRPr="00C559E7" w:rsidRDefault="00185F44" w:rsidP="00C559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F44" w:rsidRPr="00C559E7" w:rsidRDefault="00185F44" w:rsidP="00C559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F44" w:rsidRPr="00C559E7" w:rsidRDefault="00185F44" w:rsidP="00C559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F44" w:rsidRPr="00C559E7" w:rsidRDefault="00185F44" w:rsidP="00C559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F44" w:rsidRPr="00C559E7" w:rsidRDefault="00185F44" w:rsidP="00C559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F44" w:rsidRPr="00C559E7" w:rsidRDefault="00185F44" w:rsidP="00C559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F44" w:rsidRPr="00C559E7" w:rsidRDefault="00185F44" w:rsidP="00C559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5F44" w:rsidRDefault="00185F44" w:rsidP="00C559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59E7" w:rsidRDefault="00C559E7" w:rsidP="00C559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59E7" w:rsidRPr="00C559E7" w:rsidRDefault="00C559E7" w:rsidP="00C559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59E7" w:rsidRDefault="00C559E7" w:rsidP="00C559E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5F44" w:rsidRPr="00C559E7" w:rsidRDefault="00346806" w:rsidP="00C559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E7">
        <w:rPr>
          <w:rFonts w:ascii="Times New Roman" w:hAnsi="Times New Roman" w:cs="Times New Roman"/>
          <w:b/>
          <w:sz w:val="24"/>
          <w:szCs w:val="24"/>
        </w:rPr>
        <w:lastRenderedPageBreak/>
        <w:t>Лист экспертной оценки</w:t>
      </w:r>
      <w:r w:rsidR="00185F44" w:rsidRPr="00C55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9E7">
        <w:rPr>
          <w:rFonts w:ascii="Times New Roman" w:hAnsi="Times New Roman" w:cs="Times New Roman"/>
          <w:b/>
          <w:sz w:val="24"/>
          <w:szCs w:val="24"/>
        </w:rPr>
        <w:t xml:space="preserve">решений ИГРОКОВ </w:t>
      </w:r>
    </w:p>
    <w:p w:rsidR="00346806" w:rsidRPr="00C559E7" w:rsidRDefault="00346806" w:rsidP="00C559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E7">
        <w:rPr>
          <w:rFonts w:ascii="Times New Roman" w:hAnsi="Times New Roman" w:cs="Times New Roman"/>
          <w:b/>
          <w:sz w:val="24"/>
          <w:szCs w:val="24"/>
        </w:rPr>
        <w:t xml:space="preserve">на этапах Чемпионата эффективных </w:t>
      </w:r>
      <w:r w:rsidR="00185F44" w:rsidRPr="00C559E7">
        <w:rPr>
          <w:rFonts w:ascii="Times New Roman" w:hAnsi="Times New Roman" w:cs="Times New Roman"/>
          <w:b/>
          <w:sz w:val="24"/>
          <w:szCs w:val="24"/>
        </w:rPr>
        <w:t xml:space="preserve">управленческих </w:t>
      </w:r>
      <w:r w:rsidRPr="00C559E7">
        <w:rPr>
          <w:rFonts w:ascii="Times New Roman" w:hAnsi="Times New Roman" w:cs="Times New Roman"/>
          <w:b/>
          <w:sz w:val="24"/>
          <w:szCs w:val="24"/>
        </w:rPr>
        <w:t>решений</w:t>
      </w:r>
    </w:p>
    <w:p w:rsidR="00346806" w:rsidRPr="00C559E7" w:rsidRDefault="00346806" w:rsidP="00C559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Дата проведения: 1</w:t>
      </w:r>
      <w:r w:rsidR="00185F44" w:rsidRPr="00C559E7">
        <w:rPr>
          <w:rFonts w:ascii="Times New Roman" w:hAnsi="Times New Roman" w:cs="Times New Roman"/>
          <w:sz w:val="24"/>
          <w:szCs w:val="24"/>
        </w:rPr>
        <w:t>8 декабря</w:t>
      </w:r>
      <w:r w:rsidRPr="00C559E7">
        <w:rPr>
          <w:rFonts w:ascii="Times New Roman" w:hAnsi="Times New Roman" w:cs="Times New Roman"/>
          <w:sz w:val="24"/>
          <w:szCs w:val="24"/>
        </w:rPr>
        <w:t xml:space="preserve"> 2018 г</w:t>
      </w:r>
      <w:r w:rsidR="00185F44" w:rsidRPr="00C559E7">
        <w:rPr>
          <w:rFonts w:ascii="Times New Roman" w:hAnsi="Times New Roman" w:cs="Times New Roman"/>
          <w:sz w:val="24"/>
          <w:szCs w:val="24"/>
        </w:rPr>
        <w:t>.</w:t>
      </w:r>
    </w:p>
    <w:p w:rsidR="00346806" w:rsidRPr="00C559E7" w:rsidRDefault="00185F44" w:rsidP="00C5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Член </w:t>
      </w:r>
      <w:r w:rsidR="00346806" w:rsidRPr="00C559E7">
        <w:rPr>
          <w:rFonts w:ascii="Times New Roman" w:hAnsi="Times New Roman" w:cs="Times New Roman"/>
          <w:sz w:val="24"/>
          <w:szCs w:val="24"/>
        </w:rPr>
        <w:t>С</w:t>
      </w:r>
      <w:r w:rsidRPr="00C559E7">
        <w:rPr>
          <w:rFonts w:ascii="Times New Roman" w:hAnsi="Times New Roman" w:cs="Times New Roman"/>
          <w:sz w:val="24"/>
          <w:szCs w:val="24"/>
        </w:rPr>
        <w:t>УДЕЙСКОЙ К</w:t>
      </w:r>
      <w:r w:rsidR="00346806" w:rsidRPr="00C559E7">
        <w:rPr>
          <w:rFonts w:ascii="Times New Roman" w:hAnsi="Times New Roman" w:cs="Times New Roman"/>
          <w:sz w:val="24"/>
          <w:szCs w:val="24"/>
        </w:rPr>
        <w:t>ОЛЛЕГИИ______________________________________</w:t>
      </w:r>
    </w:p>
    <w:p w:rsidR="00346806" w:rsidRPr="00C559E7" w:rsidRDefault="00346806" w:rsidP="00C5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ИГРОК: команда</w:t>
      </w:r>
      <w:r w:rsidR="00185F44" w:rsidRPr="00C559E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C559E7">
        <w:rPr>
          <w:rFonts w:ascii="Times New Roman" w:hAnsi="Times New Roman" w:cs="Times New Roman"/>
          <w:sz w:val="24"/>
          <w:szCs w:val="24"/>
        </w:rPr>
        <w:t>№ _______________________</w:t>
      </w:r>
    </w:p>
    <w:p w:rsidR="00346806" w:rsidRPr="00C559E7" w:rsidRDefault="00346806" w:rsidP="00C5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в составе:</w:t>
      </w:r>
    </w:p>
    <w:p w:rsidR="00346806" w:rsidRPr="00C559E7" w:rsidRDefault="00346806" w:rsidP="00C5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346806" w:rsidRPr="00C559E7" w:rsidRDefault="00346806" w:rsidP="00C5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346806" w:rsidRPr="00C559E7" w:rsidRDefault="00346806" w:rsidP="00C5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185F44" w:rsidRPr="00C559E7" w:rsidRDefault="00185F44" w:rsidP="00C5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4.________________________________________________________________</w:t>
      </w:r>
    </w:p>
    <w:p w:rsidR="00185F44" w:rsidRPr="00C559E7" w:rsidRDefault="00185F44" w:rsidP="00C5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5.________________________________________________________________</w:t>
      </w:r>
    </w:p>
    <w:p w:rsidR="00346806" w:rsidRPr="00C559E7" w:rsidRDefault="00346806" w:rsidP="00C559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E7">
        <w:rPr>
          <w:rFonts w:ascii="Times New Roman" w:hAnsi="Times New Roman" w:cs="Times New Roman"/>
          <w:b/>
          <w:sz w:val="24"/>
          <w:szCs w:val="24"/>
        </w:rPr>
        <w:t>Шкала экспертной оценки:</w:t>
      </w:r>
    </w:p>
    <w:p w:rsidR="00346806" w:rsidRPr="00C559E7" w:rsidRDefault="00185F44" w:rsidP="00C559E7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Н</w:t>
      </w:r>
      <w:r w:rsidR="00346806" w:rsidRPr="00C559E7">
        <w:rPr>
          <w:rFonts w:ascii="Times New Roman" w:hAnsi="Times New Roman" w:cs="Times New Roman"/>
          <w:sz w:val="24"/>
          <w:szCs w:val="24"/>
        </w:rPr>
        <w:t xml:space="preserve">а первом и третьем этапе предложенные </w:t>
      </w:r>
      <w:r w:rsidRPr="00C559E7">
        <w:rPr>
          <w:rFonts w:ascii="Times New Roman" w:hAnsi="Times New Roman" w:cs="Times New Roman"/>
          <w:sz w:val="24"/>
          <w:szCs w:val="24"/>
        </w:rPr>
        <w:t>управленческие</w:t>
      </w:r>
      <w:r w:rsidR="00346806" w:rsidRPr="00C559E7">
        <w:rPr>
          <w:rFonts w:ascii="Times New Roman" w:hAnsi="Times New Roman" w:cs="Times New Roman"/>
          <w:sz w:val="24"/>
          <w:szCs w:val="24"/>
        </w:rPr>
        <w:t xml:space="preserve"> решения ИГРОКА оцениваются по каждому виду эффективности по балловой системе:</w:t>
      </w:r>
    </w:p>
    <w:p w:rsidR="00346806" w:rsidRPr="00C559E7" w:rsidRDefault="00346806" w:rsidP="00C5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0 – эффективность не выражена,</w:t>
      </w:r>
    </w:p>
    <w:p w:rsidR="00346806" w:rsidRPr="00C559E7" w:rsidRDefault="00346806" w:rsidP="00C5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1 – эффективность выражена слабо;</w:t>
      </w:r>
    </w:p>
    <w:p w:rsidR="00346806" w:rsidRPr="00C559E7" w:rsidRDefault="00346806" w:rsidP="00C5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2 – эффективность выражена в достаточной степени,</w:t>
      </w:r>
    </w:p>
    <w:p w:rsidR="00346806" w:rsidRPr="00C559E7" w:rsidRDefault="00346806" w:rsidP="00C5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3 – эффективность выражена ярко,</w:t>
      </w:r>
    </w:p>
    <w:p w:rsidR="00346806" w:rsidRPr="00C559E7" w:rsidRDefault="00346806" w:rsidP="00C5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при этом предлагаемые ИГРОКАМИ решения оцениваются комплексно по всем видам эффективности;</w:t>
      </w:r>
    </w:p>
    <w:p w:rsidR="00346806" w:rsidRPr="00C559E7" w:rsidRDefault="00F102EA" w:rsidP="00C559E7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sz w:val="24"/>
          <w:szCs w:val="24"/>
        </w:rPr>
        <w:t>Н</w:t>
      </w:r>
      <w:r w:rsidR="00346806" w:rsidRPr="00C559E7">
        <w:rPr>
          <w:rFonts w:ascii="Times New Roman" w:hAnsi="Times New Roman" w:cs="Times New Roman"/>
          <w:sz w:val="24"/>
          <w:szCs w:val="24"/>
        </w:rPr>
        <w:t>а втором этапе каждое экспресс решение ИГРОКА оценивается в 1-3 балла, при этом поиск решений ограничен лимитом времени в три минуты</w:t>
      </w:r>
      <w:r w:rsidR="00C559E7">
        <w:rPr>
          <w:rFonts w:ascii="Times New Roman" w:hAnsi="Times New Roman" w:cs="Times New Roman"/>
          <w:sz w:val="24"/>
          <w:szCs w:val="24"/>
        </w:rPr>
        <w:t xml:space="preserve"> </w:t>
      </w:r>
      <w:r w:rsidR="00346806" w:rsidRPr="00C559E7">
        <w:rPr>
          <w:rFonts w:ascii="Times New Roman" w:hAnsi="Times New Roman" w:cs="Times New Roman"/>
          <w:sz w:val="24"/>
          <w:szCs w:val="24"/>
        </w:rPr>
        <w:t xml:space="preserve">(чем более и качественно решено задач, тем выше суммарный балл), предложенное им дополнительное решение задачи другого ИГРОКА оценивается в 1 – 2 балла, при этом предлагаемые ИГРОКАМИ решения оцениваются по отдельным представленным в решении видам эффективности. </w:t>
      </w:r>
    </w:p>
    <w:p w:rsidR="00346806" w:rsidRPr="00C559E7" w:rsidRDefault="00346806" w:rsidP="00C559E7">
      <w:pPr>
        <w:pStyle w:val="Default"/>
        <w:spacing w:line="360" w:lineRule="auto"/>
        <w:jc w:val="both"/>
      </w:pPr>
      <w:r w:rsidRPr="00C559E7">
        <w:t xml:space="preserve">Временной регламент Чемпионата </w:t>
      </w:r>
    </w:p>
    <w:p w:rsidR="00346806" w:rsidRPr="00C559E7" w:rsidRDefault="00346806" w:rsidP="00C559E7">
      <w:pPr>
        <w:pStyle w:val="Default"/>
        <w:spacing w:line="360" w:lineRule="auto"/>
        <w:jc w:val="both"/>
      </w:pPr>
      <w:r w:rsidRPr="00C559E7">
        <w:rPr>
          <w:b/>
          <w:bCs/>
        </w:rPr>
        <w:lastRenderedPageBreak/>
        <w:t>1 этап</w:t>
      </w:r>
      <w:r w:rsidRPr="00C559E7">
        <w:t xml:space="preserve">: представление ИГРОКА – 1 минута, представление педагогического решения из практики – 3 минуты; </w:t>
      </w:r>
    </w:p>
    <w:p w:rsidR="00346806" w:rsidRPr="00C559E7" w:rsidRDefault="00346806" w:rsidP="00C559E7">
      <w:pPr>
        <w:pStyle w:val="Default"/>
        <w:spacing w:line="360" w:lineRule="auto"/>
        <w:jc w:val="both"/>
      </w:pPr>
      <w:r w:rsidRPr="00C559E7">
        <w:rPr>
          <w:b/>
          <w:bCs/>
        </w:rPr>
        <w:t>2 этап</w:t>
      </w:r>
      <w:r w:rsidRPr="00C559E7">
        <w:t xml:space="preserve">: поиск экспресс решения – 3 минуты, доклад – не более 1 минуты; </w:t>
      </w:r>
    </w:p>
    <w:p w:rsidR="00346806" w:rsidRPr="00C559E7" w:rsidRDefault="00346806" w:rsidP="00C559E7">
      <w:pPr>
        <w:pStyle w:val="Default"/>
        <w:spacing w:line="360" w:lineRule="auto"/>
        <w:jc w:val="both"/>
      </w:pPr>
      <w:r w:rsidRPr="00C559E7">
        <w:rPr>
          <w:b/>
          <w:bCs/>
        </w:rPr>
        <w:t>3 этап</w:t>
      </w:r>
      <w:r w:rsidRPr="00C559E7">
        <w:t xml:space="preserve">: поиск решения – 15 минут, доклад не более 3 минут (оформление не более 8 слайдов).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827"/>
        <w:gridCol w:w="1276"/>
        <w:gridCol w:w="1275"/>
        <w:gridCol w:w="1134"/>
      </w:tblGrid>
      <w:tr w:rsidR="00F102EA" w:rsidRPr="00C559E7" w:rsidTr="009B43AF">
        <w:trPr>
          <w:trHeight w:val="355"/>
        </w:trPr>
        <w:tc>
          <w:tcPr>
            <w:tcW w:w="2235" w:type="dxa"/>
            <w:vMerge w:val="restart"/>
          </w:tcPr>
          <w:p w:rsidR="00F102EA" w:rsidRPr="00C559E7" w:rsidRDefault="00F102EA" w:rsidP="00C559E7">
            <w:pPr>
              <w:pStyle w:val="Default"/>
              <w:spacing w:line="360" w:lineRule="auto"/>
              <w:jc w:val="center"/>
            </w:pPr>
            <w:r w:rsidRPr="00C559E7">
              <w:rPr>
                <w:b/>
                <w:bCs/>
              </w:rPr>
              <w:t>Критерии</w:t>
            </w:r>
          </w:p>
        </w:tc>
        <w:tc>
          <w:tcPr>
            <w:tcW w:w="3827" w:type="dxa"/>
            <w:vMerge w:val="restart"/>
          </w:tcPr>
          <w:p w:rsidR="00F102EA" w:rsidRPr="00C559E7" w:rsidRDefault="00F102EA" w:rsidP="00C559E7">
            <w:pPr>
              <w:pStyle w:val="Default"/>
              <w:spacing w:line="360" w:lineRule="auto"/>
              <w:jc w:val="center"/>
            </w:pPr>
            <w:r w:rsidRPr="00C559E7">
              <w:rPr>
                <w:b/>
                <w:bCs/>
              </w:rPr>
              <w:t>Показатели</w:t>
            </w:r>
          </w:p>
        </w:tc>
        <w:tc>
          <w:tcPr>
            <w:tcW w:w="3685" w:type="dxa"/>
            <w:gridSpan w:val="3"/>
          </w:tcPr>
          <w:p w:rsidR="00F102EA" w:rsidRPr="00C559E7" w:rsidRDefault="00F102EA" w:rsidP="00C559E7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C559E7">
              <w:rPr>
                <w:b/>
                <w:bCs/>
              </w:rPr>
              <w:t>Баллы</w:t>
            </w:r>
          </w:p>
        </w:tc>
      </w:tr>
      <w:tr w:rsidR="00F102EA" w:rsidRPr="00C559E7" w:rsidTr="00F102EA">
        <w:trPr>
          <w:trHeight w:val="598"/>
        </w:trPr>
        <w:tc>
          <w:tcPr>
            <w:tcW w:w="2235" w:type="dxa"/>
            <w:vMerge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C559E7">
              <w:rPr>
                <w:b/>
                <w:bCs/>
              </w:rPr>
              <w:t>1 этап</w:t>
            </w:r>
          </w:p>
        </w:tc>
        <w:tc>
          <w:tcPr>
            <w:tcW w:w="1275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C559E7">
              <w:rPr>
                <w:b/>
                <w:bCs/>
              </w:rPr>
              <w:t>2 этап</w:t>
            </w:r>
          </w:p>
        </w:tc>
        <w:tc>
          <w:tcPr>
            <w:tcW w:w="1134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C559E7">
              <w:rPr>
                <w:b/>
                <w:bCs/>
              </w:rPr>
              <w:t>3 этап</w:t>
            </w:r>
          </w:p>
        </w:tc>
      </w:tr>
      <w:tr w:rsidR="00F102EA" w:rsidRPr="00C559E7" w:rsidTr="00F102EA">
        <w:trPr>
          <w:trHeight w:val="799"/>
        </w:trPr>
        <w:tc>
          <w:tcPr>
            <w:tcW w:w="2235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  <w:r w:rsidRPr="00C559E7">
              <w:t xml:space="preserve">Психолого-педагогическая эффективность </w:t>
            </w:r>
          </w:p>
        </w:tc>
        <w:tc>
          <w:tcPr>
            <w:tcW w:w="3827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  <w:r w:rsidRPr="00C559E7">
              <w:t xml:space="preserve">Решение основано на анализе причин возникновения проблемной ситуации, учете возрастных и психологических особенностей участников образовательных отношений, прогнозе возможных ответных реакций и последствий от принятых мер. </w:t>
            </w:r>
          </w:p>
        </w:tc>
        <w:tc>
          <w:tcPr>
            <w:tcW w:w="1276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</w:p>
        </w:tc>
        <w:tc>
          <w:tcPr>
            <w:tcW w:w="1275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</w:p>
        </w:tc>
        <w:tc>
          <w:tcPr>
            <w:tcW w:w="1134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</w:p>
        </w:tc>
      </w:tr>
      <w:tr w:rsidR="00F102EA" w:rsidRPr="00C559E7" w:rsidTr="00F102EA">
        <w:trPr>
          <w:trHeight w:val="1213"/>
        </w:trPr>
        <w:tc>
          <w:tcPr>
            <w:tcW w:w="2235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  <w:r w:rsidRPr="00C559E7">
              <w:t xml:space="preserve">Социальная эффективность педагогического решения </w:t>
            </w:r>
          </w:p>
        </w:tc>
        <w:tc>
          <w:tcPr>
            <w:tcW w:w="3827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  <w:r w:rsidRPr="00C559E7">
              <w:t xml:space="preserve">Предложен вариант решения, исключающий усиление проявляющихся трудностей и проблем обучающихся (нарушение дисциплины, асоциальность, противодействие, конфликтность). </w:t>
            </w:r>
          </w:p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  <w:r w:rsidRPr="00C559E7">
              <w:t xml:space="preserve">Решение позволяет учитывались причины возможного негативного поведения и проявления отрицательных личностных характеристик обучающихся </w:t>
            </w:r>
          </w:p>
        </w:tc>
        <w:tc>
          <w:tcPr>
            <w:tcW w:w="1276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</w:p>
        </w:tc>
        <w:tc>
          <w:tcPr>
            <w:tcW w:w="1275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</w:p>
        </w:tc>
        <w:tc>
          <w:tcPr>
            <w:tcW w:w="1134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</w:p>
        </w:tc>
      </w:tr>
      <w:tr w:rsidR="00F102EA" w:rsidRPr="00C559E7" w:rsidTr="00F102EA">
        <w:trPr>
          <w:trHeight w:val="661"/>
        </w:trPr>
        <w:tc>
          <w:tcPr>
            <w:tcW w:w="2235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  <w:r w:rsidRPr="00C559E7">
              <w:t xml:space="preserve">Экологическая эффективность педагогического решения </w:t>
            </w:r>
          </w:p>
        </w:tc>
        <w:tc>
          <w:tcPr>
            <w:tcW w:w="3827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  <w:r w:rsidRPr="00C559E7">
              <w:t xml:space="preserve">В решении обозначены превентивные меры, исключающие появление подобных проблем в ближайшем и отдаленном будущем, отражены возможности </w:t>
            </w:r>
            <w:proofErr w:type="spellStart"/>
            <w:r w:rsidRPr="00C559E7">
              <w:t>здоровьесохранения</w:t>
            </w:r>
            <w:proofErr w:type="spellEnd"/>
            <w:r w:rsidRPr="00C559E7">
              <w:t xml:space="preserve"> </w:t>
            </w:r>
            <w:r w:rsidRPr="00C559E7">
              <w:lastRenderedPageBreak/>
              <w:t xml:space="preserve">участников образовательных отношений </w:t>
            </w:r>
          </w:p>
        </w:tc>
        <w:tc>
          <w:tcPr>
            <w:tcW w:w="1276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</w:p>
        </w:tc>
        <w:tc>
          <w:tcPr>
            <w:tcW w:w="1275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</w:p>
        </w:tc>
        <w:tc>
          <w:tcPr>
            <w:tcW w:w="1134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</w:p>
        </w:tc>
      </w:tr>
      <w:tr w:rsidR="00F102EA" w:rsidRPr="00C559E7" w:rsidTr="00F102EA">
        <w:trPr>
          <w:trHeight w:val="570"/>
        </w:trPr>
        <w:tc>
          <w:tcPr>
            <w:tcW w:w="2235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  <w:r w:rsidRPr="00C559E7">
              <w:t xml:space="preserve">Этическая эффективность педагогического решения </w:t>
            </w:r>
          </w:p>
        </w:tc>
        <w:tc>
          <w:tcPr>
            <w:tcW w:w="3827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  <w:r w:rsidRPr="00C559E7">
              <w:t xml:space="preserve">Предложенное решение учитывает соблюдение норм профессиональной этики и сохранение баланса позитивных отношений участников образовательных отношений </w:t>
            </w:r>
          </w:p>
        </w:tc>
        <w:tc>
          <w:tcPr>
            <w:tcW w:w="1276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</w:p>
        </w:tc>
        <w:tc>
          <w:tcPr>
            <w:tcW w:w="1275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</w:p>
        </w:tc>
        <w:tc>
          <w:tcPr>
            <w:tcW w:w="1134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</w:p>
        </w:tc>
      </w:tr>
      <w:tr w:rsidR="00F102EA" w:rsidRPr="00C559E7" w:rsidTr="00F102EA">
        <w:trPr>
          <w:trHeight w:val="98"/>
        </w:trPr>
        <w:tc>
          <w:tcPr>
            <w:tcW w:w="6062" w:type="dxa"/>
            <w:gridSpan w:val="2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  <w:r w:rsidRPr="00C559E7">
              <w:rPr>
                <w:b/>
                <w:bCs/>
              </w:rPr>
              <w:t xml:space="preserve">Суммарный балл по этапам </w:t>
            </w:r>
          </w:p>
        </w:tc>
        <w:tc>
          <w:tcPr>
            <w:tcW w:w="1276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F102EA" w:rsidRPr="00C559E7" w:rsidTr="00F102EA">
        <w:trPr>
          <w:trHeight w:val="98"/>
        </w:trPr>
        <w:tc>
          <w:tcPr>
            <w:tcW w:w="6062" w:type="dxa"/>
            <w:gridSpan w:val="2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</w:pPr>
            <w:r w:rsidRPr="00C559E7">
              <w:rPr>
                <w:b/>
                <w:bCs/>
              </w:rPr>
              <w:t xml:space="preserve">Итоговый суммарный балл </w:t>
            </w:r>
          </w:p>
        </w:tc>
        <w:tc>
          <w:tcPr>
            <w:tcW w:w="1276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F102EA" w:rsidRPr="00C559E7" w:rsidRDefault="00F102EA" w:rsidP="00C559E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346806" w:rsidRPr="00C559E7" w:rsidRDefault="00346806" w:rsidP="00C55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46806" w:rsidRPr="00C559E7" w:rsidSect="00C559E7">
      <w:footerReference w:type="default" r:id="rId7"/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37" w:rsidRDefault="00B43037" w:rsidP="00005886">
      <w:pPr>
        <w:spacing w:after="0" w:line="240" w:lineRule="auto"/>
      </w:pPr>
      <w:r>
        <w:separator/>
      </w:r>
    </w:p>
  </w:endnote>
  <w:endnote w:type="continuationSeparator" w:id="0">
    <w:p w:rsidR="00B43037" w:rsidRDefault="00B43037" w:rsidP="0000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86" w:rsidRDefault="000058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37" w:rsidRDefault="00B43037" w:rsidP="00005886">
      <w:pPr>
        <w:spacing w:after="0" w:line="240" w:lineRule="auto"/>
      </w:pPr>
      <w:r>
        <w:separator/>
      </w:r>
    </w:p>
  </w:footnote>
  <w:footnote w:type="continuationSeparator" w:id="0">
    <w:p w:rsidR="00B43037" w:rsidRDefault="00B43037" w:rsidP="00005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0973"/>
    <w:multiLevelType w:val="hybridMultilevel"/>
    <w:tmpl w:val="C67C0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22AA3"/>
    <w:multiLevelType w:val="hybridMultilevel"/>
    <w:tmpl w:val="D06C4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25FEE"/>
    <w:multiLevelType w:val="hybridMultilevel"/>
    <w:tmpl w:val="DBD4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5664F"/>
    <w:multiLevelType w:val="hybridMultilevel"/>
    <w:tmpl w:val="0944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AB"/>
    <w:rsid w:val="00005886"/>
    <w:rsid w:val="000306CD"/>
    <w:rsid w:val="001770D4"/>
    <w:rsid w:val="00185F44"/>
    <w:rsid w:val="00197E77"/>
    <w:rsid w:val="003401AB"/>
    <w:rsid w:val="00346806"/>
    <w:rsid w:val="00390BEE"/>
    <w:rsid w:val="004B5A5F"/>
    <w:rsid w:val="006C2280"/>
    <w:rsid w:val="006C2320"/>
    <w:rsid w:val="006F2102"/>
    <w:rsid w:val="007C2B49"/>
    <w:rsid w:val="00903B89"/>
    <w:rsid w:val="00A055F7"/>
    <w:rsid w:val="00A94627"/>
    <w:rsid w:val="00B43037"/>
    <w:rsid w:val="00B63B7C"/>
    <w:rsid w:val="00C559E7"/>
    <w:rsid w:val="00C76B5D"/>
    <w:rsid w:val="00CC1B31"/>
    <w:rsid w:val="00D54CAA"/>
    <w:rsid w:val="00DC795E"/>
    <w:rsid w:val="00F102EA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7EEFC-C153-4B14-B5E3-9CAC018D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CAA"/>
    <w:pPr>
      <w:ind w:left="720"/>
      <w:contextualSpacing/>
    </w:pPr>
  </w:style>
  <w:style w:type="paragraph" w:customStyle="1" w:styleId="Default">
    <w:name w:val="Default"/>
    <w:rsid w:val="00346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886"/>
  </w:style>
  <w:style w:type="paragraph" w:styleId="a8">
    <w:name w:val="footer"/>
    <w:basedOn w:val="a"/>
    <w:link w:val="a9"/>
    <w:uiPriority w:val="99"/>
    <w:unhideWhenUsed/>
    <w:rsid w:val="0000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Пополитова</dc:creator>
  <cp:lastModifiedBy>Наталия Михайловна Матюшина</cp:lastModifiedBy>
  <cp:revision>2</cp:revision>
  <cp:lastPrinted>2018-12-07T05:50:00Z</cp:lastPrinted>
  <dcterms:created xsi:type="dcterms:W3CDTF">2018-12-07T08:36:00Z</dcterms:created>
  <dcterms:modified xsi:type="dcterms:W3CDTF">2018-12-07T08:36:00Z</dcterms:modified>
</cp:coreProperties>
</file>