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082" w:rsidRDefault="00641082" w:rsidP="00641082">
      <w:pPr>
        <w:suppressAutoHyphens/>
        <w:ind w:firstLine="567"/>
        <w:jc w:val="right"/>
        <w:rPr>
          <w:lang w:eastAsia="ar-SA"/>
        </w:rPr>
      </w:pPr>
      <w:r>
        <w:rPr>
          <w:lang w:eastAsia="ar-SA"/>
        </w:rPr>
        <w:t>Приложение 1.</w:t>
      </w:r>
    </w:p>
    <w:p w:rsidR="00641082" w:rsidRDefault="00641082" w:rsidP="00641082">
      <w:pPr>
        <w:suppressAutoHyphens/>
        <w:ind w:firstLine="567"/>
        <w:jc w:val="center"/>
        <w:rPr>
          <w:b/>
          <w:lang w:eastAsia="ar-SA"/>
        </w:rPr>
      </w:pPr>
      <w:r>
        <w:rPr>
          <w:b/>
          <w:lang w:eastAsia="ar-SA"/>
        </w:rPr>
        <w:t>Положение</w:t>
      </w:r>
    </w:p>
    <w:p w:rsidR="00641082" w:rsidRDefault="00641082" w:rsidP="00641082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 региональном конкурсе методических разработок по финансовой грамотности</w:t>
      </w:r>
    </w:p>
    <w:p w:rsidR="00641082" w:rsidRDefault="00641082" w:rsidP="00641082">
      <w:pPr>
        <w:ind w:firstLine="567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Общие положения</w:t>
      </w:r>
    </w:p>
    <w:p w:rsidR="00641082" w:rsidRDefault="00641082" w:rsidP="00641082">
      <w:pPr>
        <w:ind w:firstLine="567"/>
        <w:rPr>
          <w:rFonts w:eastAsia="Calibri"/>
          <w:b/>
          <w:lang w:eastAsia="en-US"/>
        </w:rPr>
      </w:pPr>
    </w:p>
    <w:p w:rsidR="00641082" w:rsidRDefault="00641082" w:rsidP="00641082">
      <w:pPr>
        <w:autoSpaceDE w:val="0"/>
        <w:autoSpaceDN w:val="0"/>
        <w:adjustRightInd w:val="0"/>
        <w:ind w:firstLine="567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Региональный конкурс </w:t>
      </w:r>
      <w:r>
        <w:rPr>
          <w:rFonts w:eastAsia="Calibri"/>
          <w:bCs/>
          <w:lang w:eastAsia="en-US"/>
        </w:rPr>
        <w:t xml:space="preserve">методических разработок по финансовой грамотности </w:t>
      </w:r>
      <w:r>
        <w:rPr>
          <w:rFonts w:eastAsia="Calibri"/>
          <w:lang w:eastAsia="en-US"/>
        </w:rPr>
        <w:t>(далее – Конкурс) проводится в соответствии с планом работы ГАУ ДПО ЯО «Институт развития образования» (далее - ИРО) на 2020 год в целях реализации государственного задания департамента образования Ярославской области на 2020 год (</w:t>
      </w:r>
      <w:r>
        <w:rPr>
          <w:rFonts w:eastAsia="Calibri"/>
          <w:i/>
          <w:color w:val="000000" w:themeColor="text1"/>
          <w:lang w:eastAsia="en-US"/>
        </w:rPr>
        <w:t xml:space="preserve">ТЗ №3 «Организация проведения общественно-значимых мероприятий в сфере образования, науки и молодежной политики и других мероприятий с детьми и взрослыми раздел № 6.3. Региональные конкурсы по номинациям) в целях обеспечения организованной подготовки к проведению подраздела № 6.3.14 Региональный конкурс методических разработок по финансовой грамотности). </w:t>
      </w:r>
      <w:r>
        <w:rPr>
          <w:rFonts w:eastAsia="Calibri"/>
          <w:i/>
          <w:lang w:eastAsia="en-US"/>
        </w:rPr>
        <w:t xml:space="preserve">Организатором Конкурса является кафедра гуманитарных дисциплин ИРО (далее – организатор).  </w:t>
      </w:r>
    </w:p>
    <w:p w:rsidR="00641082" w:rsidRDefault="00641082" w:rsidP="0064108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Целью проведения Конкурса является выявление и распространение эффективных образовательных практик, направленных на формирование у обучающихся знаний и навыков в области финансовой грамотности.</w:t>
      </w:r>
    </w:p>
    <w:p w:rsidR="00641082" w:rsidRDefault="00641082" w:rsidP="00641082">
      <w:pPr>
        <w:numPr>
          <w:ilvl w:val="1"/>
          <w:numId w:val="1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Конкурс проводится по следующим номинациям:</w:t>
      </w:r>
    </w:p>
    <w:p w:rsidR="00641082" w:rsidRDefault="00641082" w:rsidP="00641082">
      <w:pPr>
        <w:numPr>
          <w:ilvl w:val="0"/>
          <w:numId w:val="2"/>
        </w:numPr>
        <w:suppressAutoHyphens/>
        <w:spacing w:after="160"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Методические разработки уроков или цикла уроков по финансовой грамотности </w:t>
      </w:r>
      <w:r>
        <w:rPr>
          <w:bCs/>
          <w:lang w:eastAsia="ar-SA"/>
        </w:rPr>
        <w:t>в рамках преподавания учебных предметов «Обществознание», «Экономика», «Право»</w:t>
      </w:r>
      <w:r>
        <w:t>.</w:t>
      </w:r>
    </w:p>
    <w:p w:rsidR="00641082" w:rsidRDefault="00641082" w:rsidP="00641082">
      <w:pPr>
        <w:numPr>
          <w:ilvl w:val="0"/>
          <w:numId w:val="2"/>
        </w:numPr>
        <w:suppressAutoHyphens/>
        <w:spacing w:after="160"/>
        <w:ind w:left="0" w:firstLine="567"/>
        <w:jc w:val="both"/>
        <w:rPr>
          <w:lang w:eastAsia="ar-SA"/>
        </w:rPr>
      </w:pPr>
      <w:r>
        <w:rPr>
          <w:color w:val="000000"/>
          <w:lang w:eastAsia="ar-SA"/>
        </w:rPr>
        <w:t>Методические разработки уроков или цикла уроков с элементами изучения финансовой грамотности в рамках преподавания учебных предметов гуманитарного цикла («История России», «Всеобщая история», «Литература»)</w:t>
      </w:r>
      <w:r>
        <w:rPr>
          <w:lang w:eastAsia="ar-SA"/>
        </w:rPr>
        <w:t>.</w:t>
      </w:r>
    </w:p>
    <w:p w:rsidR="00641082" w:rsidRDefault="00641082" w:rsidP="00641082">
      <w:pPr>
        <w:numPr>
          <w:ilvl w:val="0"/>
          <w:numId w:val="2"/>
        </w:numPr>
        <w:suppressAutoHyphens/>
        <w:spacing w:after="160"/>
        <w:ind w:left="0" w:firstLine="567"/>
        <w:jc w:val="both"/>
        <w:rPr>
          <w:lang w:eastAsia="ar-SA"/>
        </w:rPr>
      </w:pPr>
      <w:r>
        <w:rPr>
          <w:lang w:eastAsia="ar-SA"/>
        </w:rPr>
        <w:t>Методические разработки учебных материалов по финансовой грамотности в рамках преподавания учебных предметов гуманитарного цикла («История России», «Всеобщая история», «Литература», «Обществознание», «Экономика», «Право») в форме презентаций</w:t>
      </w:r>
    </w:p>
    <w:p w:rsidR="00641082" w:rsidRDefault="00641082" w:rsidP="00641082">
      <w:pPr>
        <w:suppressAutoHyphens/>
        <w:ind w:firstLine="567"/>
        <w:jc w:val="both"/>
        <w:rPr>
          <w:lang w:eastAsia="ar-SA"/>
        </w:rPr>
      </w:pPr>
    </w:p>
    <w:p w:rsidR="00641082" w:rsidRDefault="00641082" w:rsidP="00641082">
      <w:pPr>
        <w:numPr>
          <w:ilvl w:val="0"/>
          <w:numId w:val="3"/>
        </w:numPr>
        <w:spacing w:after="160"/>
        <w:ind w:left="0"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Условия и порядок проведения Конкурса</w:t>
      </w:r>
    </w:p>
    <w:p w:rsidR="00641082" w:rsidRDefault="00641082" w:rsidP="00641082">
      <w:pPr>
        <w:ind w:firstLine="567"/>
        <w:rPr>
          <w:rFonts w:eastAsia="Calibri"/>
          <w:b/>
          <w:lang w:eastAsia="en-US"/>
        </w:rPr>
      </w:pPr>
    </w:p>
    <w:p w:rsidR="00641082" w:rsidRDefault="00641082" w:rsidP="00641082">
      <w:pPr>
        <w:numPr>
          <w:ilvl w:val="1"/>
          <w:numId w:val="4"/>
        </w:numPr>
        <w:suppressAutoHyphens/>
        <w:spacing w:after="160"/>
        <w:ind w:left="0" w:firstLine="567"/>
        <w:jc w:val="both"/>
        <w:rPr>
          <w:lang w:eastAsia="ar-SA"/>
        </w:rPr>
      </w:pPr>
      <w:r>
        <w:rPr>
          <w:lang w:eastAsia="ar-SA"/>
        </w:rPr>
        <w:t>К участию в Конкурсе приглашаются учителя и преподаватели, преподающие в образовательных организациях Ярославской области. Дополнительные требования к возрасту, стажу, квалификационным категориям участников Конкурса не устанавливаются.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Конкурс представляются методические разработки учебных занятий, цикла занятий, учебных материалов в форме презентаций в рамках учебных предметов «История России», «Всеобщая история», «Литература», «Обществознание», «Экономика», «Право».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Представленные материалы должны соответствовать следующим критериям:</w:t>
      </w:r>
    </w:p>
    <w:p w:rsidR="00641082" w:rsidRDefault="00641082" w:rsidP="00641082">
      <w:pPr>
        <w:numPr>
          <w:ilvl w:val="0"/>
          <w:numId w:val="5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актуальность методических материалов для совершенствования форм и методов организации урочной деятельности в рамках учебных предметов «История России», «Всеобщая история», «Литература», «Обществознание», «Экономика», «Право» (актуальность и новизна; соотнесение с образовательными результатами, определенными ФГОС; соответствие содержания идеологии и методологии ФГОС);</w:t>
      </w:r>
    </w:p>
    <w:p w:rsidR="00641082" w:rsidRDefault="00641082" w:rsidP="00641082">
      <w:pPr>
        <w:numPr>
          <w:ilvl w:val="0"/>
          <w:numId w:val="5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культура методического оформления материалов (педагогическая целесообразность (соответствие цели, задачи выбранным формам, методам, средствам); технологичность разработок; использование современных образовательных технологий, применение активных методов обучения);</w:t>
      </w:r>
    </w:p>
    <w:p w:rsidR="00641082" w:rsidRDefault="00641082" w:rsidP="00641082">
      <w:pPr>
        <w:numPr>
          <w:ilvl w:val="0"/>
          <w:numId w:val="5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творческий подход в решении поставленных задач, оригинальность представленных материалов; использование нестандартных педагогических подходов и приемов;</w:t>
      </w:r>
    </w:p>
    <w:p w:rsidR="00641082" w:rsidRDefault="00641082" w:rsidP="00641082">
      <w:pPr>
        <w:numPr>
          <w:ilvl w:val="0"/>
          <w:numId w:val="5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практическая значимость представленного материала по организации урочной деятельности в рамках учебных предметов («История России», «Всеобщая история», «Литература», «Обществознание», «Экономика», «Право»;</w:t>
      </w:r>
    </w:p>
    <w:p w:rsidR="00641082" w:rsidRDefault="00641082" w:rsidP="00641082">
      <w:pPr>
        <w:numPr>
          <w:ilvl w:val="0"/>
          <w:numId w:val="5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полнота и грамотность оформления представленных материалов.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Конкурс проводится в период с 19 октября по 30 ноября 2020 г. 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641082" w:rsidRDefault="00641082" w:rsidP="00641082">
      <w:pPr>
        <w:numPr>
          <w:ilvl w:val="0"/>
          <w:numId w:val="6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Смирнова А.Н. – проректор ИРО;</w:t>
      </w:r>
    </w:p>
    <w:p w:rsidR="00641082" w:rsidRDefault="00641082" w:rsidP="00641082">
      <w:pPr>
        <w:numPr>
          <w:ilvl w:val="0"/>
          <w:numId w:val="6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Томчук</w:t>
      </w:r>
      <w:proofErr w:type="spellEnd"/>
      <w:r>
        <w:rPr>
          <w:rFonts w:eastAsia="Calibri"/>
          <w:lang w:eastAsia="en-US"/>
        </w:rPr>
        <w:t xml:space="preserve"> С.А. – зав. кафедрой гуманитарных дисциплин ИРО;</w:t>
      </w:r>
    </w:p>
    <w:p w:rsidR="00641082" w:rsidRDefault="00641082" w:rsidP="00641082">
      <w:pPr>
        <w:numPr>
          <w:ilvl w:val="0"/>
          <w:numId w:val="6"/>
        </w:numPr>
        <w:spacing w:after="200"/>
        <w:ind w:left="0" w:firstLine="567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Страхова Н.В. – доцент старший преподаватель кафедры гуманитарных дисциплин ИРО;</w:t>
      </w:r>
    </w:p>
    <w:p w:rsidR="00641082" w:rsidRDefault="00641082" w:rsidP="00641082">
      <w:pPr>
        <w:numPr>
          <w:ilvl w:val="0"/>
          <w:numId w:val="6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Харитонова Л.А. – старший преподаватель кафедры гуманитарных дисциплин ИРО;</w:t>
      </w:r>
    </w:p>
    <w:p w:rsidR="00641082" w:rsidRDefault="00641082" w:rsidP="00641082">
      <w:pPr>
        <w:numPr>
          <w:ilvl w:val="0"/>
          <w:numId w:val="6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Головлева М.Н. – ассистент кафедры гуманитарных дисциплин ИРО.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 функциям Оргкомитета относятся следующие:</w:t>
      </w:r>
    </w:p>
    <w:p w:rsidR="00641082" w:rsidRDefault="00641082" w:rsidP="00641082">
      <w:pPr>
        <w:numPr>
          <w:ilvl w:val="0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публикация сообщения об условиях, порядке и начале проведения Конкурса;</w:t>
      </w:r>
    </w:p>
    <w:p w:rsidR="00641082" w:rsidRDefault="00641082" w:rsidP="00641082">
      <w:pPr>
        <w:numPr>
          <w:ilvl w:val="0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прием конкурсной документации;</w:t>
      </w:r>
    </w:p>
    <w:p w:rsidR="00641082" w:rsidRDefault="00641082" w:rsidP="00641082">
      <w:pPr>
        <w:numPr>
          <w:ilvl w:val="0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641082" w:rsidRDefault="00641082" w:rsidP="00641082">
      <w:pPr>
        <w:numPr>
          <w:ilvl w:val="0"/>
          <w:numId w:val="7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организация церемонии вручения почетных дипломов лауреатам Конкурса.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Оргкомитет находится по месту нахождения ИРО, кафедра гуманитарных дисциплин, зав. кафедрой </w:t>
      </w:r>
      <w:proofErr w:type="spellStart"/>
      <w:r>
        <w:rPr>
          <w:rFonts w:eastAsia="Calibri"/>
          <w:lang w:eastAsia="en-US"/>
        </w:rPr>
        <w:t>Томчук</w:t>
      </w:r>
      <w:proofErr w:type="spellEnd"/>
      <w:r>
        <w:rPr>
          <w:rFonts w:eastAsia="Calibri"/>
          <w:lang w:eastAsia="en-US"/>
        </w:rPr>
        <w:t xml:space="preserve"> Светлана Алексеевна, телефон оргкомитета: (4852) – 23-06-34.</w:t>
      </w:r>
    </w:p>
    <w:p w:rsidR="00641082" w:rsidRDefault="00641082" w:rsidP="00641082">
      <w:pPr>
        <w:ind w:firstLine="567"/>
        <w:jc w:val="both"/>
        <w:rPr>
          <w:rFonts w:eastAsia="Calibri"/>
          <w:lang w:eastAsia="en-US"/>
        </w:rPr>
      </w:pPr>
    </w:p>
    <w:p w:rsidR="00641082" w:rsidRDefault="00641082" w:rsidP="00641082">
      <w:pPr>
        <w:numPr>
          <w:ilvl w:val="0"/>
          <w:numId w:val="4"/>
        </w:numPr>
        <w:spacing w:after="160"/>
        <w:ind w:left="0" w:firstLine="567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Срок представления и требования к конкурсной документации</w:t>
      </w:r>
    </w:p>
    <w:p w:rsidR="00641082" w:rsidRDefault="00641082" w:rsidP="00641082">
      <w:pPr>
        <w:ind w:firstLine="567"/>
        <w:rPr>
          <w:rFonts w:eastAsia="Calibri"/>
          <w:lang w:eastAsia="en-US"/>
        </w:rPr>
      </w:pP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Участники Конкурса представляют в Оргкомитет следующую конкурсную документацию:</w:t>
      </w:r>
    </w:p>
    <w:p w:rsidR="00641082" w:rsidRDefault="00641082" w:rsidP="00641082">
      <w:pPr>
        <w:numPr>
          <w:ilvl w:val="0"/>
          <w:numId w:val="8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заявку на участие в Конкурсе;</w:t>
      </w:r>
    </w:p>
    <w:p w:rsidR="00641082" w:rsidRDefault="00641082" w:rsidP="00641082">
      <w:pPr>
        <w:numPr>
          <w:ilvl w:val="0"/>
          <w:numId w:val="8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методическую разработку учебных занятий, методические разработки учебных материалов (требуемый формат: шрифт </w:t>
      </w:r>
      <w:r>
        <w:rPr>
          <w:rFonts w:eastAsia="Calibri"/>
          <w:lang w:val="en-US" w:eastAsia="en-US"/>
        </w:rPr>
        <w:t>Times</w:t>
      </w:r>
      <w:r w:rsidRPr="0064108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New</w:t>
      </w:r>
      <w:r w:rsidRPr="00641082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Roman</w:t>
      </w:r>
      <w:r>
        <w:rPr>
          <w:rFonts w:eastAsia="Calibri"/>
          <w:lang w:eastAsia="en-US"/>
        </w:rPr>
        <w:t>, кегль – 14, междустрочный интервал – 1, поля 2 см со всех сторон, абзац – 1,25, выравнивание по ширине).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Конкурсная документация представляется в Оргкомитет на электронном носителе. Адрес представления конкурсной документации на электронном носителе: </w:t>
      </w:r>
      <w:hyperlink r:id="rId5" w:history="1">
        <w:r>
          <w:rPr>
            <w:rStyle w:val="a4"/>
            <w:rFonts w:eastAsia="Calibri"/>
            <w:lang w:eastAsia="en-US"/>
          </w:rPr>
          <w:t>golovleva-m@iro.yar.ru</w:t>
        </w:r>
      </w:hyperlink>
      <w:r>
        <w:rPr>
          <w:rFonts w:eastAsia="Calibri"/>
          <w:lang w:eastAsia="en-US"/>
        </w:rPr>
        <w:t>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Прием конкурсной документации осуществляется в период с начала проведения Конкурса до 30 ноября 2020 г. (включительно).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641082" w:rsidRDefault="00641082" w:rsidP="00641082">
      <w:pPr>
        <w:numPr>
          <w:ilvl w:val="0"/>
          <w:numId w:val="9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 автора методических материалов.</w:t>
      </w:r>
    </w:p>
    <w:p w:rsidR="00641082" w:rsidRDefault="00641082" w:rsidP="00641082">
      <w:pPr>
        <w:numPr>
          <w:ilvl w:val="1"/>
          <w:numId w:val="4"/>
        </w:numPr>
        <w:spacing w:after="160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Организатор Конкурса не представляет участникам Конкурса отчеты об использовании методических материалов.</w:t>
      </w:r>
    </w:p>
    <w:p w:rsidR="00641082" w:rsidRDefault="00641082" w:rsidP="00641082">
      <w:pPr>
        <w:spacing w:line="276" w:lineRule="auto"/>
        <w:jc w:val="both"/>
        <w:rPr>
          <w:rFonts w:eastAsia="Calibri"/>
          <w:lang w:eastAsia="en-US"/>
        </w:rPr>
      </w:pPr>
    </w:p>
    <w:p w:rsidR="00641082" w:rsidRDefault="00641082" w:rsidP="00641082">
      <w:pPr>
        <w:numPr>
          <w:ilvl w:val="0"/>
          <w:numId w:val="4"/>
        </w:numPr>
        <w:spacing w:after="160" w:line="276" w:lineRule="auto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Подведение итогов Конкурса</w:t>
      </w:r>
    </w:p>
    <w:p w:rsidR="00641082" w:rsidRDefault="00641082" w:rsidP="00641082">
      <w:pPr>
        <w:spacing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641082" w:rsidRDefault="00641082" w:rsidP="00641082">
      <w:pPr>
        <w:numPr>
          <w:ilvl w:val="1"/>
          <w:numId w:val="4"/>
        </w:numPr>
        <w:spacing w:after="16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Итоги Конкурса подводятся конкурсной комиссией, состав которой утверждается Оргкомитетом.</w:t>
      </w:r>
    </w:p>
    <w:p w:rsidR="00641082" w:rsidRDefault="00641082" w:rsidP="00641082">
      <w:pPr>
        <w:numPr>
          <w:ilvl w:val="1"/>
          <w:numId w:val="4"/>
        </w:numPr>
        <w:spacing w:after="16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Конкурсная комиссия определяет лауреатов Конкурса по каждой номинации. В исключительных случаях допускается признание лауреатами Конкурса по одной и той же номинации двух и более участников.</w:t>
      </w:r>
    </w:p>
    <w:p w:rsidR="00641082" w:rsidRDefault="00641082" w:rsidP="00641082">
      <w:pPr>
        <w:numPr>
          <w:ilvl w:val="1"/>
          <w:numId w:val="4"/>
        </w:numPr>
        <w:spacing w:after="160" w:line="276" w:lineRule="auto"/>
        <w:ind w:left="0" w:firstLine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Решения конкурсной комиссии принимаются конфиденциально и не подлежат пересмотру. </w:t>
      </w:r>
    </w:p>
    <w:p w:rsidR="00641082" w:rsidRDefault="00641082" w:rsidP="00641082">
      <w:pPr>
        <w:numPr>
          <w:ilvl w:val="1"/>
          <w:numId w:val="4"/>
        </w:num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Итоги подводятся 7 декабря 2020 г. по месту нахождения организатора Конкурса.</w:t>
      </w:r>
    </w:p>
    <w:p w:rsidR="00641082" w:rsidRDefault="00641082" w:rsidP="00641082">
      <w:pPr>
        <w:numPr>
          <w:ilvl w:val="1"/>
          <w:numId w:val="4"/>
        </w:numPr>
        <w:spacing w:after="160" w:line="276" w:lineRule="auto"/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Лауреаты Конкурса награждаются почетными дипломами. Участникам Конкурса, не вошедшим в число лауреатов Конкурса, вручаются сертификаты об участии в Конкурсе. Список лауреатов Конкурса подлежит опубликованию на официальном сайте организатора Конкурса в сети Интернет: </w:t>
      </w:r>
      <w:hyperlink r:id="rId6" w:history="1">
        <w:proofErr w:type="gramStart"/>
        <w:r>
          <w:rPr>
            <w:rStyle w:val="a4"/>
            <w:rFonts w:eastAsia="Calibri"/>
            <w:lang w:val="en-US" w:eastAsia="en-US"/>
          </w:rPr>
          <w:t>www</w:t>
        </w:r>
        <w:r>
          <w:rPr>
            <w:rStyle w:val="a4"/>
            <w:rFonts w:eastAsia="Calibri"/>
            <w:lang w:eastAsia="en-US"/>
          </w:rPr>
          <w:t>.</w:t>
        </w:r>
        <w:proofErr w:type="spellStart"/>
        <w:r>
          <w:rPr>
            <w:rStyle w:val="a4"/>
            <w:rFonts w:eastAsia="Calibri"/>
            <w:lang w:val="en-US" w:eastAsia="en-US"/>
          </w:rPr>
          <w:t>iro</w:t>
        </w:r>
        <w:proofErr w:type="spellEnd"/>
        <w:r>
          <w:rPr>
            <w:rStyle w:val="a4"/>
            <w:rFonts w:eastAsia="Calibri"/>
            <w:lang w:eastAsia="en-US"/>
          </w:rPr>
          <w:t>.</w:t>
        </w:r>
        <w:proofErr w:type="spellStart"/>
        <w:r>
          <w:rPr>
            <w:rStyle w:val="a4"/>
            <w:rFonts w:eastAsia="Calibri"/>
            <w:lang w:val="en-US" w:eastAsia="en-US"/>
          </w:rPr>
          <w:t>yar</w:t>
        </w:r>
        <w:proofErr w:type="spellEnd"/>
        <w:r>
          <w:rPr>
            <w:rStyle w:val="a4"/>
            <w:rFonts w:eastAsia="Calibri"/>
            <w:lang w:eastAsia="en-US"/>
          </w:rPr>
          <w:t>.</w:t>
        </w:r>
        <w:proofErr w:type="spellStart"/>
        <w:r>
          <w:rPr>
            <w:rStyle w:val="a4"/>
            <w:rFonts w:eastAsia="Calibri"/>
            <w:lang w:val="en-US" w:eastAsia="en-US"/>
          </w:rPr>
          <w:t>ru</w:t>
        </w:r>
        <w:proofErr w:type="spellEnd"/>
      </w:hyperlink>
      <w:r>
        <w:rPr>
          <w:rFonts w:eastAsia="Calibri"/>
          <w:lang w:eastAsia="en-US"/>
        </w:rPr>
        <w:t xml:space="preserve"> .</w:t>
      </w:r>
      <w:proofErr w:type="gramEnd"/>
    </w:p>
    <w:p w:rsidR="00641082" w:rsidRDefault="00641082" w:rsidP="00641082">
      <w:pPr>
        <w:spacing w:after="200" w:line="276" w:lineRule="auto"/>
        <w:rPr>
          <w:rFonts w:eastAsia="Calibri"/>
          <w:lang w:eastAsia="en-US"/>
        </w:rPr>
      </w:pPr>
    </w:p>
    <w:p w:rsidR="00641082" w:rsidRDefault="00641082" w:rsidP="00641082">
      <w:pPr>
        <w:spacing w:after="20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</w:p>
    <w:p w:rsidR="00641082" w:rsidRDefault="00641082" w:rsidP="00641082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>Заявка на участие в региональном конкурсе</w:t>
      </w:r>
    </w:p>
    <w:p w:rsidR="00641082" w:rsidRDefault="00641082" w:rsidP="00641082">
      <w:pPr>
        <w:ind w:left="36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методических разработок </w:t>
      </w:r>
    </w:p>
    <w:p w:rsidR="00641082" w:rsidRDefault="00641082" w:rsidP="00641082">
      <w:pPr>
        <w:ind w:left="36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 преподаванию основ финансовой грамотности для учеников на уроках гуманитарного цикла</w:t>
      </w:r>
    </w:p>
    <w:p w:rsidR="00641082" w:rsidRDefault="00641082" w:rsidP="00641082">
      <w:pPr>
        <w:widowControl w:val="0"/>
        <w:shd w:val="clear" w:color="auto" w:fill="FEFFFE"/>
        <w:autoSpaceDE w:val="0"/>
        <w:autoSpaceDN w:val="0"/>
        <w:adjustRightInd w:val="0"/>
        <w:spacing w:line="360" w:lineRule="auto"/>
        <w:ind w:left="51" w:right="-28"/>
        <w:jc w:val="center"/>
        <w:rPr>
          <w:b/>
        </w:rPr>
      </w:pP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Фамилия</w:t>
            </w:r>
          </w:p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Имя</w:t>
            </w:r>
          </w:p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Отчество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Место работы (полное наименование по уставу)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Занимаемая должность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Педагогический стаж работы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рамках какой номинации представлены материалы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Номинация (подчеркнуть):</w:t>
            </w:r>
          </w:p>
          <w:p w:rsidR="00641082" w:rsidRDefault="00641082" w:rsidP="00C90F12">
            <w:pPr>
              <w:numPr>
                <w:ilvl w:val="0"/>
                <w:numId w:val="10"/>
              </w:numPr>
              <w:rPr>
                <w:lang w:eastAsia="ar-SA"/>
              </w:rPr>
            </w:pPr>
            <w:r>
              <w:rPr>
                <w:lang w:eastAsia="ar-SA"/>
              </w:rPr>
              <w:t>Методические разработки уроков или цикла уроков по финансовой грамотности в рамках преподавания учебных предметов «Обществознание», «Экономика», «Право».</w:t>
            </w:r>
          </w:p>
          <w:p w:rsidR="00641082" w:rsidRDefault="00641082">
            <w:pPr>
              <w:rPr>
                <w:lang w:eastAsia="ar-SA"/>
              </w:rPr>
            </w:pPr>
          </w:p>
          <w:p w:rsidR="00641082" w:rsidRDefault="00641082" w:rsidP="00C90F12">
            <w:pPr>
              <w:numPr>
                <w:ilvl w:val="0"/>
                <w:numId w:val="10"/>
              </w:numPr>
              <w:rPr>
                <w:lang w:eastAsia="ar-SA"/>
              </w:rPr>
            </w:pPr>
            <w:r>
              <w:rPr>
                <w:lang w:eastAsia="ar-SA"/>
              </w:rPr>
              <w:t>Методические разработки уроков или цикла уроков с элементами изучения финансовой грамотности в рамках преподавания учебных предметов гуманитарного цикла («История России», «Всеобщая история», «Литература»).</w:t>
            </w:r>
          </w:p>
          <w:p w:rsidR="00641082" w:rsidRDefault="00641082">
            <w:pPr>
              <w:rPr>
                <w:lang w:eastAsia="ar-SA"/>
              </w:rPr>
            </w:pPr>
          </w:p>
          <w:p w:rsidR="00641082" w:rsidRDefault="00641082" w:rsidP="00C90F12">
            <w:pPr>
              <w:numPr>
                <w:ilvl w:val="0"/>
                <w:numId w:val="10"/>
              </w:numPr>
              <w:rPr>
                <w:lang w:eastAsia="ar-SA"/>
              </w:rPr>
            </w:pPr>
            <w:r>
              <w:rPr>
                <w:lang w:eastAsia="ar-SA"/>
              </w:rPr>
              <w:t>Методические разработки учебных материалов по финансовой грамотности в рамках преподавания учебных предметов гуманитарного цикла («История России», «Всеобщая история», «Литература», «Обществознание», «Экономика», «Право») в форме презентаций</w:t>
            </w: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Контактный 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641082" w:rsidTr="0064108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82" w:rsidRDefault="00641082">
            <w:pPr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>E-mail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82" w:rsidRDefault="0064108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BF0AC0" w:rsidRDefault="00BF0AC0">
      <w:bookmarkStart w:id="0" w:name="_GoBack"/>
      <w:bookmarkEnd w:id="0"/>
    </w:p>
    <w:sectPr w:rsidR="00BF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12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552" w:hanging="180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4" w15:restartNumberingAfterBreak="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34"/>
    <w:rsid w:val="00456C34"/>
    <w:rsid w:val="00641082"/>
    <w:rsid w:val="00B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70F7B-62A6-43DF-A7DB-0DF69104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0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41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o.yar.ru" TargetMode="External"/><Relationship Id="rId5" Type="http://schemas.openxmlformats.org/officeDocument/2006/relationships/hyperlink" Target="mailto:golovleva-m@iro.y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1129</Words>
  <Characters>6439</Characters>
  <Application>Microsoft Office Word</Application>
  <DocSecurity>0</DocSecurity>
  <Lines>53</Lines>
  <Paragraphs>15</Paragraphs>
  <ScaleCrop>false</ScaleCrop>
  <Company/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Страхова</dc:creator>
  <cp:keywords/>
  <dc:description/>
  <cp:lastModifiedBy>Наталья Вячеславовна Страхова</cp:lastModifiedBy>
  <cp:revision>2</cp:revision>
  <dcterms:created xsi:type="dcterms:W3CDTF">2020-09-14T04:56:00Z</dcterms:created>
  <dcterms:modified xsi:type="dcterms:W3CDTF">2020-09-14T04:56:00Z</dcterms:modified>
</cp:coreProperties>
</file>