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C4" w:rsidRPr="00F031C4" w:rsidRDefault="00F031C4" w:rsidP="00F0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</w:t>
      </w:r>
    </w:p>
    <w:p w:rsidR="00F031C4" w:rsidRPr="00F031C4" w:rsidRDefault="00F031C4" w:rsidP="00F0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присвоения статуса базовой площадки </w:t>
      </w:r>
      <w:r w:rsidR="00130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МДОУ детский сад №18 «Теремок» ЯМР</w:t>
      </w:r>
    </w:p>
    <w:p w:rsidR="00F031C4" w:rsidRPr="00F031C4" w:rsidRDefault="00F031C4" w:rsidP="00F0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C4" w:rsidRPr="00D839CE" w:rsidRDefault="00F031C4" w:rsidP="00F031C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CE">
        <w:rPr>
          <w:rFonts w:ascii="Times New Roman" w:eastAsia="Calibri" w:hAnsi="Times New Roman" w:cs="Times New Roman"/>
          <w:b/>
          <w:sz w:val="24"/>
          <w:szCs w:val="24"/>
        </w:rPr>
        <w:t>Данные об Организации</w:t>
      </w:r>
    </w:p>
    <w:p w:rsidR="00F031C4" w:rsidRPr="00D839CE" w:rsidRDefault="00F031C4" w:rsidP="00F031C4">
      <w:pPr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Полное наименование ОУ/ОО/иной организации (сокращенное название): Муниципальное </w:t>
      </w:r>
      <w:r w:rsidR="001309B3">
        <w:rPr>
          <w:rFonts w:ascii="Times New Roman" w:eastAsia="Calibri" w:hAnsi="Times New Roman" w:cs="Times New Roman"/>
          <w:sz w:val="24"/>
          <w:szCs w:val="24"/>
        </w:rPr>
        <w:t>дошкольное образовательное учреждение детский сад № 18 «Теремок» Ярославского муниципального района</w:t>
      </w:r>
    </w:p>
    <w:p w:rsidR="00F031C4" w:rsidRPr="00D839CE" w:rsidRDefault="00F031C4" w:rsidP="00F031C4">
      <w:pPr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ФИО руководителя: </w:t>
      </w:r>
      <w:r w:rsidR="001309B3">
        <w:rPr>
          <w:rFonts w:ascii="Times New Roman" w:hAnsi="Times New Roman" w:cs="Times New Roman"/>
          <w:sz w:val="24"/>
          <w:szCs w:val="24"/>
        </w:rPr>
        <w:t xml:space="preserve">Галина </w:t>
      </w:r>
      <w:proofErr w:type="spellStart"/>
      <w:r w:rsidR="001309B3">
        <w:rPr>
          <w:rFonts w:ascii="Times New Roman" w:hAnsi="Times New Roman" w:cs="Times New Roman"/>
          <w:sz w:val="24"/>
          <w:szCs w:val="24"/>
        </w:rPr>
        <w:t>Никитишна</w:t>
      </w:r>
      <w:proofErr w:type="spellEnd"/>
      <w:r w:rsidR="00900BDF" w:rsidRPr="00900BDF">
        <w:rPr>
          <w:rFonts w:ascii="Times New Roman" w:hAnsi="Times New Roman" w:cs="Times New Roman"/>
          <w:sz w:val="24"/>
          <w:szCs w:val="24"/>
        </w:rPr>
        <w:t xml:space="preserve"> </w:t>
      </w:r>
      <w:r w:rsidR="00900BDF">
        <w:rPr>
          <w:rFonts w:ascii="Times New Roman" w:hAnsi="Times New Roman" w:cs="Times New Roman"/>
          <w:sz w:val="24"/>
          <w:szCs w:val="24"/>
        </w:rPr>
        <w:t>Крестникова</w:t>
      </w:r>
    </w:p>
    <w:p w:rsidR="00F031C4" w:rsidRPr="00D839CE" w:rsidRDefault="00F031C4" w:rsidP="00F031C4">
      <w:pPr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Адрес ОУ/ОО с почтовым индексом: </w:t>
      </w:r>
      <w:r w:rsidR="001309B3">
        <w:rPr>
          <w:rFonts w:ascii="Times New Roman" w:eastAsia="Calibri" w:hAnsi="Times New Roman" w:cs="Times New Roman"/>
          <w:sz w:val="24"/>
          <w:szCs w:val="24"/>
        </w:rPr>
        <w:t>150501</w:t>
      </w:r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, Ярославская область, </w:t>
      </w:r>
      <w:proofErr w:type="spellStart"/>
      <w:r w:rsidR="001309B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1309B3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="001309B3">
        <w:rPr>
          <w:rFonts w:ascii="Times New Roman" w:eastAsia="Calibri" w:hAnsi="Times New Roman" w:cs="Times New Roman"/>
          <w:sz w:val="24"/>
          <w:szCs w:val="24"/>
        </w:rPr>
        <w:t>уношна</w:t>
      </w:r>
      <w:proofErr w:type="spellEnd"/>
      <w:r w:rsidR="001309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309B3">
        <w:rPr>
          <w:rFonts w:ascii="Times New Roman" w:eastAsia="Calibri" w:hAnsi="Times New Roman" w:cs="Times New Roman"/>
          <w:sz w:val="24"/>
          <w:szCs w:val="24"/>
        </w:rPr>
        <w:t>ул.Школьная</w:t>
      </w:r>
      <w:proofErr w:type="spellEnd"/>
      <w:r w:rsidR="001309B3">
        <w:rPr>
          <w:rFonts w:ascii="Times New Roman" w:eastAsia="Calibri" w:hAnsi="Times New Roman" w:cs="Times New Roman"/>
          <w:sz w:val="24"/>
          <w:szCs w:val="24"/>
        </w:rPr>
        <w:t>, д.9</w:t>
      </w:r>
    </w:p>
    <w:p w:rsidR="00F031C4" w:rsidRPr="0052715A" w:rsidRDefault="00F031C4" w:rsidP="00F031C4">
      <w:pPr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15A">
        <w:rPr>
          <w:rFonts w:ascii="Times New Roman" w:eastAsia="Calibri" w:hAnsi="Times New Roman" w:cs="Times New Roman"/>
          <w:sz w:val="24"/>
          <w:szCs w:val="24"/>
        </w:rPr>
        <w:t xml:space="preserve">Телефон / факс: </w:t>
      </w:r>
      <w:r w:rsidR="001309B3">
        <w:rPr>
          <w:rFonts w:ascii="Times New Roman" w:hAnsi="Times New Roman" w:cs="Times New Roman"/>
          <w:sz w:val="24"/>
          <w:szCs w:val="24"/>
        </w:rPr>
        <w:t xml:space="preserve">8(4852)43-93-92 </w:t>
      </w:r>
    </w:p>
    <w:p w:rsidR="00F031C4" w:rsidRPr="001309B3" w:rsidRDefault="00F031C4" w:rsidP="001309B3">
      <w:pPr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309B3">
        <w:rPr>
          <w:rFonts w:ascii="Times New Roman" w:eastAsia="Calibri" w:hAnsi="Times New Roman" w:cs="Times New Roman"/>
          <w:sz w:val="24"/>
          <w:szCs w:val="24"/>
          <w:lang w:val="en-US"/>
        </w:rPr>
        <w:t>E-mail:</w:t>
      </w:r>
      <w:r w:rsidRPr="001309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="001309B3" w:rsidRPr="001309B3">
          <w:rPr>
            <w:lang w:val="en-US" w:eastAsia="ru-RU"/>
          </w:rPr>
          <w:t>teremok-1978@mail.ru</w:t>
        </w:r>
      </w:hyperlink>
      <w:r w:rsidR="001309B3" w:rsidRPr="001309B3">
        <w:rPr>
          <w:lang w:val="en-US" w:eastAsia="ru-RU"/>
        </w:rPr>
        <w:t xml:space="preserve"> </w:t>
      </w:r>
      <w:hyperlink r:id="rId9" w:history="1"/>
      <w:r w:rsidR="001309B3" w:rsidRPr="001309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309B3" w:rsidRPr="00900BDF" w:rsidRDefault="00F031C4" w:rsidP="00900BDF">
      <w:pPr>
        <w:pStyle w:val="a7"/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0BDF">
        <w:rPr>
          <w:rFonts w:ascii="Times New Roman" w:eastAsia="Calibri" w:hAnsi="Times New Roman" w:cs="Times New Roman"/>
          <w:sz w:val="24"/>
          <w:szCs w:val="24"/>
        </w:rPr>
        <w:t xml:space="preserve">Сайт ОУ/ОО: </w:t>
      </w:r>
      <w:hyperlink r:id="rId10" w:history="1">
        <w:r w:rsidR="001309B3" w:rsidRPr="00900BD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309B3" w:rsidRPr="00900BDF">
          <w:rPr>
            <w:rStyle w:val="aa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309B3" w:rsidRPr="00900BD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tunoshna</w:t>
        </w:r>
        <w:proofErr w:type="spellEnd"/>
        <w:r w:rsidR="001309B3" w:rsidRPr="00900BDF">
          <w:rPr>
            <w:rStyle w:val="aa"/>
            <w:rFonts w:ascii="Times New Roman" w:hAnsi="Times New Roman" w:cs="Times New Roman"/>
            <w:sz w:val="24"/>
            <w:szCs w:val="24"/>
          </w:rPr>
          <w:t>-</w:t>
        </w:r>
        <w:r w:rsidR="001309B3" w:rsidRPr="00900BD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ds</w:t>
        </w:r>
        <w:r w:rsidR="001309B3" w:rsidRPr="00900BD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309B3" w:rsidRPr="00900BD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1309B3" w:rsidRPr="00900BD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309B3" w:rsidRPr="00900BD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yar</w:t>
        </w:r>
        <w:proofErr w:type="spellEnd"/>
        <w:r w:rsidR="001309B3" w:rsidRPr="00900BD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309B3" w:rsidRPr="00900BD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309B3" w:rsidRPr="00900BDF">
          <w:rPr>
            <w:rStyle w:val="aa"/>
            <w:rFonts w:ascii="Times New Roman" w:hAnsi="Times New Roman" w:cs="Times New Roman"/>
            <w:sz w:val="24"/>
            <w:szCs w:val="24"/>
          </w:rPr>
          <w:t>/</w:t>
        </w:r>
      </w:hyperlink>
    </w:p>
    <w:p w:rsidR="00F031C4" w:rsidRPr="001309B3" w:rsidRDefault="00900BDF" w:rsidP="0064312B">
      <w:pPr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031C4" w:rsidRPr="001309B3">
        <w:rPr>
          <w:rFonts w:ascii="Times New Roman" w:eastAsia="Calibri" w:hAnsi="Times New Roman" w:cs="Times New Roman"/>
          <w:b/>
          <w:sz w:val="24"/>
          <w:szCs w:val="24"/>
        </w:rPr>
        <w:t xml:space="preserve">Предполагаемая тема площадки, результаты, критерии и показатели оценки результативности </w:t>
      </w:r>
    </w:p>
    <w:p w:rsidR="00344CC6" w:rsidRDefault="00900BDF" w:rsidP="0064312B">
      <w:pPr>
        <w:pStyle w:val="2"/>
        <w:pBdr>
          <w:bottom w:val="single" w:sz="6" w:space="2" w:color="EEEEEE"/>
        </w:pBdr>
        <w:shd w:val="clear" w:color="auto" w:fill="FFFFFF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r w:rsidRPr="008E4921">
        <w:rPr>
          <w:rFonts w:eastAsia="Calibri"/>
          <w:bCs w:val="0"/>
          <w:sz w:val="24"/>
          <w:szCs w:val="24"/>
          <w:lang w:eastAsia="en-US"/>
        </w:rPr>
        <w:t>Тема</w:t>
      </w:r>
      <w:r w:rsidR="008E4921">
        <w:rPr>
          <w:rFonts w:eastAsia="Calibri"/>
          <w:bCs w:val="0"/>
          <w:sz w:val="24"/>
          <w:szCs w:val="24"/>
          <w:lang w:eastAsia="en-US"/>
        </w:rPr>
        <w:t>:</w:t>
      </w:r>
      <w:r w:rsidRPr="008E4921">
        <w:rPr>
          <w:rFonts w:eastAsia="Calibri"/>
          <w:b w:val="0"/>
          <w:bCs w:val="0"/>
          <w:sz w:val="24"/>
          <w:szCs w:val="24"/>
          <w:lang w:eastAsia="en-US"/>
        </w:rPr>
        <w:t xml:space="preserve"> </w:t>
      </w:r>
      <w:r w:rsidR="00871B98" w:rsidRPr="008E4921">
        <w:rPr>
          <w:rFonts w:eastAsia="Calibri"/>
          <w:b w:val="0"/>
          <w:bCs w:val="0"/>
          <w:sz w:val="24"/>
          <w:szCs w:val="24"/>
          <w:lang w:eastAsia="en-US"/>
        </w:rPr>
        <w:t>«</w:t>
      </w:r>
      <w:r w:rsidR="008E4921" w:rsidRPr="008E4921">
        <w:rPr>
          <w:rFonts w:eastAsia="Calibri"/>
          <w:b w:val="0"/>
          <w:bCs w:val="0"/>
          <w:sz w:val="24"/>
          <w:szCs w:val="24"/>
          <w:lang w:eastAsia="en-US"/>
        </w:rPr>
        <w:t>Инновационные технологии в организации питания детей в образовательн</w:t>
      </w:r>
      <w:r w:rsidR="00D33E54">
        <w:rPr>
          <w:rFonts w:eastAsia="Calibri"/>
          <w:b w:val="0"/>
          <w:bCs w:val="0"/>
          <w:sz w:val="24"/>
          <w:szCs w:val="24"/>
          <w:lang w:eastAsia="en-US"/>
        </w:rPr>
        <w:t>ых</w:t>
      </w:r>
      <w:r w:rsidR="008E4921" w:rsidRPr="008E4921">
        <w:rPr>
          <w:rFonts w:eastAsia="Calibri"/>
          <w:b w:val="0"/>
          <w:bCs w:val="0"/>
          <w:sz w:val="24"/>
          <w:szCs w:val="24"/>
          <w:lang w:eastAsia="en-US"/>
        </w:rPr>
        <w:t xml:space="preserve"> организаци</w:t>
      </w:r>
      <w:r w:rsidR="00D33E54">
        <w:rPr>
          <w:rFonts w:eastAsia="Calibri"/>
          <w:b w:val="0"/>
          <w:bCs w:val="0"/>
          <w:sz w:val="24"/>
          <w:szCs w:val="24"/>
          <w:lang w:eastAsia="en-US"/>
        </w:rPr>
        <w:t>ях</w:t>
      </w:r>
      <w:r w:rsidR="00871B98" w:rsidRPr="008E4921">
        <w:rPr>
          <w:rFonts w:eastAsia="Calibri"/>
          <w:b w:val="0"/>
          <w:bCs w:val="0"/>
          <w:sz w:val="24"/>
          <w:szCs w:val="24"/>
          <w:lang w:eastAsia="en-US"/>
        </w:rPr>
        <w:t>»</w:t>
      </w:r>
      <w:r w:rsidR="00D839CE" w:rsidRPr="008E4921">
        <w:rPr>
          <w:rFonts w:eastAsia="Calibri"/>
          <w:b w:val="0"/>
          <w:bCs w:val="0"/>
          <w:sz w:val="24"/>
          <w:szCs w:val="24"/>
          <w:lang w:eastAsia="en-US"/>
        </w:rPr>
        <w:t>.</w:t>
      </w:r>
    </w:p>
    <w:p w:rsidR="0064312B" w:rsidRPr="008E4921" w:rsidRDefault="0064312B" w:rsidP="0064312B">
      <w:pPr>
        <w:pStyle w:val="2"/>
        <w:pBdr>
          <w:bottom w:val="single" w:sz="6" w:space="2" w:color="EEEEEE"/>
        </w:pBdr>
        <w:shd w:val="clear" w:color="auto" w:fill="FFFFFF"/>
        <w:spacing w:before="0" w:beforeAutospacing="0" w:after="0" w:afterAutospacing="0"/>
        <w:jc w:val="both"/>
        <w:rPr>
          <w:rFonts w:eastAsia="Calibri"/>
          <w:b w:val="0"/>
          <w:bCs w:val="0"/>
          <w:sz w:val="24"/>
          <w:szCs w:val="24"/>
          <w:lang w:eastAsia="en-US"/>
        </w:rPr>
      </w:pPr>
      <w:bookmarkStart w:id="0" w:name="_GoBack"/>
      <w:r w:rsidRPr="0064312B">
        <w:rPr>
          <w:rFonts w:eastAsia="Calibri"/>
          <w:bCs w:val="0"/>
          <w:sz w:val="24"/>
          <w:szCs w:val="24"/>
          <w:lang w:eastAsia="en-US"/>
        </w:rPr>
        <w:t>Цель</w:t>
      </w:r>
      <w:r>
        <w:rPr>
          <w:rFonts w:eastAsia="Calibri"/>
          <w:b w:val="0"/>
          <w:bCs w:val="0"/>
          <w:sz w:val="24"/>
          <w:szCs w:val="24"/>
          <w:lang w:eastAsia="en-US"/>
        </w:rPr>
        <w:t xml:space="preserve">: выявление и апробация инновационных технологий по формированию культуры </w:t>
      </w:r>
      <w:proofErr w:type="gramStart"/>
      <w:r>
        <w:rPr>
          <w:rFonts w:eastAsia="Calibri"/>
          <w:b w:val="0"/>
          <w:bCs w:val="0"/>
          <w:sz w:val="24"/>
          <w:szCs w:val="24"/>
          <w:lang w:eastAsia="en-US"/>
        </w:rPr>
        <w:t>правильного</w:t>
      </w:r>
      <w:proofErr w:type="gramEnd"/>
      <w:r>
        <w:rPr>
          <w:rFonts w:eastAsia="Calibri"/>
          <w:b w:val="0"/>
          <w:bCs w:val="0"/>
          <w:sz w:val="24"/>
          <w:szCs w:val="24"/>
          <w:lang w:eastAsia="en-US"/>
        </w:rPr>
        <w:t xml:space="preserve"> питания.</w:t>
      </w:r>
    </w:p>
    <w:bookmarkEnd w:id="0"/>
    <w:p w:rsidR="00D839CE" w:rsidRDefault="00D839CE" w:rsidP="0064312B">
      <w:pPr>
        <w:pStyle w:val="2"/>
        <w:pBdr>
          <w:bottom w:val="single" w:sz="6" w:space="2" w:color="EEEEEE"/>
        </w:pBdr>
        <w:shd w:val="clear" w:color="auto" w:fill="FFFFFF"/>
        <w:spacing w:before="0" w:beforeAutospacing="0" w:after="0" w:afterAutospacing="0"/>
        <w:jc w:val="both"/>
        <w:rPr>
          <w:rFonts w:eastAsia="Calibri"/>
          <w:b w:val="0"/>
          <w:sz w:val="24"/>
          <w:szCs w:val="24"/>
          <w:lang w:eastAsia="ar-SA"/>
        </w:rPr>
      </w:pPr>
      <w:r w:rsidRPr="0064312B">
        <w:rPr>
          <w:rFonts w:eastAsia="Calibri"/>
          <w:sz w:val="24"/>
          <w:szCs w:val="24"/>
        </w:rPr>
        <w:t>Результативность</w:t>
      </w:r>
      <w:r w:rsidRPr="00344CC6">
        <w:rPr>
          <w:rFonts w:eastAsia="Calibri"/>
          <w:b w:val="0"/>
          <w:sz w:val="24"/>
          <w:szCs w:val="24"/>
        </w:rPr>
        <w:t xml:space="preserve"> будет выражаться в повышении уровня </w:t>
      </w:r>
      <w:r w:rsidR="00344CC6">
        <w:rPr>
          <w:rFonts w:eastAsia="Calibri"/>
          <w:b w:val="0"/>
          <w:sz w:val="24"/>
          <w:szCs w:val="24"/>
        </w:rPr>
        <w:t>компетенций педагогов, ответственных за организацию питания детей в образовательной организации,</w:t>
      </w:r>
      <w:r w:rsidR="00D40921" w:rsidRPr="00344CC6">
        <w:rPr>
          <w:rFonts w:eastAsia="Calibri"/>
          <w:b w:val="0"/>
          <w:sz w:val="24"/>
          <w:szCs w:val="24"/>
        </w:rPr>
        <w:t xml:space="preserve"> через </w:t>
      </w:r>
      <w:proofErr w:type="spellStart"/>
      <w:r w:rsidR="00D40921" w:rsidRPr="00344CC6">
        <w:rPr>
          <w:rFonts w:eastAsia="Calibri"/>
          <w:b w:val="0"/>
          <w:sz w:val="24"/>
          <w:szCs w:val="24"/>
        </w:rPr>
        <w:t>стажировочную</w:t>
      </w:r>
      <w:proofErr w:type="spellEnd"/>
      <w:r w:rsidR="00D40921" w:rsidRPr="00344CC6">
        <w:rPr>
          <w:rFonts w:eastAsia="Calibri"/>
          <w:b w:val="0"/>
          <w:sz w:val="24"/>
          <w:szCs w:val="24"/>
        </w:rPr>
        <w:t xml:space="preserve"> площадку при реализации курсов повышения квалификации по программам: «</w:t>
      </w:r>
      <w:r w:rsidR="00344CC6">
        <w:rPr>
          <w:rFonts w:eastAsia="Calibri"/>
          <w:b w:val="0"/>
          <w:sz w:val="24"/>
          <w:szCs w:val="24"/>
          <w:lang w:eastAsia="ar-SA"/>
        </w:rPr>
        <w:t>Организация питания детей в образовательной организации</w:t>
      </w:r>
      <w:r w:rsidR="00D40921" w:rsidRPr="00344CC6">
        <w:rPr>
          <w:rFonts w:eastAsia="Calibri"/>
          <w:b w:val="0"/>
          <w:sz w:val="24"/>
          <w:szCs w:val="24"/>
          <w:lang w:eastAsia="ar-SA"/>
        </w:rPr>
        <w:t>»</w:t>
      </w:r>
      <w:r w:rsidR="00D40921" w:rsidRPr="00344CC6">
        <w:rPr>
          <w:rFonts w:eastAsia="Calibri"/>
          <w:b w:val="0"/>
          <w:sz w:val="24"/>
          <w:szCs w:val="24"/>
        </w:rPr>
        <w:t xml:space="preserve"> (</w:t>
      </w:r>
      <w:r w:rsidR="00900BDF">
        <w:rPr>
          <w:rFonts w:eastAsia="Calibri"/>
          <w:b w:val="0"/>
          <w:sz w:val="24"/>
          <w:szCs w:val="24"/>
        </w:rPr>
        <w:t>48</w:t>
      </w:r>
      <w:r w:rsidR="00D40921" w:rsidRPr="00344CC6">
        <w:rPr>
          <w:rFonts w:eastAsia="Calibri"/>
          <w:b w:val="0"/>
          <w:sz w:val="24"/>
          <w:szCs w:val="24"/>
        </w:rPr>
        <w:t xml:space="preserve"> ч.), </w:t>
      </w:r>
      <w:r w:rsidR="00FE562C">
        <w:rPr>
          <w:rFonts w:eastAsia="Calibri"/>
          <w:b w:val="0"/>
          <w:sz w:val="24"/>
          <w:szCs w:val="24"/>
        </w:rPr>
        <w:t>«Организация лечебного и диетического питания детей в образовательной организации в соответствии с действующими СанПиН»</w:t>
      </w:r>
      <w:r w:rsidR="00D40921" w:rsidRPr="00344CC6">
        <w:rPr>
          <w:rFonts w:eastAsia="Calibri"/>
          <w:b w:val="0"/>
          <w:sz w:val="24"/>
          <w:szCs w:val="24"/>
          <w:lang w:eastAsia="ar-SA"/>
        </w:rPr>
        <w:t xml:space="preserve"> (</w:t>
      </w:r>
      <w:r w:rsidR="00FE562C">
        <w:rPr>
          <w:rFonts w:eastAsia="Calibri"/>
          <w:b w:val="0"/>
          <w:sz w:val="24"/>
          <w:szCs w:val="24"/>
          <w:lang w:eastAsia="ar-SA"/>
        </w:rPr>
        <w:t>48</w:t>
      </w:r>
      <w:r w:rsidR="00900BDF">
        <w:rPr>
          <w:rFonts w:eastAsia="Calibri"/>
          <w:b w:val="0"/>
          <w:sz w:val="24"/>
          <w:szCs w:val="24"/>
          <w:lang w:eastAsia="ar-SA"/>
        </w:rPr>
        <w:t xml:space="preserve"> ч.).</w:t>
      </w:r>
    </w:p>
    <w:p w:rsidR="0064312B" w:rsidRDefault="0064312B" w:rsidP="0064312B">
      <w:pPr>
        <w:pStyle w:val="2"/>
        <w:pBdr>
          <w:bottom w:val="single" w:sz="6" w:space="2" w:color="EEEEEE"/>
        </w:pBdr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 w:val="0"/>
          <w:sz w:val="24"/>
          <w:szCs w:val="24"/>
          <w:lang w:eastAsia="ar-SA"/>
        </w:rPr>
      </w:pPr>
      <w:proofErr w:type="gramStart"/>
      <w:r>
        <w:rPr>
          <w:rFonts w:eastAsia="Calibri"/>
          <w:b w:val="0"/>
          <w:sz w:val="24"/>
          <w:szCs w:val="24"/>
          <w:lang w:eastAsia="ar-SA"/>
        </w:rPr>
        <w:t>В детском саду регулярно проводятся общественно-значимые мероприятия, конференции, мастер классы, круглые столы.</w:t>
      </w:r>
      <w:proofErr w:type="gramEnd"/>
    </w:p>
    <w:p w:rsidR="0064312B" w:rsidRDefault="0064312B" w:rsidP="0064312B">
      <w:pPr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B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Результаты деятельности базовой площадки и показатели эффективности представлены в таблице: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93"/>
        <w:gridCol w:w="6779"/>
        <w:gridCol w:w="1984"/>
      </w:tblGrid>
      <w:tr w:rsidR="0064312B" w:rsidTr="007644F3">
        <w:tc>
          <w:tcPr>
            <w:tcW w:w="593" w:type="dxa"/>
          </w:tcPr>
          <w:p w:rsidR="0064312B" w:rsidRDefault="0064312B" w:rsidP="006A680C">
            <w:pPr>
              <w:pStyle w:val="a7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79" w:type="dxa"/>
          </w:tcPr>
          <w:p w:rsidR="0064312B" w:rsidRDefault="0064312B" w:rsidP="006A680C">
            <w:pPr>
              <w:pStyle w:val="a7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деятельности</w:t>
            </w:r>
          </w:p>
        </w:tc>
        <w:tc>
          <w:tcPr>
            <w:tcW w:w="1984" w:type="dxa"/>
          </w:tcPr>
          <w:p w:rsidR="0064312B" w:rsidRPr="00037CCE" w:rsidRDefault="0064312B" w:rsidP="006A680C">
            <w:pPr>
              <w:pStyle w:val="a7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64312B" w:rsidTr="007644F3">
        <w:tc>
          <w:tcPr>
            <w:tcW w:w="593" w:type="dxa"/>
          </w:tcPr>
          <w:p w:rsidR="0064312B" w:rsidRDefault="0064312B" w:rsidP="006A680C">
            <w:pPr>
              <w:pStyle w:val="a7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9" w:type="dxa"/>
          </w:tcPr>
          <w:p w:rsidR="0064312B" w:rsidRPr="00FE562C" w:rsidRDefault="0064312B" w:rsidP="0064312B">
            <w:pPr>
              <w:tabs>
                <w:tab w:val="left" w:pos="567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опыта работы МДОУ</w:t>
            </w:r>
            <w:r w:rsidRPr="00FE5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FE5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Международных и Всероссийских </w:t>
            </w:r>
            <w:proofErr w:type="spellStart"/>
            <w:r w:rsidRPr="00FE562C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вебинарах</w:t>
            </w:r>
            <w:proofErr w:type="spellEnd"/>
            <w:r w:rsidRPr="00FE56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сотрудничестве с Международным центром образования и социально-гуманитарных исследований на базе издательство «Учитель» (подробнее в мероприятиях БП</w:t>
            </w:r>
            <w:r>
              <w:t xml:space="preserve"> </w:t>
            </w:r>
            <w:hyperlink r:id="rId11" w:history="1">
              <w:r w:rsidRPr="006277F0">
                <w:rPr>
                  <w:rStyle w:val="aa"/>
                </w:rPr>
                <w:t>http://www.iro.yar.ru/index.php?id=4608</w:t>
              </w:r>
            </w:hyperlink>
            <w:proofErr w:type="gramStart"/>
            <w:r>
              <w:t xml:space="preserve"> )</w:t>
            </w:r>
            <w:proofErr w:type="gramEnd"/>
          </w:p>
        </w:tc>
        <w:tc>
          <w:tcPr>
            <w:tcW w:w="1984" w:type="dxa"/>
          </w:tcPr>
          <w:p w:rsidR="0064312B" w:rsidRDefault="0064312B" w:rsidP="007644F3">
            <w:pPr>
              <w:tabs>
                <w:tab w:val="left" w:pos="567"/>
                <w:tab w:val="left" w:pos="127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участников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вебинаров</w:t>
            </w:r>
            <w:proofErr w:type="spellEnd"/>
          </w:p>
        </w:tc>
      </w:tr>
      <w:tr w:rsidR="0064312B" w:rsidTr="007644F3">
        <w:tc>
          <w:tcPr>
            <w:tcW w:w="593" w:type="dxa"/>
          </w:tcPr>
          <w:p w:rsidR="0064312B" w:rsidRDefault="0064312B" w:rsidP="006A680C">
            <w:pPr>
              <w:pStyle w:val="a7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9" w:type="dxa"/>
          </w:tcPr>
          <w:p w:rsidR="0064312B" w:rsidRDefault="0064312B" w:rsidP="006A680C">
            <w:pPr>
              <w:tabs>
                <w:tab w:val="left" w:pos="273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</w:t>
            </w:r>
            <w:r w:rsidR="007644F3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разработки:</w:t>
            </w:r>
          </w:p>
          <w:p w:rsidR="0064312B" w:rsidRDefault="0064312B" w:rsidP="006A680C">
            <w:pPr>
              <w:tabs>
                <w:tab w:val="left" w:pos="273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роект программы производственного контроля качества питания детей в образовательной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4312B" w:rsidRDefault="0064312B" w:rsidP="0064312B">
            <w:pPr>
              <w:tabs>
                <w:tab w:val="left" w:pos="273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лгоритмы организации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питания детей, нуждающихся в лечебном и диетическом питании»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питания детей домашней пищей,</w:t>
            </w:r>
          </w:p>
          <w:p w:rsidR="0064312B" w:rsidRDefault="0064312B" w:rsidP="0064312B">
            <w:pPr>
              <w:tabs>
                <w:tab w:val="left" w:pos="273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арта контроля работы пищеблока.</w:t>
            </w:r>
          </w:p>
        </w:tc>
        <w:tc>
          <w:tcPr>
            <w:tcW w:w="1984" w:type="dxa"/>
          </w:tcPr>
          <w:p w:rsidR="0064312B" w:rsidRDefault="0064312B" w:rsidP="0064312B">
            <w:pPr>
              <w:tabs>
                <w:tab w:val="left" w:pos="273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опыта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БП</w:t>
            </w:r>
          </w:p>
        </w:tc>
      </w:tr>
      <w:tr w:rsidR="0064312B" w:rsidTr="007644F3">
        <w:trPr>
          <w:trHeight w:val="274"/>
        </w:trPr>
        <w:tc>
          <w:tcPr>
            <w:tcW w:w="593" w:type="dxa"/>
          </w:tcPr>
          <w:p w:rsidR="0064312B" w:rsidRDefault="0064312B" w:rsidP="006A680C">
            <w:pPr>
              <w:pStyle w:val="a7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9" w:type="dxa"/>
          </w:tcPr>
          <w:p w:rsidR="0064312B" w:rsidRPr="00510AE6" w:rsidRDefault="0064312B" w:rsidP="006A680C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ind w:left="0" w:firstLine="318"/>
              <w:contextualSpacing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1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Иерусалимцева, О.В. Питание детей в образовательных организациях: методические рекомендации [Текст] / Иерусалимцева О.В., </w:t>
            </w:r>
            <w:proofErr w:type="spellStart"/>
            <w:r w:rsidRPr="0051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Яланузян</w:t>
            </w:r>
            <w:proofErr w:type="spellEnd"/>
            <w:r w:rsidRPr="00510A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И.Ю. — Ярославль: ГАУ ДПО ЯО ИРО, 2021. —  230 с.</w:t>
            </w:r>
          </w:p>
          <w:p w:rsidR="0064312B" w:rsidRDefault="0064312B" w:rsidP="006A680C">
            <w:pPr>
              <w:pStyle w:val="a7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suppressAutoHyphens/>
              <w:ind w:left="0" w:firstLine="318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0AE6">
              <w:rPr>
                <w:rFonts w:ascii="Times New Roman" w:hAnsi="Times New Roman"/>
                <w:sz w:val="24"/>
                <w:szCs w:val="24"/>
              </w:rPr>
              <w:t xml:space="preserve">Организация лечебного и диетического питания детей в образовательной организации: методические рекомендации / Иерусалимцева О.В., Тигина О.Ю., </w:t>
            </w:r>
            <w:proofErr w:type="spellStart"/>
            <w:r w:rsidRPr="00510AE6">
              <w:rPr>
                <w:rFonts w:ascii="Times New Roman" w:hAnsi="Times New Roman"/>
                <w:sz w:val="24"/>
                <w:szCs w:val="24"/>
              </w:rPr>
              <w:t>Яланузян</w:t>
            </w:r>
            <w:proofErr w:type="spellEnd"/>
            <w:r w:rsidRPr="00510AE6">
              <w:rPr>
                <w:rFonts w:ascii="Times New Roman" w:hAnsi="Times New Roman"/>
                <w:sz w:val="24"/>
                <w:szCs w:val="24"/>
              </w:rPr>
              <w:t xml:space="preserve"> И.Ю. — Ярославль</w:t>
            </w:r>
            <w:proofErr w:type="gramStart"/>
            <w:r w:rsidRPr="00510AE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510AE6">
              <w:rPr>
                <w:rFonts w:ascii="Times New Roman" w:hAnsi="Times New Roman"/>
                <w:sz w:val="24"/>
                <w:szCs w:val="24"/>
              </w:rPr>
              <w:t>2023. —   258 с.</w:t>
            </w:r>
          </w:p>
        </w:tc>
        <w:tc>
          <w:tcPr>
            <w:tcW w:w="1984" w:type="dxa"/>
          </w:tcPr>
          <w:p w:rsidR="0064312B" w:rsidRPr="0064312B" w:rsidRDefault="0064312B" w:rsidP="0064312B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технико-технологических карт 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юди и изделий блюд для детей дошкольного возраста</w:t>
            </w:r>
          </w:p>
        </w:tc>
      </w:tr>
    </w:tbl>
    <w:p w:rsidR="00F031C4" w:rsidRPr="00D839CE" w:rsidRDefault="00F031C4" w:rsidP="0064312B">
      <w:pPr>
        <w:numPr>
          <w:ilvl w:val="0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CE">
        <w:rPr>
          <w:rFonts w:ascii="Times New Roman" w:eastAsia="Calibri" w:hAnsi="Times New Roman" w:cs="Times New Roman"/>
          <w:b/>
          <w:sz w:val="24"/>
          <w:szCs w:val="24"/>
        </w:rPr>
        <w:t>Данные об ответственном лице за работу площадки</w:t>
      </w:r>
    </w:p>
    <w:p w:rsidR="00F031C4" w:rsidRPr="00D839CE" w:rsidRDefault="00F031C4" w:rsidP="0064312B">
      <w:pPr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ФИО: </w:t>
      </w:r>
      <w:r w:rsidR="00900BDF">
        <w:rPr>
          <w:rFonts w:ascii="Times New Roman" w:hAnsi="Times New Roman" w:cs="Times New Roman"/>
          <w:sz w:val="24"/>
          <w:szCs w:val="24"/>
        </w:rPr>
        <w:t>Ольга Юрьевна</w:t>
      </w:r>
      <w:r w:rsidR="00900BDF" w:rsidRPr="00900BDF">
        <w:rPr>
          <w:rFonts w:ascii="Times New Roman" w:hAnsi="Times New Roman" w:cs="Times New Roman"/>
          <w:sz w:val="24"/>
          <w:szCs w:val="24"/>
        </w:rPr>
        <w:t xml:space="preserve"> </w:t>
      </w:r>
      <w:r w:rsidR="00900BDF">
        <w:rPr>
          <w:rFonts w:ascii="Times New Roman" w:hAnsi="Times New Roman" w:cs="Times New Roman"/>
          <w:sz w:val="24"/>
          <w:szCs w:val="24"/>
        </w:rPr>
        <w:t>Тигина</w:t>
      </w:r>
    </w:p>
    <w:p w:rsidR="00F031C4" w:rsidRPr="00D839CE" w:rsidRDefault="00F031C4" w:rsidP="0064312B">
      <w:pPr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C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Должность: </w:t>
      </w:r>
      <w:r w:rsidR="00900BDF">
        <w:rPr>
          <w:rFonts w:ascii="Times New Roman" w:eastAsia="Calibri" w:hAnsi="Times New Roman" w:cs="Times New Roman"/>
          <w:sz w:val="24"/>
          <w:szCs w:val="24"/>
        </w:rPr>
        <w:t>старшая медицинская сестра</w:t>
      </w:r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31C4" w:rsidRPr="00D839CE" w:rsidRDefault="00900BDF" w:rsidP="0064312B">
      <w:pPr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 / факс: 8-905-637-72-61</w:t>
      </w:r>
    </w:p>
    <w:p w:rsidR="00F031C4" w:rsidRPr="00D839CE" w:rsidRDefault="00F031C4" w:rsidP="0064312B">
      <w:pPr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CE"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00BDF">
        <w:rPr>
          <w:rFonts w:ascii="Times New Roman" w:eastAsia="Calibri" w:hAnsi="Times New Roman" w:cs="Times New Roman"/>
          <w:sz w:val="24"/>
          <w:szCs w:val="24"/>
          <w:lang w:val="en-US"/>
        </w:rPr>
        <w:t>tigina@bk.ru</w:t>
      </w:r>
    </w:p>
    <w:p w:rsidR="00F031C4" w:rsidRPr="00D839CE" w:rsidRDefault="00F031C4" w:rsidP="0064312B">
      <w:pPr>
        <w:numPr>
          <w:ilvl w:val="0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39CE">
        <w:rPr>
          <w:rFonts w:ascii="Times New Roman" w:eastAsia="Calibri" w:hAnsi="Times New Roman" w:cs="Times New Roman"/>
          <w:b/>
          <w:sz w:val="24"/>
          <w:szCs w:val="24"/>
        </w:rPr>
        <w:t>Наименование структурного подразделения, курирующего деятельность базовой площадки, ФИО куратора</w:t>
      </w:r>
    </w:p>
    <w:p w:rsidR="00857F9A" w:rsidRPr="00D839CE" w:rsidRDefault="0005439E" w:rsidP="0064312B">
      <w:pPr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Кафедра </w:t>
      </w:r>
      <w:r w:rsidR="00900BDF">
        <w:rPr>
          <w:rFonts w:ascii="Times New Roman" w:eastAsia="Calibri" w:hAnsi="Times New Roman" w:cs="Times New Roman"/>
          <w:sz w:val="24"/>
          <w:szCs w:val="24"/>
        </w:rPr>
        <w:t>инклюзивного образования</w:t>
      </w:r>
      <w:r w:rsidR="005467FE" w:rsidRPr="00D839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67FE" w:rsidRPr="00D839CE">
        <w:rPr>
          <w:rFonts w:ascii="Times New Roman" w:eastAsia="Calibri" w:hAnsi="Times New Roman" w:cs="Times New Roman"/>
          <w:sz w:val="24"/>
          <w:szCs w:val="24"/>
        </w:rPr>
        <w:t>ГАУ ДПО ЯО «Институт развития образования», старший преподаватель Ольга Васильевна Иерусалимцева.</w:t>
      </w:r>
    </w:p>
    <w:p w:rsidR="00F031C4" w:rsidRPr="00900BDF" w:rsidRDefault="00F031C4" w:rsidP="0064312B">
      <w:pPr>
        <w:numPr>
          <w:ilvl w:val="0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CE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состояния методической деятельности Организации </w:t>
      </w:r>
      <w:r w:rsidRPr="00D839CE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выбранному направлению</w:t>
      </w:r>
      <w:r w:rsidRPr="00D839CE">
        <w:rPr>
          <w:rFonts w:ascii="Times New Roman" w:eastAsia="Calibri" w:hAnsi="Times New Roman" w:cs="Times New Roman"/>
          <w:b/>
          <w:sz w:val="24"/>
          <w:szCs w:val="24"/>
        </w:rPr>
        <w:t xml:space="preserve"> с обоснованием готовности к работе в статусе площадки</w:t>
      </w:r>
    </w:p>
    <w:p w:rsidR="004E55F4" w:rsidRDefault="008E4921" w:rsidP="0064312B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00BDF" w:rsidRPr="008E4921">
        <w:rPr>
          <w:rFonts w:ascii="Times New Roman" w:eastAsia="Calibri" w:hAnsi="Times New Roman" w:cs="Times New Roman"/>
          <w:sz w:val="24"/>
          <w:szCs w:val="24"/>
        </w:rPr>
        <w:t xml:space="preserve">МДОУ </w:t>
      </w:r>
      <w:r w:rsidRPr="008E4921">
        <w:rPr>
          <w:rFonts w:ascii="Times New Roman" w:eastAsia="Calibri" w:hAnsi="Times New Roman" w:cs="Times New Roman"/>
          <w:sz w:val="24"/>
          <w:szCs w:val="24"/>
        </w:rPr>
        <w:t xml:space="preserve">детский сад № 18 «Теремок» ЯМР осуществляет свою деятельность по основной общеобразовательной программе. </w:t>
      </w:r>
    </w:p>
    <w:p w:rsidR="004E55F4" w:rsidRDefault="004E55F4" w:rsidP="0064312B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839CE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 – материальная база по </w:t>
      </w:r>
      <w:r>
        <w:rPr>
          <w:rFonts w:ascii="Times New Roman" w:eastAsia="Calibri" w:hAnsi="Times New Roman" w:cs="Times New Roman"/>
          <w:sz w:val="24"/>
          <w:szCs w:val="24"/>
        </w:rPr>
        <w:t>направлени</w:t>
      </w:r>
      <w:r w:rsidR="0064312B">
        <w:rPr>
          <w:rFonts w:ascii="Times New Roman" w:eastAsia="Calibri" w:hAnsi="Times New Roman" w:cs="Times New Roman"/>
          <w:sz w:val="24"/>
          <w:szCs w:val="24"/>
        </w:rPr>
        <w:t>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«Питание»</w:t>
      </w:r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 позволяет </w:t>
      </w:r>
      <w:r>
        <w:rPr>
          <w:rFonts w:ascii="Times New Roman" w:eastAsia="Calibri" w:hAnsi="Times New Roman" w:cs="Times New Roman"/>
          <w:sz w:val="24"/>
          <w:szCs w:val="24"/>
        </w:rPr>
        <w:t>осуществлять инновационную деятельность по выбранной теме</w:t>
      </w:r>
      <w:r w:rsidRPr="00D839C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55F4" w:rsidRPr="004E55F4" w:rsidRDefault="004E55F4" w:rsidP="008E4921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4E55F4">
        <w:rPr>
          <w:rFonts w:ascii="Times New Roman" w:eastAsia="Calibri" w:hAnsi="Times New Roman" w:cs="Times New Roman"/>
          <w:sz w:val="24"/>
          <w:szCs w:val="24"/>
        </w:rPr>
        <w:t>В</w:t>
      </w:r>
      <w:r w:rsidR="00E46A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55F4">
        <w:rPr>
          <w:rFonts w:ascii="Times New Roman" w:eastAsia="Calibri" w:hAnsi="Times New Roman" w:cs="Times New Roman"/>
          <w:sz w:val="24"/>
          <w:szCs w:val="24"/>
        </w:rPr>
        <w:t>детском саду питание организовано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55F4">
        <w:rPr>
          <w:rFonts w:ascii="Times New Roman" w:eastAsia="Calibri" w:hAnsi="Times New Roman" w:cs="Times New Roman"/>
          <w:sz w:val="24"/>
          <w:szCs w:val="24"/>
        </w:rPr>
        <w:t>в групповых комнатах.</w:t>
      </w:r>
      <w:proofErr w:type="gramEnd"/>
      <w:r w:rsidRPr="004E55F4">
        <w:rPr>
          <w:rFonts w:ascii="Times New Roman" w:eastAsia="Calibri" w:hAnsi="Times New Roman" w:cs="Times New Roman"/>
          <w:sz w:val="24"/>
          <w:szCs w:val="24"/>
        </w:rPr>
        <w:t xml:space="preserve"> 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 Транспортирование пищевых продуктов осуществляется специальным автотранспортом поставщиков. </w:t>
      </w:r>
      <w:proofErr w:type="gramStart"/>
      <w:r w:rsidRPr="004E55F4">
        <w:rPr>
          <w:rFonts w:ascii="Times New Roman" w:eastAsia="Calibri" w:hAnsi="Times New Roman" w:cs="Times New Roman"/>
          <w:sz w:val="24"/>
          <w:szCs w:val="24"/>
        </w:rPr>
        <w:t>Контроль</w:t>
      </w:r>
      <w:r w:rsidR="00E46A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55F4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4E55F4">
        <w:rPr>
          <w:rFonts w:ascii="Times New Roman" w:eastAsia="Calibri" w:hAnsi="Times New Roman" w:cs="Times New Roman"/>
          <w:sz w:val="24"/>
          <w:szCs w:val="24"/>
        </w:rPr>
        <w:t xml:space="preserve"> фактическим питанием и санитарно-гигиеническим состоянием пищеблока осуществляется медицинскими работниками ДОУ. Пищеблок детского сада оснащен всем необходимым техническим оборудованием. Работники пищеблока своевременно проходят санитарно-гигиеническое обучение.</w:t>
      </w:r>
    </w:p>
    <w:p w:rsidR="004E55F4" w:rsidRDefault="004E55F4" w:rsidP="008E4921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E55F4">
        <w:rPr>
          <w:rFonts w:ascii="Times New Roman" w:eastAsia="Calibri" w:hAnsi="Times New Roman" w:cs="Times New Roman"/>
          <w:sz w:val="24"/>
          <w:szCs w:val="24"/>
        </w:rPr>
        <w:t>В МДОУ № 18 «Теремок» ЯМР имеется десятидневное перспективное меню</w:t>
      </w:r>
      <w:r>
        <w:rPr>
          <w:rFonts w:ascii="Times New Roman" w:eastAsia="Calibri" w:hAnsi="Times New Roman" w:cs="Times New Roman"/>
          <w:sz w:val="24"/>
          <w:szCs w:val="24"/>
        </w:rPr>
        <w:t>, разработанное с помощью программного обеспечения «Вижен-Софт: питание в детском саду»</w:t>
      </w:r>
      <w:r w:rsidRPr="004E55F4">
        <w:rPr>
          <w:rFonts w:ascii="Times New Roman" w:eastAsia="Calibri" w:hAnsi="Times New Roman" w:cs="Times New Roman"/>
          <w:sz w:val="24"/>
          <w:szCs w:val="24"/>
        </w:rPr>
        <w:t>. При составлении меню используется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E55F4">
        <w:rPr>
          <w:rFonts w:ascii="Times New Roman" w:eastAsia="Calibri" w:hAnsi="Times New Roman" w:cs="Times New Roman"/>
          <w:sz w:val="24"/>
          <w:szCs w:val="24"/>
        </w:rPr>
        <w:t xml:space="preserve"> разработанная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старшей медицинской сестрой детского сада, </w:t>
      </w:r>
      <w:r w:rsidRPr="004E55F4">
        <w:rPr>
          <w:rFonts w:ascii="Times New Roman" w:eastAsia="Calibri" w:hAnsi="Times New Roman" w:cs="Times New Roman"/>
          <w:sz w:val="24"/>
          <w:szCs w:val="24"/>
        </w:rPr>
        <w:t>картотека блюд, что обеспечивает сбалансированность питания по белкам, жирам, углеводам. Готовая пища выдается только после снятия пробы мед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ицинским </w:t>
      </w:r>
      <w:r w:rsidRPr="004E55F4">
        <w:rPr>
          <w:rFonts w:ascii="Times New Roman" w:eastAsia="Calibri" w:hAnsi="Times New Roman" w:cs="Times New Roman"/>
          <w:sz w:val="24"/>
          <w:szCs w:val="24"/>
        </w:rPr>
        <w:t>работником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55F4">
        <w:rPr>
          <w:rFonts w:ascii="Times New Roman" w:eastAsia="Calibri" w:hAnsi="Times New Roman" w:cs="Times New Roman"/>
          <w:sz w:val="24"/>
          <w:szCs w:val="24"/>
        </w:rPr>
        <w:t>Процесс организации питания в МДОУ № 18 «Теремок» ЯМР  полностью</w:t>
      </w:r>
      <w:r w:rsidR="00E46A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55F4">
        <w:rPr>
          <w:rFonts w:ascii="Times New Roman" w:eastAsia="Calibri" w:hAnsi="Times New Roman" w:cs="Times New Roman"/>
          <w:sz w:val="24"/>
          <w:szCs w:val="24"/>
        </w:rPr>
        <w:t xml:space="preserve">соответствует </w:t>
      </w:r>
      <w:r w:rsidR="00E46A16">
        <w:rPr>
          <w:rFonts w:ascii="Times New Roman" w:eastAsia="Calibri" w:hAnsi="Times New Roman" w:cs="Times New Roman"/>
          <w:sz w:val="24"/>
          <w:szCs w:val="24"/>
        </w:rPr>
        <w:t>действующим с</w:t>
      </w:r>
      <w:r w:rsidRPr="004E55F4">
        <w:rPr>
          <w:rFonts w:ascii="Times New Roman" w:eastAsia="Calibri" w:hAnsi="Times New Roman" w:cs="Times New Roman"/>
          <w:sz w:val="24"/>
          <w:szCs w:val="24"/>
        </w:rPr>
        <w:t xml:space="preserve">анитарно-эпидемиологическим </w:t>
      </w:r>
      <w:r w:rsidR="00E46A16">
        <w:rPr>
          <w:rFonts w:ascii="Times New Roman" w:eastAsia="Calibri" w:hAnsi="Times New Roman" w:cs="Times New Roman"/>
          <w:sz w:val="24"/>
          <w:szCs w:val="24"/>
        </w:rPr>
        <w:t xml:space="preserve">нормам и </w:t>
      </w:r>
      <w:r w:rsidRPr="004E55F4">
        <w:rPr>
          <w:rFonts w:ascii="Times New Roman" w:eastAsia="Calibri" w:hAnsi="Times New Roman" w:cs="Times New Roman"/>
          <w:sz w:val="24"/>
          <w:szCs w:val="24"/>
        </w:rPr>
        <w:t>правилам.</w:t>
      </w:r>
    </w:p>
    <w:p w:rsidR="00F031C4" w:rsidRPr="00E46A16" w:rsidRDefault="00F031C4" w:rsidP="00E46A16">
      <w:pPr>
        <w:pStyle w:val="a7"/>
        <w:numPr>
          <w:ilvl w:val="0"/>
          <w:numId w:val="1"/>
        </w:numPr>
        <w:tabs>
          <w:tab w:val="left" w:pos="284"/>
          <w:tab w:val="left" w:pos="567"/>
          <w:tab w:val="left" w:pos="1276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A16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состояния инновационной деятельности </w:t>
      </w:r>
      <w:r w:rsidRPr="00E46A16">
        <w:rPr>
          <w:rFonts w:ascii="Times New Roman" w:eastAsia="Calibri" w:hAnsi="Times New Roman" w:cs="Times New Roman"/>
          <w:b/>
          <w:sz w:val="24"/>
        </w:rPr>
        <w:t>Организации</w:t>
      </w:r>
      <w:r w:rsidRPr="00E46A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46A16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выбранному направлению</w:t>
      </w:r>
      <w:r w:rsidRPr="00E46A16">
        <w:rPr>
          <w:rFonts w:ascii="Times New Roman" w:eastAsia="Calibri" w:hAnsi="Times New Roman" w:cs="Times New Roman"/>
          <w:b/>
          <w:sz w:val="24"/>
          <w:szCs w:val="24"/>
        </w:rPr>
        <w:t xml:space="preserve"> с обоснованием готовности к работе в статусе площадки</w:t>
      </w:r>
    </w:p>
    <w:p w:rsidR="00FE562C" w:rsidRDefault="00211B2A" w:rsidP="00FE562C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4F3">
        <w:rPr>
          <w:rFonts w:ascii="Times New Roman" w:eastAsia="Calibri" w:hAnsi="Times New Roman" w:cs="Times New Roman"/>
          <w:sz w:val="24"/>
          <w:szCs w:val="24"/>
        </w:rPr>
        <w:t xml:space="preserve">Участие в научно-методической деятельности совместно с ГАУ ДПО ЯО ИРО, а именно: </w:t>
      </w:r>
      <w:r w:rsidR="007644F3" w:rsidRPr="007644F3">
        <w:rPr>
          <w:rFonts w:ascii="Times New Roman" w:eastAsia="Calibri" w:hAnsi="Times New Roman" w:cs="Times New Roman"/>
          <w:sz w:val="24"/>
          <w:szCs w:val="24"/>
        </w:rPr>
        <w:t>разработка методических и практических пособий, технологической документации по организации питания детей.</w:t>
      </w:r>
    </w:p>
    <w:p w:rsidR="007644F3" w:rsidRPr="007644F3" w:rsidRDefault="007644F3" w:rsidP="00FE562C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 2019 года участие во внедрении в образовательные организации программного обеспечения «Вижен-Софт: питание» (оказание консультативной помощи педагогам ОО).</w:t>
      </w:r>
      <w:proofErr w:type="gramEnd"/>
    </w:p>
    <w:p w:rsidR="00E46A16" w:rsidRDefault="00132C3B" w:rsidP="00811A5E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6A16">
        <w:rPr>
          <w:rFonts w:ascii="Times New Roman" w:eastAsia="Calibri" w:hAnsi="Times New Roman" w:cs="Times New Roman"/>
          <w:sz w:val="24"/>
          <w:szCs w:val="24"/>
        </w:rPr>
        <w:t>С 2019 года участие в реализации Всероссийской программы «Разговор о правильном питании».</w:t>
      </w:r>
    </w:p>
    <w:p w:rsidR="00132C3B" w:rsidRDefault="00132C3B" w:rsidP="00811A5E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2019 года региональная инновационная площадка</w:t>
      </w:r>
      <w:r w:rsidR="00E46A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32C3B">
        <w:rPr>
          <w:rFonts w:ascii="Times New Roman" w:eastAsia="Calibri" w:hAnsi="Times New Roman" w:cs="Times New Roman"/>
          <w:sz w:val="24"/>
          <w:szCs w:val="24"/>
        </w:rPr>
        <w:t>явля</w:t>
      </w:r>
      <w:r w:rsidR="00E46A16">
        <w:rPr>
          <w:rFonts w:ascii="Times New Roman" w:eastAsia="Calibri" w:hAnsi="Times New Roman" w:cs="Times New Roman"/>
          <w:sz w:val="24"/>
          <w:szCs w:val="24"/>
        </w:rPr>
        <w:t>ясь</w:t>
      </w:r>
      <w:r w:rsidRPr="00132C3B">
        <w:rPr>
          <w:rFonts w:ascii="Times New Roman" w:eastAsia="Calibri" w:hAnsi="Times New Roman" w:cs="Times New Roman"/>
          <w:sz w:val="24"/>
          <w:szCs w:val="24"/>
        </w:rPr>
        <w:t xml:space="preserve"> пилотной площадкой, апробирующей программу дошкольного образования для раннего и младенческого возраста.</w:t>
      </w:r>
    </w:p>
    <w:p w:rsidR="00E46A16" w:rsidRDefault="00E46A16" w:rsidP="00811A5E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 2020 года ежегодное участие в проекте «Эко школа - Зеленый флаг».</w:t>
      </w:r>
    </w:p>
    <w:p w:rsidR="004E55F4" w:rsidRDefault="00517175" w:rsidP="00811A5E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5F4">
        <w:rPr>
          <w:rFonts w:ascii="Times New Roman" w:eastAsia="Calibri" w:hAnsi="Times New Roman" w:cs="Times New Roman"/>
          <w:sz w:val="24"/>
          <w:szCs w:val="24"/>
        </w:rPr>
        <w:t>С 2021 года муниципальная инновационная площадка по теме «</w:t>
      </w:r>
      <w:proofErr w:type="spellStart"/>
      <w:r w:rsidR="004E55F4">
        <w:rPr>
          <w:rFonts w:ascii="Times New Roman" w:eastAsia="Calibri" w:hAnsi="Times New Roman" w:cs="Times New Roman"/>
          <w:sz w:val="24"/>
          <w:szCs w:val="24"/>
        </w:rPr>
        <w:t>Ярзнайка</w:t>
      </w:r>
      <w:proofErr w:type="spellEnd"/>
      <w:r w:rsidR="004E55F4">
        <w:rPr>
          <w:rFonts w:ascii="Times New Roman" w:eastAsia="Calibri" w:hAnsi="Times New Roman" w:cs="Times New Roman"/>
          <w:sz w:val="24"/>
          <w:szCs w:val="24"/>
        </w:rPr>
        <w:t>-интеллектуальный турнир».</w:t>
      </w:r>
    </w:p>
    <w:p w:rsidR="00D40921" w:rsidRPr="00D40921" w:rsidRDefault="00517175" w:rsidP="00811A5E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0921" w:rsidRPr="00D839CE">
        <w:rPr>
          <w:rFonts w:ascii="Times New Roman" w:eastAsia="Calibri" w:hAnsi="Times New Roman" w:cs="Times New Roman"/>
          <w:sz w:val="24"/>
          <w:szCs w:val="24"/>
        </w:rPr>
        <w:t>С 20</w:t>
      </w:r>
      <w:r w:rsidR="00FE562C">
        <w:rPr>
          <w:rFonts w:ascii="Times New Roman" w:eastAsia="Calibri" w:hAnsi="Times New Roman" w:cs="Times New Roman"/>
          <w:sz w:val="24"/>
          <w:szCs w:val="24"/>
        </w:rPr>
        <w:t>21</w:t>
      </w:r>
      <w:r w:rsidR="00D40921" w:rsidRPr="00D839CE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FE562C">
        <w:rPr>
          <w:rFonts w:ascii="Times New Roman" w:eastAsia="Calibri" w:hAnsi="Times New Roman" w:cs="Times New Roman"/>
          <w:sz w:val="24"/>
          <w:szCs w:val="24"/>
        </w:rPr>
        <w:t>ода</w:t>
      </w:r>
      <w:r w:rsidR="00D40921" w:rsidRPr="00D839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562C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="00D40921" w:rsidRPr="00D839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40921">
        <w:rPr>
          <w:rFonts w:ascii="Times New Roman" w:eastAsia="Calibri" w:hAnsi="Times New Roman" w:cs="Times New Roman"/>
          <w:sz w:val="24"/>
          <w:szCs w:val="24"/>
        </w:rPr>
        <w:t>стажировочной</w:t>
      </w:r>
      <w:proofErr w:type="spellEnd"/>
      <w:r w:rsidR="00D40921" w:rsidRPr="00D839CE">
        <w:rPr>
          <w:rFonts w:ascii="Times New Roman" w:eastAsia="Calibri" w:hAnsi="Times New Roman" w:cs="Times New Roman"/>
          <w:sz w:val="24"/>
          <w:szCs w:val="24"/>
        </w:rPr>
        <w:t xml:space="preserve"> площадкой ГАУ ДПО ЯО </w:t>
      </w:r>
      <w:r w:rsidR="00D40921">
        <w:rPr>
          <w:rFonts w:ascii="Times New Roman" w:eastAsia="Calibri" w:hAnsi="Times New Roman" w:cs="Times New Roman"/>
          <w:sz w:val="24"/>
          <w:szCs w:val="24"/>
        </w:rPr>
        <w:t>при реализаци</w:t>
      </w:r>
      <w:r w:rsidR="00FE562C">
        <w:rPr>
          <w:rFonts w:ascii="Times New Roman" w:eastAsia="Calibri" w:hAnsi="Times New Roman" w:cs="Times New Roman"/>
          <w:sz w:val="24"/>
          <w:szCs w:val="24"/>
        </w:rPr>
        <w:t>и курсов повышения квалификации.</w:t>
      </w:r>
    </w:p>
    <w:p w:rsidR="00FE562C" w:rsidRPr="00343AB2" w:rsidRDefault="00517175" w:rsidP="00517175">
      <w:pPr>
        <w:pStyle w:val="a7"/>
        <w:numPr>
          <w:ilvl w:val="0"/>
          <w:numId w:val="3"/>
        </w:numPr>
        <w:tabs>
          <w:tab w:val="left" w:pos="0"/>
          <w:tab w:val="left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562C" w:rsidRPr="00343AB2">
        <w:rPr>
          <w:rFonts w:ascii="Times New Roman" w:hAnsi="Times New Roman" w:cs="Times New Roman"/>
          <w:bCs/>
          <w:sz w:val="24"/>
          <w:szCs w:val="24"/>
        </w:rPr>
        <w:t xml:space="preserve">С 2021 года спикер Международных и Всероссийских </w:t>
      </w:r>
      <w:proofErr w:type="spellStart"/>
      <w:r w:rsidR="00FE562C" w:rsidRPr="00343AB2">
        <w:rPr>
          <w:rFonts w:ascii="Times New Roman" w:hAnsi="Times New Roman" w:cs="Times New Roman"/>
          <w:bCs/>
          <w:sz w:val="24"/>
          <w:szCs w:val="24"/>
        </w:rPr>
        <w:t>вебинаров</w:t>
      </w:r>
      <w:proofErr w:type="spellEnd"/>
      <w:r w:rsidR="00FE562C" w:rsidRPr="00343AB2">
        <w:rPr>
          <w:rFonts w:ascii="Times New Roman" w:hAnsi="Times New Roman" w:cs="Times New Roman"/>
          <w:bCs/>
          <w:sz w:val="24"/>
          <w:szCs w:val="24"/>
        </w:rPr>
        <w:t xml:space="preserve"> при сотрудничестве с Международным центром образования и социально-гуманитарных исследований на базе издательство «Учитель».</w:t>
      </w:r>
    </w:p>
    <w:p w:rsidR="00517175" w:rsidRDefault="00517175" w:rsidP="00517175">
      <w:pPr>
        <w:pStyle w:val="a7"/>
        <w:numPr>
          <w:ilvl w:val="0"/>
          <w:numId w:val="4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2020 году участие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Всероссийском конкурсе лучших муниципальных систем организации питания детей в образовательной организации (диплом лауреата)</w:t>
      </w:r>
    </w:p>
    <w:p w:rsidR="00517175" w:rsidRDefault="00EB71CA" w:rsidP="00517175">
      <w:pPr>
        <w:pStyle w:val="a7"/>
        <w:numPr>
          <w:ilvl w:val="0"/>
          <w:numId w:val="4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2021 году участие в Международном </w:t>
      </w:r>
      <w:r w:rsidR="00517175">
        <w:rPr>
          <w:rFonts w:ascii="Times New Roman" w:eastAsia="Calibri" w:hAnsi="Times New Roman" w:cs="Times New Roman"/>
          <w:sz w:val="24"/>
          <w:szCs w:val="24"/>
        </w:rPr>
        <w:t>конкурсе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«Кулинары России» (диплом лауреата)</w:t>
      </w:r>
    </w:p>
    <w:p w:rsidR="00FE562C" w:rsidRDefault="00FE562C" w:rsidP="00517175">
      <w:pPr>
        <w:pStyle w:val="a7"/>
        <w:numPr>
          <w:ilvl w:val="0"/>
          <w:numId w:val="4"/>
        </w:numPr>
        <w:tabs>
          <w:tab w:val="left" w:pos="567"/>
          <w:tab w:val="left" w:pos="851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2022 году победитель регионального этапа Всероссийского конкурса реализации методик «Разговор о правильном питании» (диплом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FE5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степени) </w:t>
      </w:r>
    </w:p>
    <w:p w:rsidR="00F031C4" w:rsidRPr="00D839CE" w:rsidRDefault="00F031C4" w:rsidP="00F031C4">
      <w:pPr>
        <w:numPr>
          <w:ilvl w:val="0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CE">
        <w:rPr>
          <w:rFonts w:ascii="Times New Roman" w:eastAsia="Calibri" w:hAnsi="Times New Roman" w:cs="Times New Roman"/>
          <w:b/>
          <w:sz w:val="24"/>
          <w:szCs w:val="24"/>
        </w:rPr>
        <w:t>Описание состояния информационных, материально-технических, организационно-методических и кадровых ресурсов для осуществления деятельности в рамках конкретных направлений научно-исследовательской, научно-методической, организационно-методической деятельности Института</w:t>
      </w:r>
      <w:r w:rsidRPr="00D839CE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</w:p>
    <w:p w:rsidR="00811A5E" w:rsidRDefault="005467FE" w:rsidP="00811A5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базовой площадки по заявленной теме </w:t>
      </w:r>
      <w:r w:rsidR="00811A5E" w:rsidRPr="008E4921">
        <w:rPr>
          <w:rFonts w:ascii="Times New Roman" w:eastAsia="Calibri" w:hAnsi="Times New Roman" w:cs="Times New Roman"/>
          <w:sz w:val="24"/>
          <w:szCs w:val="24"/>
        </w:rPr>
        <w:t xml:space="preserve">МДОУ детский сад № 18 «Теремок» ЯМР </w:t>
      </w:r>
      <w:r w:rsidRPr="00D839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располагает достаточной материальной и технической базой, обеспечивающей органи</w:t>
      </w:r>
      <w:r w:rsidR="00811A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зацию и проведение мероприятий по направлению «Питание».</w:t>
      </w:r>
    </w:p>
    <w:p w:rsidR="00B65C56" w:rsidRDefault="00811A5E" w:rsidP="00811A5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</w:t>
      </w:r>
      <w:r w:rsidR="005467FE" w:rsidRPr="00D8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467FE" w:rsidRPr="00D839C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</w:t>
      </w:r>
      <w:proofErr w:type="gramEnd"/>
      <w:r w:rsidR="005467FE" w:rsidRPr="00D8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кадрами, имеющими необходимую квалификацию,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7FE" w:rsidRPr="00D83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способными к инновационно</w:t>
      </w:r>
      <w:r w:rsidR="006D7F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профессиональной деятельности.</w:t>
      </w:r>
    </w:p>
    <w:p w:rsidR="00811A5E" w:rsidRPr="00D839CE" w:rsidRDefault="00811A5E" w:rsidP="00811A5E">
      <w:pPr>
        <w:tabs>
          <w:tab w:val="left" w:pos="1276"/>
        </w:tabs>
        <w:spacing w:after="0" w:line="240" w:lineRule="auto"/>
        <w:ind w:firstLine="567"/>
        <w:jc w:val="both"/>
      </w:pPr>
      <w:r w:rsidRPr="001B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1B7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1B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</w:t>
      </w:r>
      <w:r w:rsidRPr="001B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 накоплен большой опыт по реализации программ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B70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1B7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 и безопасного образа жизни.</w:t>
      </w:r>
    </w:p>
    <w:sectPr w:rsidR="00811A5E" w:rsidRPr="00D839CE" w:rsidSect="00857F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A7E" w:rsidRDefault="00664A7E" w:rsidP="00F031C4">
      <w:pPr>
        <w:spacing w:after="0" w:line="240" w:lineRule="auto"/>
      </w:pPr>
      <w:r>
        <w:separator/>
      </w:r>
    </w:p>
  </w:endnote>
  <w:endnote w:type="continuationSeparator" w:id="0">
    <w:p w:rsidR="00664A7E" w:rsidRDefault="00664A7E" w:rsidP="00F0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A7E" w:rsidRDefault="00664A7E" w:rsidP="00F031C4">
      <w:pPr>
        <w:spacing w:after="0" w:line="240" w:lineRule="auto"/>
      </w:pPr>
      <w:r>
        <w:separator/>
      </w:r>
    </w:p>
  </w:footnote>
  <w:footnote w:type="continuationSeparator" w:id="0">
    <w:p w:rsidR="00664A7E" w:rsidRDefault="00664A7E" w:rsidP="00F031C4">
      <w:pPr>
        <w:spacing w:after="0" w:line="240" w:lineRule="auto"/>
      </w:pPr>
      <w:r>
        <w:continuationSeparator/>
      </w:r>
    </w:p>
  </w:footnote>
  <w:footnote w:id="1">
    <w:p w:rsidR="00F031C4" w:rsidRDefault="00F031C4" w:rsidP="00F031C4">
      <w:pPr>
        <w:pStyle w:val="a3"/>
      </w:pPr>
      <w:r w:rsidRPr="00F12B02">
        <w:rPr>
          <w:rStyle w:val="a5"/>
        </w:rPr>
        <w:footnoteRef/>
      </w:r>
      <w:r w:rsidRPr="00F12B02">
        <w:t xml:space="preserve"> Профессионализм кадров, технические возможности, наличие помещений, информационных банков и т.п., обеспечивающих достижение поставленных целей и задач по заявленной теме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AC8"/>
    <w:multiLevelType w:val="hybridMultilevel"/>
    <w:tmpl w:val="F41C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0088"/>
    <w:multiLevelType w:val="hybridMultilevel"/>
    <w:tmpl w:val="14405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24B80"/>
    <w:multiLevelType w:val="hybridMultilevel"/>
    <w:tmpl w:val="793A0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02093"/>
    <w:multiLevelType w:val="hybridMultilevel"/>
    <w:tmpl w:val="03F40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12019"/>
    <w:multiLevelType w:val="hybridMultilevel"/>
    <w:tmpl w:val="08645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43B3A"/>
    <w:multiLevelType w:val="hybridMultilevel"/>
    <w:tmpl w:val="A4666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E131D0"/>
    <w:multiLevelType w:val="hybridMultilevel"/>
    <w:tmpl w:val="03F40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2199C"/>
    <w:multiLevelType w:val="hybridMultilevel"/>
    <w:tmpl w:val="03F40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16BF4"/>
    <w:multiLevelType w:val="hybridMultilevel"/>
    <w:tmpl w:val="568CBD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5A3F734F"/>
    <w:multiLevelType w:val="hybridMultilevel"/>
    <w:tmpl w:val="FAB47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750AA"/>
    <w:multiLevelType w:val="multilevel"/>
    <w:tmpl w:val="0C2EA5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7509195B"/>
    <w:multiLevelType w:val="hybridMultilevel"/>
    <w:tmpl w:val="FEE098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12"/>
  </w:num>
  <w:num w:numId="9">
    <w:abstractNumId w:val="6"/>
  </w:num>
  <w:num w:numId="10">
    <w:abstractNumId w:val="4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E0"/>
    <w:rsid w:val="0005439E"/>
    <w:rsid w:val="00095770"/>
    <w:rsid w:val="001309B3"/>
    <w:rsid w:val="00132C3B"/>
    <w:rsid w:val="001E5F79"/>
    <w:rsid w:val="00211B2A"/>
    <w:rsid w:val="00344CC6"/>
    <w:rsid w:val="003F6771"/>
    <w:rsid w:val="004E55F4"/>
    <w:rsid w:val="00517175"/>
    <w:rsid w:val="0052715A"/>
    <w:rsid w:val="005467FE"/>
    <w:rsid w:val="00616476"/>
    <w:rsid w:val="0064312B"/>
    <w:rsid w:val="00664A7E"/>
    <w:rsid w:val="006903AB"/>
    <w:rsid w:val="006D7F98"/>
    <w:rsid w:val="0072167F"/>
    <w:rsid w:val="007644F3"/>
    <w:rsid w:val="00811A5E"/>
    <w:rsid w:val="008435F4"/>
    <w:rsid w:val="00857F9A"/>
    <w:rsid w:val="00871B98"/>
    <w:rsid w:val="008E4921"/>
    <w:rsid w:val="00900BDF"/>
    <w:rsid w:val="00AF35E0"/>
    <w:rsid w:val="00B23E70"/>
    <w:rsid w:val="00B62B9B"/>
    <w:rsid w:val="00B65C56"/>
    <w:rsid w:val="00CE6164"/>
    <w:rsid w:val="00D33E54"/>
    <w:rsid w:val="00D40921"/>
    <w:rsid w:val="00D839CE"/>
    <w:rsid w:val="00E46A16"/>
    <w:rsid w:val="00E83ECD"/>
    <w:rsid w:val="00EB71CA"/>
    <w:rsid w:val="00F031C4"/>
    <w:rsid w:val="00F67A82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2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031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031C4"/>
    <w:rPr>
      <w:sz w:val="20"/>
      <w:szCs w:val="20"/>
    </w:rPr>
  </w:style>
  <w:style w:type="character" w:styleId="a5">
    <w:name w:val="footnote reference"/>
    <w:uiPriority w:val="99"/>
    <w:rsid w:val="00F031C4"/>
    <w:rPr>
      <w:vertAlign w:val="superscript"/>
    </w:rPr>
  </w:style>
  <w:style w:type="table" w:styleId="a6">
    <w:name w:val="Table Grid"/>
    <w:basedOn w:val="a1"/>
    <w:uiPriority w:val="39"/>
    <w:rsid w:val="00F0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8435F4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211B2A"/>
  </w:style>
  <w:style w:type="paragraph" w:customStyle="1" w:styleId="1">
    <w:name w:val="Без интервала1"/>
    <w:aliases w:val="основа"/>
    <w:link w:val="a9"/>
    <w:qFormat/>
    <w:rsid w:val="001E5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основа Знак,Без интервала1 Знак"/>
    <w:link w:val="1"/>
    <w:rsid w:val="001E5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309B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62B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6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4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2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031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031C4"/>
    <w:rPr>
      <w:sz w:val="20"/>
      <w:szCs w:val="20"/>
    </w:rPr>
  </w:style>
  <w:style w:type="character" w:styleId="a5">
    <w:name w:val="footnote reference"/>
    <w:uiPriority w:val="99"/>
    <w:rsid w:val="00F031C4"/>
    <w:rPr>
      <w:vertAlign w:val="superscript"/>
    </w:rPr>
  </w:style>
  <w:style w:type="table" w:styleId="a6">
    <w:name w:val="Table Grid"/>
    <w:basedOn w:val="a1"/>
    <w:uiPriority w:val="39"/>
    <w:rsid w:val="00F0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8435F4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211B2A"/>
  </w:style>
  <w:style w:type="paragraph" w:customStyle="1" w:styleId="1">
    <w:name w:val="Без интервала1"/>
    <w:aliases w:val="основа"/>
    <w:link w:val="a9"/>
    <w:qFormat/>
    <w:rsid w:val="001E5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основа Знак,Без интервала1 Знак"/>
    <w:link w:val="1"/>
    <w:rsid w:val="001E5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309B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62B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6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4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mok-1978@ramble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ro.yar.ru/index.php?id=46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unoshna-ds.edu.ya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unoshna-ds.edu.y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О.В. Иерусалимцева</cp:lastModifiedBy>
  <cp:revision>11</cp:revision>
  <cp:lastPrinted>2023-05-02T11:09:00Z</cp:lastPrinted>
  <dcterms:created xsi:type="dcterms:W3CDTF">2019-12-15T15:24:00Z</dcterms:created>
  <dcterms:modified xsi:type="dcterms:W3CDTF">2023-05-02T11:10:00Z</dcterms:modified>
</cp:coreProperties>
</file>