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7F" w:rsidRPr="00F2728F" w:rsidRDefault="001433E3" w:rsidP="00967FE7">
      <w:pPr>
        <w:spacing w:after="0" w:line="360" w:lineRule="auto"/>
        <w:ind w:firstLine="567"/>
        <w:jc w:val="both"/>
        <w:rPr>
          <w:rFonts w:ascii="Times New Roman" w:hAnsi="Times New Roman" w:cs="Times New Roman"/>
          <w:b/>
          <w:sz w:val="28"/>
        </w:rPr>
      </w:pPr>
      <w:r w:rsidRPr="00F2728F">
        <w:rPr>
          <w:rFonts w:ascii="Times New Roman" w:hAnsi="Times New Roman" w:cs="Times New Roman"/>
          <w:b/>
          <w:sz w:val="28"/>
        </w:rPr>
        <w:t>Сидоркин Александр Михайлович</w:t>
      </w:r>
    </w:p>
    <w:p w:rsidR="00F2728F" w:rsidRPr="006E7285" w:rsidRDefault="00967FE7" w:rsidP="00967FE7">
      <w:pPr>
        <w:spacing w:after="0" w:line="360" w:lineRule="auto"/>
        <w:ind w:firstLine="567"/>
        <w:jc w:val="both"/>
        <w:rPr>
          <w:rFonts w:ascii="Times New Roman" w:hAnsi="Times New Roman" w:cs="Times New Roman"/>
          <w:b/>
          <w:sz w:val="24"/>
        </w:rPr>
      </w:pPr>
      <w:r>
        <w:rPr>
          <w:rFonts w:ascii="Times New Roman" w:hAnsi="Times New Roman" w:cs="Times New Roman"/>
          <w:b/>
          <w:sz w:val="24"/>
        </w:rPr>
        <w:t>Кандидат педагогических наук</w:t>
      </w:r>
      <w:r w:rsidR="00F2728F">
        <w:rPr>
          <w:rFonts w:ascii="Times New Roman" w:hAnsi="Times New Roman" w:cs="Times New Roman"/>
          <w:b/>
          <w:sz w:val="24"/>
        </w:rPr>
        <w:t>, директор Департамента образовательных программ Института образования НИУ Высшая школа экономики</w:t>
      </w:r>
    </w:p>
    <w:p w:rsidR="00967FE7" w:rsidRDefault="00967FE7" w:rsidP="00967FE7">
      <w:pPr>
        <w:spacing w:after="0" w:line="360" w:lineRule="auto"/>
        <w:ind w:firstLine="567"/>
        <w:jc w:val="both"/>
        <w:rPr>
          <w:rFonts w:ascii="Times New Roman" w:hAnsi="Times New Roman" w:cs="Times New Roman"/>
          <w:sz w:val="24"/>
        </w:rPr>
      </w:pPr>
    </w:p>
    <w:p w:rsidR="006E7285" w:rsidRDefault="001433E3" w:rsidP="00967FE7">
      <w:pPr>
        <w:spacing w:after="0" w:line="360" w:lineRule="auto"/>
        <w:ind w:firstLine="567"/>
        <w:jc w:val="both"/>
        <w:rPr>
          <w:rFonts w:ascii="Times New Roman" w:hAnsi="Times New Roman" w:cs="Times New Roman"/>
          <w:sz w:val="24"/>
        </w:rPr>
      </w:pPr>
      <w:r w:rsidRPr="006E7285">
        <w:rPr>
          <w:rFonts w:ascii="Times New Roman" w:hAnsi="Times New Roman" w:cs="Times New Roman"/>
          <w:sz w:val="24"/>
        </w:rPr>
        <w:t>Институт образования ВШ</w:t>
      </w:r>
      <w:r w:rsidR="006E7285">
        <w:rPr>
          <w:rFonts w:ascii="Times New Roman" w:hAnsi="Times New Roman" w:cs="Times New Roman"/>
          <w:sz w:val="24"/>
        </w:rPr>
        <w:t>Э</w:t>
      </w:r>
      <w:r w:rsidRPr="006E7285">
        <w:rPr>
          <w:rFonts w:ascii="Times New Roman" w:hAnsi="Times New Roman" w:cs="Times New Roman"/>
          <w:sz w:val="24"/>
        </w:rPr>
        <w:t xml:space="preserve">, который я представляю, давний партнер Ярославля, и я очень рад возможности здесь выступить. Я возглавляю Центр изучения инноваций. Мы относительно молодой центр. </w:t>
      </w:r>
    </w:p>
    <w:p w:rsidR="001433E3" w:rsidRPr="006E7285" w:rsidRDefault="001433E3" w:rsidP="00967FE7">
      <w:pPr>
        <w:spacing w:after="0" w:line="360" w:lineRule="auto"/>
        <w:ind w:firstLine="567"/>
        <w:jc w:val="both"/>
        <w:rPr>
          <w:rFonts w:ascii="Times New Roman" w:hAnsi="Times New Roman" w:cs="Times New Roman"/>
          <w:sz w:val="24"/>
        </w:rPr>
      </w:pPr>
      <w:r w:rsidRPr="006E7285">
        <w:rPr>
          <w:rFonts w:ascii="Times New Roman" w:hAnsi="Times New Roman" w:cs="Times New Roman"/>
          <w:sz w:val="24"/>
        </w:rPr>
        <w:t>Откуда берутся данные, о которых я сегодня буду вам рассказывать? Мы проводим сами конкурс, там достаточно много заяв</w:t>
      </w:r>
      <w:r w:rsidR="00EE4AAC" w:rsidRPr="006E7285">
        <w:rPr>
          <w:rFonts w:ascii="Times New Roman" w:hAnsi="Times New Roman" w:cs="Times New Roman"/>
          <w:sz w:val="24"/>
        </w:rPr>
        <w:t xml:space="preserve">ок. Мы его проводим </w:t>
      </w:r>
      <w:r w:rsidR="00573E25">
        <w:rPr>
          <w:rFonts w:ascii="Times New Roman" w:hAnsi="Times New Roman" w:cs="Times New Roman"/>
          <w:sz w:val="24"/>
        </w:rPr>
        <w:t>н</w:t>
      </w:r>
      <w:r w:rsidR="00EE4AAC" w:rsidRPr="006E7285">
        <w:rPr>
          <w:rFonts w:ascii="Times New Roman" w:hAnsi="Times New Roman" w:cs="Times New Roman"/>
          <w:sz w:val="24"/>
        </w:rPr>
        <w:t>е только для того, чтобы конкурс провести, но и для того, чтобы получить данные. Есть федеральные программы, о которых мы знаем, в некоторых из них участвуем, у нас есть оттуда данные. Ну и анализ литературы.</w:t>
      </w:r>
    </w:p>
    <w:p w:rsidR="00EE4AAC" w:rsidRPr="00967FE7" w:rsidRDefault="00EE4AAC" w:rsidP="00967FE7">
      <w:pPr>
        <w:spacing w:after="0" w:line="360" w:lineRule="auto"/>
        <w:ind w:firstLine="567"/>
        <w:jc w:val="both"/>
        <w:rPr>
          <w:rFonts w:ascii="Times New Roman" w:hAnsi="Times New Roman" w:cs="Times New Roman"/>
          <w:sz w:val="24"/>
        </w:rPr>
      </w:pPr>
      <w:r w:rsidRPr="006E7285">
        <w:rPr>
          <w:rFonts w:ascii="Times New Roman" w:hAnsi="Times New Roman" w:cs="Times New Roman"/>
          <w:sz w:val="24"/>
        </w:rPr>
        <w:t xml:space="preserve">Что мы наблюдаем? </w:t>
      </w:r>
      <w:r w:rsidRPr="00967FE7">
        <w:rPr>
          <w:rFonts w:ascii="Times New Roman" w:hAnsi="Times New Roman" w:cs="Times New Roman"/>
          <w:sz w:val="24"/>
        </w:rPr>
        <w:t xml:space="preserve">Одно время у нас были слухи о том, что заглохла инновационная струя в российском образовании. Ничего подобного не происходит. На самом деле активность достаточно высокая, людей много, которые пытаются что-то у себя сделать интересное. Мы сейчас думаем, что поколение </w:t>
      </w:r>
      <w:proofErr w:type="spellStart"/>
      <w:r w:rsidRPr="00967FE7">
        <w:rPr>
          <w:rFonts w:ascii="Times New Roman" w:hAnsi="Times New Roman" w:cs="Times New Roman"/>
          <w:sz w:val="24"/>
        </w:rPr>
        <w:t>инноваторов</w:t>
      </w:r>
      <w:proofErr w:type="spellEnd"/>
      <w:r w:rsidRPr="00967FE7">
        <w:rPr>
          <w:rFonts w:ascii="Times New Roman" w:hAnsi="Times New Roman" w:cs="Times New Roman"/>
          <w:sz w:val="24"/>
        </w:rPr>
        <w:t>, которое есть сегодня, отличается от тех, кто был, если вы помните, в конце 80-х – начале 90-х. Они гораздо менее нацелены на какую-то определенную идеологию о том, что должно быть, что такое детство, что такое свобода и т.д. Они гораздо более прагматичны</w:t>
      </w:r>
      <w:r w:rsidR="009D29FB" w:rsidRPr="00967FE7">
        <w:rPr>
          <w:rFonts w:ascii="Times New Roman" w:hAnsi="Times New Roman" w:cs="Times New Roman"/>
          <w:sz w:val="24"/>
        </w:rPr>
        <w:t xml:space="preserve">, и намного больше интересуются технологиями. </w:t>
      </w:r>
    </w:p>
    <w:p w:rsidR="009D29FB" w:rsidRPr="00967FE7" w:rsidRDefault="009D29FB"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Эта группа очень разнородна. Мы, когда объявляем конкурс, мы специально делаем его как можно более открытым. Там есть и традиционные школьные учителя, директора. Но есть люди из совершенно разных областей, </w:t>
      </w:r>
      <w:proofErr w:type="spellStart"/>
      <w:r w:rsidRPr="00967FE7">
        <w:rPr>
          <w:rFonts w:ascii="Times New Roman" w:hAnsi="Times New Roman" w:cs="Times New Roman"/>
          <w:sz w:val="24"/>
        </w:rPr>
        <w:t>стартаперы</w:t>
      </w:r>
      <w:proofErr w:type="spellEnd"/>
      <w:r w:rsidRPr="00967FE7">
        <w:rPr>
          <w:rFonts w:ascii="Times New Roman" w:hAnsi="Times New Roman" w:cs="Times New Roman"/>
          <w:sz w:val="24"/>
        </w:rPr>
        <w:t xml:space="preserve"> молодые, которые ничего не понимают в образовании, но тем не менее они понимают в бизнесе. Есть некоммерческие организации. Они говорят на разных языках совершенно – это очень видно. У нас с вами есть такая тенденция говорить</w:t>
      </w:r>
      <w:r w:rsidR="005B6C66" w:rsidRPr="00967FE7">
        <w:rPr>
          <w:rFonts w:ascii="Times New Roman" w:hAnsi="Times New Roman" w:cs="Times New Roman"/>
          <w:sz w:val="24"/>
        </w:rPr>
        <w:t xml:space="preserve"> на жаргоне, который мало понятен окружающему миру. И когда мы их сталкиваем, получаются очень интересные диалоги.</w:t>
      </w:r>
    </w:p>
    <w:p w:rsidR="005B6C66" w:rsidRPr="00967FE7" w:rsidRDefault="005B6C66"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Если вы посмотрите по относительной представленности в сфере образования, то, конечно, дополнительное образование и </w:t>
      </w:r>
      <w:r w:rsidR="00573E25" w:rsidRPr="00967FE7">
        <w:rPr>
          <w:rFonts w:ascii="Times New Roman" w:hAnsi="Times New Roman" w:cs="Times New Roman"/>
          <w:sz w:val="24"/>
        </w:rPr>
        <w:t>на втором месте</w:t>
      </w:r>
      <w:r w:rsidRPr="00967FE7">
        <w:rPr>
          <w:rFonts w:ascii="Times New Roman" w:hAnsi="Times New Roman" w:cs="Times New Roman"/>
          <w:sz w:val="24"/>
        </w:rPr>
        <w:t xml:space="preserve"> высшее образование, они производят больше заметных идей и проектов, чем школьное образование. Мы не знаем, почему это так. И дошкольное образование тоже на достаточно низком уровне находится. Но мы не знаем почему.</w:t>
      </w:r>
    </w:p>
    <w:p w:rsidR="005B6C66" w:rsidRPr="00967FE7" w:rsidRDefault="005B6C66"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Кто есть игроки? Во-первых, федеральное министерство вернулось в эту деятельность. Они какое-то время никак не поддерживали или поддерживали очень слабо инновационную деятельность. Они вернулись, есть ФЦПРО, в которой есть целых два </w:t>
      </w:r>
      <w:r w:rsidRPr="00967FE7">
        <w:rPr>
          <w:rFonts w:ascii="Times New Roman" w:hAnsi="Times New Roman" w:cs="Times New Roman"/>
          <w:sz w:val="24"/>
        </w:rPr>
        <w:lastRenderedPageBreak/>
        <w:t xml:space="preserve">мероприятия, достаточно крупные деньги. Есть много некоммерческих организаций, некоторые из них старые, некоторые новые. В последние несколько лет появилась достаточно заметная группа частных </w:t>
      </w:r>
      <w:proofErr w:type="spellStart"/>
      <w:r w:rsidRPr="00967FE7">
        <w:rPr>
          <w:rFonts w:ascii="Times New Roman" w:hAnsi="Times New Roman" w:cs="Times New Roman"/>
          <w:sz w:val="24"/>
        </w:rPr>
        <w:t>филантропистов</w:t>
      </w:r>
      <w:proofErr w:type="spellEnd"/>
      <w:r w:rsidRPr="00967FE7">
        <w:rPr>
          <w:rFonts w:ascii="Times New Roman" w:hAnsi="Times New Roman" w:cs="Times New Roman"/>
          <w:sz w:val="24"/>
        </w:rPr>
        <w:t xml:space="preserve">, которые вкладывают деньги в образование. Это очень активные, интересные люди, они тоже мало что понимают в образовании, но они хотят помочь, у них всегда очень амбициозные идеи. И у всех </w:t>
      </w:r>
      <w:r w:rsidR="00573E25" w:rsidRPr="00967FE7">
        <w:rPr>
          <w:rFonts w:ascii="Times New Roman" w:hAnsi="Times New Roman" w:cs="Times New Roman"/>
          <w:sz w:val="24"/>
        </w:rPr>
        <w:t xml:space="preserve">крупных, ведущих </w:t>
      </w:r>
      <w:r w:rsidRPr="00967FE7">
        <w:rPr>
          <w:rFonts w:ascii="Times New Roman" w:hAnsi="Times New Roman" w:cs="Times New Roman"/>
          <w:sz w:val="24"/>
        </w:rPr>
        <w:t>университетов тоже есть какое-то крыло, которое поддерживает инновационную деятельность. Обычно они заточены на себя, но иногда они и внешних тоже поддерживают.</w:t>
      </w:r>
    </w:p>
    <w:p w:rsidR="005B6C66" w:rsidRPr="00967FE7" w:rsidRDefault="005B6C66"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Итак, что можно и что нельзя ожидать?</w:t>
      </w:r>
    </w:p>
    <w:p w:rsidR="005B6C66" w:rsidRPr="00967FE7" w:rsidRDefault="005B6C66"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Представители нашей профессии долгое время ожидали какой-то невероятной революции. Что вот-вот придет</w:t>
      </w:r>
      <w:r w:rsidR="000703DB" w:rsidRPr="00967FE7">
        <w:rPr>
          <w:rFonts w:ascii="Times New Roman" w:hAnsi="Times New Roman" w:cs="Times New Roman"/>
          <w:sz w:val="24"/>
        </w:rPr>
        <w:t>, появится какая-то технология, и всё резко поменяется. Сейчас мы понимаем, что того не произошло и вряд ли произойдет. Если кто-то ожидает какого-то революционного, радикального изменения в образовании – то ли за счет новой технологии, то ли за счет нового способа организации, - то этого не произойдет. У нас нет оснований предполагать, что это произойдет, мы просто не видим, из чего это может вырасти.</w:t>
      </w:r>
    </w:p>
    <w:p w:rsidR="000703DB" w:rsidRPr="00967FE7" w:rsidRDefault="000703DB"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Есть некоторые люди, которые ожидают, что можно резко сократить расходы на образование за счет новых технологий. Этого не произойдет.</w:t>
      </w:r>
      <w:r w:rsidR="005F12EA" w:rsidRPr="00967FE7">
        <w:rPr>
          <w:rFonts w:ascii="Times New Roman" w:hAnsi="Times New Roman" w:cs="Times New Roman"/>
          <w:sz w:val="24"/>
        </w:rPr>
        <w:t xml:space="preserve"> Все новые технологии, они повышают стоимость образования, а не понижают ее. Самая последняя история: была такая надежда, что есть бесплатные открытые онлайн-курсы, когда десятки тысяч людей на них обучаются, и надежда была, что мы каким-то образом часть высшего образования… Их конечно дешевле в расчете на одного студента проводить, чем обычные курсы. Но этого не происходит. Т.е. они есть, они в систему образования встраиваются, но они ни в коем случае не заменяют собой образование.</w:t>
      </w:r>
    </w:p>
    <w:p w:rsidR="005F12EA" w:rsidRPr="00967FE7" w:rsidRDefault="005F12EA"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Мы думали, что образовательный процесс, он про информацию. А оказалось не так. Образование, в основном, про отношения человеческие, а у нас нет пока технологий, которые могли бы их заменить. так что расслабимся, никто нас не заменит, роботов никаких нет на горизонте. Ничего радикального не будет.</w:t>
      </w:r>
    </w:p>
    <w:p w:rsidR="005F12EA" w:rsidRPr="00967FE7" w:rsidRDefault="005F12EA"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Я привел пример трех за последние 50 лет самых крупных инноваций, которые обещали быть революционными. Одна из </w:t>
      </w:r>
      <w:r w:rsidR="00573E25" w:rsidRPr="00967FE7">
        <w:rPr>
          <w:rFonts w:ascii="Times New Roman" w:hAnsi="Times New Roman" w:cs="Times New Roman"/>
          <w:sz w:val="24"/>
        </w:rPr>
        <w:t xml:space="preserve">них – идея </w:t>
      </w:r>
      <w:r w:rsidR="00BD0E0C" w:rsidRPr="00967FE7">
        <w:rPr>
          <w:rFonts w:ascii="Times New Roman" w:hAnsi="Times New Roman" w:cs="Times New Roman"/>
          <w:sz w:val="24"/>
        </w:rPr>
        <w:t>конкуренции. Был Милт</w:t>
      </w:r>
      <w:r w:rsidRPr="00967FE7">
        <w:rPr>
          <w:rFonts w:ascii="Times New Roman" w:hAnsi="Times New Roman" w:cs="Times New Roman"/>
          <w:sz w:val="24"/>
        </w:rPr>
        <w:t xml:space="preserve">он Фридман, который подумал, </w:t>
      </w:r>
      <w:proofErr w:type="gramStart"/>
      <w:r w:rsidRPr="00967FE7">
        <w:rPr>
          <w:rFonts w:ascii="Times New Roman" w:hAnsi="Times New Roman" w:cs="Times New Roman"/>
          <w:sz w:val="24"/>
        </w:rPr>
        <w:t>что</w:t>
      </w:r>
      <w:proofErr w:type="gramEnd"/>
      <w:r w:rsidRPr="00967FE7">
        <w:rPr>
          <w:rFonts w:ascii="Times New Roman" w:hAnsi="Times New Roman" w:cs="Times New Roman"/>
          <w:sz w:val="24"/>
        </w:rPr>
        <w:t xml:space="preserve"> если школы заставить как-то друг с другом конкурировать, у них резко вырастет </w:t>
      </w:r>
      <w:proofErr w:type="spellStart"/>
      <w:r w:rsidRPr="00967FE7">
        <w:rPr>
          <w:rFonts w:ascii="Times New Roman" w:hAnsi="Times New Roman" w:cs="Times New Roman"/>
          <w:sz w:val="24"/>
        </w:rPr>
        <w:t>инновационность</w:t>
      </w:r>
      <w:proofErr w:type="spellEnd"/>
      <w:r w:rsidRPr="00967FE7">
        <w:rPr>
          <w:rFonts w:ascii="Times New Roman" w:hAnsi="Times New Roman" w:cs="Times New Roman"/>
          <w:sz w:val="24"/>
        </w:rPr>
        <w:t xml:space="preserve"> и производительность их труда. Данные поступили уже. Некоторые страны, </w:t>
      </w:r>
      <w:proofErr w:type="gramStart"/>
      <w:r w:rsidRPr="00967FE7">
        <w:rPr>
          <w:rFonts w:ascii="Times New Roman" w:hAnsi="Times New Roman" w:cs="Times New Roman"/>
          <w:sz w:val="24"/>
        </w:rPr>
        <w:t>например</w:t>
      </w:r>
      <w:proofErr w:type="gramEnd"/>
      <w:r w:rsidRPr="00967FE7">
        <w:rPr>
          <w:rFonts w:ascii="Times New Roman" w:hAnsi="Times New Roman" w:cs="Times New Roman"/>
          <w:sz w:val="24"/>
        </w:rPr>
        <w:t xml:space="preserve"> Чили или Голландия, радикально пытались такую конкуренцию создать.</w:t>
      </w:r>
      <w:r w:rsidR="00CE0275" w:rsidRPr="00967FE7">
        <w:rPr>
          <w:rFonts w:ascii="Times New Roman" w:hAnsi="Times New Roman" w:cs="Times New Roman"/>
          <w:sz w:val="24"/>
        </w:rPr>
        <w:t xml:space="preserve"> Ожидаемого результата не произошло. Даже если вы заставите школы конкурировать друг с другом, то не обязательно у них что-то там радикально поменяется.</w:t>
      </w:r>
    </w:p>
    <w:p w:rsidR="00CE0275" w:rsidRPr="00967FE7" w:rsidRDefault="00CE0275"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lastRenderedPageBreak/>
        <w:t>С технологиями тоже очень интересная история. Пленум ЦК КПСС 85го, по-моему, когда у нас компьютеры появились, когда заговорили о том, что нужно компьютеризацию вводить.</w:t>
      </w:r>
      <w:r w:rsidR="00951316" w:rsidRPr="00967FE7">
        <w:rPr>
          <w:rFonts w:ascii="Times New Roman" w:hAnsi="Times New Roman" w:cs="Times New Roman"/>
          <w:sz w:val="24"/>
        </w:rPr>
        <w:t xml:space="preserve"> Много очень денег было потрачено на компьютеры, на информационную технологию. Не только в России, но и во всех странах. Это колоссальные деньги, поверьте мне. Если был бы какой-то прямой результат, мы бы увидели его на международных сравнительных исследованиях. Но мы результата этого не видим. Ни в</w:t>
      </w:r>
      <w:r w:rsidR="00573E25" w:rsidRPr="00967FE7">
        <w:rPr>
          <w:rFonts w:ascii="Times New Roman" w:hAnsi="Times New Roman" w:cs="Times New Roman"/>
          <w:sz w:val="24"/>
        </w:rPr>
        <w:t xml:space="preserve"> </w:t>
      </w:r>
      <w:r w:rsidR="00951316" w:rsidRPr="00967FE7">
        <w:rPr>
          <w:rFonts w:ascii="Times New Roman" w:hAnsi="Times New Roman" w:cs="Times New Roman"/>
          <w:sz w:val="24"/>
        </w:rPr>
        <w:t xml:space="preserve">одной стране мы не можем наблюдать, что вот </w:t>
      </w:r>
      <w:r w:rsidR="006E7285" w:rsidRPr="00967FE7">
        <w:rPr>
          <w:rFonts w:ascii="Times New Roman" w:hAnsi="Times New Roman" w:cs="Times New Roman"/>
          <w:sz w:val="24"/>
        </w:rPr>
        <w:t>школы</w:t>
      </w:r>
      <w:r w:rsidR="00951316" w:rsidRPr="00967FE7">
        <w:rPr>
          <w:rFonts w:ascii="Times New Roman" w:hAnsi="Times New Roman" w:cs="Times New Roman"/>
          <w:sz w:val="24"/>
        </w:rPr>
        <w:t xml:space="preserve"> резко улучшили свою информационно-технологическую способность, и вот у них там увеличились результаты тестов. Этого не происходит. Это не значит, что деньги были потрачены зря. Детям все равно нужно привыкать пользоваться технологиями. Но то, чтобы они там лучше знали математику, или русский, или английский – вот этого, к сожалению, мы не видим. Это не только мое мнение. Это признали ведущие </w:t>
      </w:r>
      <w:r w:rsidR="00AF3D5B" w:rsidRPr="00967FE7">
        <w:rPr>
          <w:rFonts w:ascii="Times New Roman" w:hAnsi="Times New Roman" w:cs="Times New Roman"/>
          <w:sz w:val="24"/>
        </w:rPr>
        <w:t xml:space="preserve">специалисты </w:t>
      </w:r>
      <w:r w:rsidR="00951316" w:rsidRPr="00967FE7">
        <w:rPr>
          <w:rFonts w:ascii="Times New Roman" w:hAnsi="Times New Roman" w:cs="Times New Roman"/>
          <w:sz w:val="24"/>
        </w:rPr>
        <w:t>организации Экономического сотрудничества</w:t>
      </w:r>
      <w:r w:rsidR="00AF3D5B" w:rsidRPr="00967FE7">
        <w:rPr>
          <w:rFonts w:ascii="Times New Roman" w:hAnsi="Times New Roman" w:cs="Times New Roman"/>
          <w:sz w:val="24"/>
        </w:rPr>
        <w:t xml:space="preserve"> и развития, которые обладают наиболее полными необходимыми данными.</w:t>
      </w:r>
    </w:p>
    <w:p w:rsidR="00AF3D5B" w:rsidRPr="00967FE7" w:rsidRDefault="00AF3D5B"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И последнее – это попытки контролировать качество образования с использованием тестов. У нас только два теста есть, и в других странах учеников тестируют, со школ спрашивают, почему они не выросли, почему дельта не улучшается. Одно время возлагались большие надежды на менеджерский подход. Там результаты есть, есть и положительные, но очень маленькие, незначительные.</w:t>
      </w:r>
    </w:p>
    <w:p w:rsidR="00AF3D5B" w:rsidRPr="00967FE7" w:rsidRDefault="00AF3D5B"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Это я не к тому, что я пессимист по поводу образования.</w:t>
      </w:r>
    </w:p>
    <w:p w:rsidR="00AF3D5B" w:rsidRPr="00967FE7" w:rsidRDefault="00AF3D5B"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Мы очень долго думали, что с инновациями самое главное – это как они распространяются. Идея была такая, что кто-нибудь, Кулибин какой-нибудь, придумает новый метод, и потом как волна пойдет по всей стране, все будут заимствовать и так далее. Этого не происходит.</w:t>
      </w:r>
    </w:p>
    <w:p w:rsidR="00AF3D5B" w:rsidRPr="00967FE7" w:rsidRDefault="00AF3D5B"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Мы наблюдаем в образовании, что у нас очень высокий интерес быть </w:t>
      </w:r>
      <w:proofErr w:type="spellStart"/>
      <w:r w:rsidRPr="00967FE7">
        <w:rPr>
          <w:rFonts w:ascii="Times New Roman" w:hAnsi="Times New Roman" w:cs="Times New Roman"/>
          <w:sz w:val="24"/>
        </w:rPr>
        <w:t>инноваторами</w:t>
      </w:r>
      <w:proofErr w:type="spellEnd"/>
      <w:r w:rsidRPr="00967FE7">
        <w:rPr>
          <w:rFonts w:ascii="Times New Roman" w:hAnsi="Times New Roman" w:cs="Times New Roman"/>
          <w:sz w:val="24"/>
        </w:rPr>
        <w:t xml:space="preserve">, самим что-то придумывать, что-то такое делать у себя в школе, в классе, в доме творчества. У нас гораздо меньше </w:t>
      </w:r>
      <w:proofErr w:type="spellStart"/>
      <w:r w:rsidRPr="00967FE7">
        <w:rPr>
          <w:rFonts w:ascii="Times New Roman" w:hAnsi="Times New Roman" w:cs="Times New Roman"/>
          <w:sz w:val="24"/>
        </w:rPr>
        <w:t>заимствователей</w:t>
      </w:r>
      <w:proofErr w:type="spellEnd"/>
      <w:r w:rsidRPr="00967FE7">
        <w:rPr>
          <w:rFonts w:ascii="Times New Roman" w:hAnsi="Times New Roman" w:cs="Times New Roman"/>
          <w:sz w:val="24"/>
        </w:rPr>
        <w:t>, людей, которые хотят повторить чей-то опыт. Мы всегда думали, что это проблема колоссальная, что вот давайте мы это дело наладим.</w:t>
      </w:r>
    </w:p>
    <w:p w:rsidR="003A3C2E" w:rsidRPr="00967FE7" w:rsidRDefault="00AF3D5B"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Но сейчас мы склоняемся к мысли, что может быть это всё так и должно быть.</w:t>
      </w:r>
      <w:r w:rsidR="003A3C2E" w:rsidRPr="00967FE7">
        <w:rPr>
          <w:rFonts w:ascii="Times New Roman" w:hAnsi="Times New Roman" w:cs="Times New Roman"/>
          <w:sz w:val="24"/>
        </w:rPr>
        <w:t xml:space="preserve"> В остальных индустриях есть так называемая модель диффузии. Теория инновации, она к 70-м годам еще восходит, говорит о диффузии инноваций, т.е. они распространяются. В образовании, не только в России, но и в других странах, этого не происходит. Если что-то и распространяется, то очень медленно. И проблема в том, </w:t>
      </w:r>
      <w:proofErr w:type="gramStart"/>
      <w:r w:rsidR="003A3C2E" w:rsidRPr="00967FE7">
        <w:rPr>
          <w:rFonts w:ascii="Times New Roman" w:hAnsi="Times New Roman" w:cs="Times New Roman"/>
          <w:sz w:val="24"/>
        </w:rPr>
        <w:t>что</w:t>
      </w:r>
      <w:proofErr w:type="gramEnd"/>
      <w:r w:rsidR="003A3C2E" w:rsidRPr="00967FE7">
        <w:rPr>
          <w:rFonts w:ascii="Times New Roman" w:hAnsi="Times New Roman" w:cs="Times New Roman"/>
          <w:sz w:val="24"/>
        </w:rPr>
        <w:t xml:space="preserve"> когда кто-то заимствует чужой очень хороший опыт, его эффект падает. Хорошо это или плохо? Может быть, и не так плохо. Поэтому можно ожидать, что если у вас в школе что-то происходит, то сама температура творчества там повышается от этого, независимо от того, как это влияет на </w:t>
      </w:r>
      <w:r w:rsidR="003A3C2E" w:rsidRPr="00967FE7">
        <w:rPr>
          <w:rFonts w:ascii="Times New Roman" w:hAnsi="Times New Roman" w:cs="Times New Roman"/>
          <w:sz w:val="24"/>
        </w:rPr>
        <w:lastRenderedPageBreak/>
        <w:t>результаты тестов. У вас вовлеченными становятся дети, педагоги, им становится интересно. Родители, хотя иногда сопротивляются</w:t>
      </w:r>
      <w:r w:rsidR="003F05FF" w:rsidRPr="00967FE7">
        <w:rPr>
          <w:rFonts w:ascii="Times New Roman" w:hAnsi="Times New Roman" w:cs="Times New Roman"/>
          <w:sz w:val="24"/>
        </w:rPr>
        <w:t xml:space="preserve"> инновациям</w:t>
      </w:r>
      <w:r w:rsidR="003A3C2E" w:rsidRPr="00967FE7">
        <w:rPr>
          <w:rFonts w:ascii="Times New Roman" w:hAnsi="Times New Roman" w:cs="Times New Roman"/>
          <w:sz w:val="24"/>
        </w:rPr>
        <w:t xml:space="preserve">, </w:t>
      </w:r>
      <w:proofErr w:type="gramStart"/>
      <w:r w:rsidR="003A3C2E" w:rsidRPr="00967FE7">
        <w:rPr>
          <w:rFonts w:ascii="Times New Roman" w:hAnsi="Times New Roman" w:cs="Times New Roman"/>
          <w:sz w:val="24"/>
        </w:rPr>
        <w:t>но</w:t>
      </w:r>
      <w:proofErr w:type="gramEnd"/>
      <w:r w:rsidR="003A3C2E" w:rsidRPr="00967FE7">
        <w:rPr>
          <w:rFonts w:ascii="Times New Roman" w:hAnsi="Times New Roman" w:cs="Times New Roman"/>
          <w:sz w:val="24"/>
        </w:rPr>
        <w:t xml:space="preserve"> если у вас школа</w:t>
      </w:r>
      <w:r w:rsidR="003F05FF" w:rsidRPr="00967FE7">
        <w:rPr>
          <w:rFonts w:ascii="Times New Roman" w:hAnsi="Times New Roman" w:cs="Times New Roman"/>
          <w:sz w:val="24"/>
        </w:rPr>
        <w:t xml:space="preserve"> застоявшаяся, там ничего не меняется, тоже будет группа недовольных родителей.</w:t>
      </w:r>
    </w:p>
    <w:p w:rsidR="001433E3" w:rsidRPr="00967FE7" w:rsidRDefault="003F05FF"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Т.е. мы думаем, что сама «</w:t>
      </w:r>
      <w:proofErr w:type="spellStart"/>
      <w:r w:rsidRPr="00967FE7">
        <w:rPr>
          <w:rFonts w:ascii="Times New Roman" w:hAnsi="Times New Roman" w:cs="Times New Roman"/>
          <w:sz w:val="24"/>
        </w:rPr>
        <w:t>движуха</w:t>
      </w:r>
      <w:proofErr w:type="spellEnd"/>
      <w:r w:rsidRPr="00967FE7">
        <w:rPr>
          <w:rFonts w:ascii="Times New Roman" w:hAnsi="Times New Roman" w:cs="Times New Roman"/>
          <w:sz w:val="24"/>
        </w:rPr>
        <w:t>» имеет образовательные последствия, потому что дети, которые выходят из инновационных школ, они открыты новому, они более готовы принимать перемены в своей жизни</w:t>
      </w:r>
      <w:r w:rsidR="003D79AC" w:rsidRPr="00967FE7">
        <w:rPr>
          <w:rFonts w:ascii="Times New Roman" w:hAnsi="Times New Roman" w:cs="Times New Roman"/>
          <w:sz w:val="24"/>
        </w:rPr>
        <w:t>. Они потом становятся более инновационными гражданами, работниками, родителями и т.д. Вот такой непрямой эффект инноваций, возможно, более важен, чем прямой результат</w:t>
      </w:r>
      <w:r w:rsidR="00DF7637" w:rsidRPr="00967FE7">
        <w:rPr>
          <w:rFonts w:ascii="Times New Roman" w:hAnsi="Times New Roman" w:cs="Times New Roman"/>
          <w:sz w:val="24"/>
        </w:rPr>
        <w:t>, влияние на образовательные результаты</w:t>
      </w:r>
      <w:r w:rsidR="003D79AC" w:rsidRPr="00967FE7">
        <w:rPr>
          <w:rFonts w:ascii="Times New Roman" w:hAnsi="Times New Roman" w:cs="Times New Roman"/>
          <w:sz w:val="24"/>
        </w:rPr>
        <w:t>.</w:t>
      </w:r>
    </w:p>
    <w:p w:rsidR="00DF7637" w:rsidRPr="00967FE7" w:rsidRDefault="00DF7637"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Как вы знаете, правительство на самом высоком уровне озабочено медленным экономическим ростом, и они у нас спрашивают: чем может образование помочь. Одна из интересных вещей, которые мы поняли, что само образование – это такая сфера экономическая, которая может расти. Есть еще неудовлетворенный некоторый спрос на дополнительное образование, на дополнительные услуги внутри школы. Но она не может расти, если мы не будем предлагать каких-то новых форм образовательных услуг населению. В этом смысле </w:t>
      </w:r>
      <w:proofErr w:type="spellStart"/>
      <w:r w:rsidRPr="00967FE7">
        <w:rPr>
          <w:rFonts w:ascii="Times New Roman" w:hAnsi="Times New Roman" w:cs="Times New Roman"/>
          <w:sz w:val="24"/>
        </w:rPr>
        <w:t>инновационность</w:t>
      </w:r>
      <w:proofErr w:type="spellEnd"/>
      <w:r w:rsidRPr="00967FE7">
        <w:rPr>
          <w:rFonts w:ascii="Times New Roman" w:hAnsi="Times New Roman" w:cs="Times New Roman"/>
          <w:sz w:val="24"/>
        </w:rPr>
        <w:t xml:space="preserve"> важна, потому что на самом деле Россия тратит не так много денег</w:t>
      </w:r>
      <w:r w:rsidR="00BD0E0C" w:rsidRPr="00967FE7">
        <w:rPr>
          <w:rFonts w:ascii="Times New Roman" w:hAnsi="Times New Roman" w:cs="Times New Roman"/>
          <w:sz w:val="24"/>
        </w:rPr>
        <w:t xml:space="preserve"> на образование, меньше, чем все наши конкуренты, примерно 3,8% от ВВП, а средний по ОЭСР 5,5% где-то. Т.е. мы можем нарастить объем этих услуг за счет инновационной деятельности.</w:t>
      </w:r>
    </w:p>
    <w:p w:rsidR="00BD0E0C" w:rsidRPr="00967FE7" w:rsidRDefault="00BD0E0C"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На уровне высшего образования есть надежда, что университеты станут центрами экономического роста за счет каких-то новых отраслей производства. Но чтобы они стали, должна быть, под этим стоит целая пирамида образовательных организаций, которые позволяют университетам быть инновационными, в том числе инновационная школа.</w:t>
      </w:r>
    </w:p>
    <w:p w:rsidR="00BD0E0C" w:rsidRPr="00967FE7" w:rsidRDefault="00BD0E0C"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Вопрос состоит в том, как можно поддерживать эту инновационную деятельность в масштабах страны и региона. Я должен сразу сказать, что мы не знаем. У нас нет четкой картины того, что происходит в регионах. Мы имеем свидетельства, рассказы от разных регионов, но систематического мониторинга, либо какого-то исследования способов поддержки инновационной деятельности в регионах, не существует. Министерство образования и науки не знает, кто что делает, на систематическом уровне.</w:t>
      </w:r>
    </w:p>
    <w:p w:rsidR="00BD0E0C" w:rsidRPr="00967FE7" w:rsidRDefault="00BD0E0C"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Но первое, что известно не только из нашего опыта, иногда печального, иногда смешного, но и зарубежного опыта, тоже иногда печального или смешного, что насаждение каких-либо инноваций сверху административным путем не работает. У школ колоссальный ресурс сопротивления, и как вы знаете, иногда в наших кругах само слово инновации вызывает кривую усмешку, потому что их иногда через колено заставляют что-то такое внедрять у себя. Это не работает нигде. Есть некоторые исключения, о которых я мог бы отдельно сказать, но почти никогда это не работает. Школы возвращаются в ту </w:t>
      </w:r>
      <w:r w:rsidRPr="00967FE7">
        <w:rPr>
          <w:rFonts w:ascii="Times New Roman" w:hAnsi="Times New Roman" w:cs="Times New Roman"/>
          <w:sz w:val="24"/>
        </w:rPr>
        <w:lastRenderedPageBreak/>
        <w:t>деятельность, к которой они привыкли. Причем чем больше их заставляют, тем с большим упорством они возвращаются.</w:t>
      </w:r>
    </w:p>
    <w:p w:rsidR="00BD0E0C" w:rsidRPr="00967FE7" w:rsidRDefault="00BD0E0C"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Но с другой стороны, есть то, что мы называет аутентичное инновационное движение снизу, когда людям самим интересно, они общаются на эту тему, разговаривают и т.д. Вот это надо поддерживать. На это нужно делать ставку. Еще раз повторяю: не на распространение широкое, а на то, чтобы в каждой школе, в каждом классе кто-то чего-то делал и это им интересно было.</w:t>
      </w:r>
    </w:p>
    <w:p w:rsidR="00637449" w:rsidRPr="00967FE7" w:rsidRDefault="00637449"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Но в некоторых регионах, включая ваш, есть все-таки системы поддержки инноваций, есть и каналы финансирования. Несмотря на очень тяжелое финансовое положение большинства российских регионов, во многих все-таки остались какие-то небольшие деньги, которые они тратят на конференции, на площадки </w:t>
      </w:r>
      <w:proofErr w:type="spellStart"/>
      <w:r w:rsidRPr="00967FE7">
        <w:rPr>
          <w:rFonts w:ascii="Times New Roman" w:hAnsi="Times New Roman" w:cs="Times New Roman"/>
          <w:sz w:val="24"/>
        </w:rPr>
        <w:t>инноваторов</w:t>
      </w:r>
      <w:proofErr w:type="spellEnd"/>
      <w:r w:rsidRPr="00967FE7">
        <w:rPr>
          <w:rFonts w:ascii="Times New Roman" w:hAnsi="Times New Roman" w:cs="Times New Roman"/>
          <w:sz w:val="24"/>
        </w:rPr>
        <w:t>, иногда на небольшие гранты. Вот это очень важно. Это значит, что во многих мудрых региональных правительствах люди понимают, что это важно.</w:t>
      </w:r>
    </w:p>
    <w:p w:rsidR="00637449" w:rsidRPr="00967FE7" w:rsidRDefault="00637449"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Мне кажется, что это очень важно, создавать публичные площадки, такие, как эта, где люди могли бы предъявить результаты своей деятельности. Знаете, в школе одиноко очень, и некому показать, что мы такое придумали. Для людей, чтобы стимулировать, чтобы показать, что у них есть. Опять же, не потому, чтобы это мог кто-то заимствовать, а просто для взаимодействия, взаимообогащения идей.</w:t>
      </w:r>
    </w:p>
    <w:p w:rsidR="00637449" w:rsidRPr="00967FE7" w:rsidRDefault="00637449"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Мы над этим работаем, мы хотим создать инструмент, который измерял бы вот эту склонность к </w:t>
      </w:r>
      <w:proofErr w:type="spellStart"/>
      <w:r w:rsidRPr="00967FE7">
        <w:rPr>
          <w:rFonts w:ascii="Times New Roman" w:hAnsi="Times New Roman" w:cs="Times New Roman"/>
          <w:sz w:val="24"/>
        </w:rPr>
        <w:t>инновационности</w:t>
      </w:r>
      <w:proofErr w:type="spellEnd"/>
      <w:r w:rsidRPr="00967FE7">
        <w:rPr>
          <w:rFonts w:ascii="Times New Roman" w:hAnsi="Times New Roman" w:cs="Times New Roman"/>
          <w:sz w:val="24"/>
        </w:rPr>
        <w:t xml:space="preserve">, которая, мы думаем, возникает у детей в результате участия в инновационных проектах. Это очень трудно, потому что с измерениями всегда очень тяжело. Мы думаем, что года через полтора мы создадим такой инструмент. </w:t>
      </w:r>
    </w:p>
    <w:p w:rsidR="00365CE6" w:rsidRPr="00967FE7" w:rsidRDefault="00365CE6" w:rsidP="00967FE7">
      <w:pPr>
        <w:spacing w:after="0" w:line="360" w:lineRule="auto"/>
        <w:ind w:firstLine="567"/>
        <w:jc w:val="both"/>
        <w:rPr>
          <w:rFonts w:ascii="Times New Roman" w:hAnsi="Times New Roman" w:cs="Times New Roman"/>
          <w:sz w:val="24"/>
        </w:rPr>
      </w:pPr>
      <w:bookmarkStart w:id="0" w:name="_GoBack"/>
      <w:bookmarkEnd w:id="0"/>
      <w:r w:rsidRPr="00967FE7">
        <w:rPr>
          <w:rFonts w:ascii="Times New Roman" w:hAnsi="Times New Roman" w:cs="Times New Roman"/>
          <w:sz w:val="24"/>
        </w:rPr>
        <w:t>ФЦПРО. Не надо бояться. Там достаточно большой элемент случайности. Заявки приходят, их рассылают по разным экспертам, их быстро читают. Я понимаю позицию, что не хочется посылать</w:t>
      </w:r>
      <w:r w:rsidR="002A4C6B" w:rsidRPr="00967FE7">
        <w:rPr>
          <w:rFonts w:ascii="Times New Roman" w:hAnsi="Times New Roman" w:cs="Times New Roman"/>
          <w:sz w:val="24"/>
        </w:rPr>
        <w:t xml:space="preserve"> некачественные материалы</w:t>
      </w:r>
      <w:r w:rsidRPr="00967FE7">
        <w:rPr>
          <w:rFonts w:ascii="Times New Roman" w:hAnsi="Times New Roman" w:cs="Times New Roman"/>
          <w:sz w:val="24"/>
        </w:rPr>
        <w:t>. Но против вас не засчитывается, если заявок много. Я понимаю, что это труд – заявки написать, они очень длинные</w:t>
      </w:r>
      <w:r w:rsidR="00E913FE" w:rsidRPr="00967FE7">
        <w:rPr>
          <w:rFonts w:ascii="Times New Roman" w:hAnsi="Times New Roman" w:cs="Times New Roman"/>
          <w:sz w:val="24"/>
        </w:rPr>
        <w:t>, подписи надо получить и т.д. Но наши исследования показывают, что само участие в заявке, даже не выигрыш, оно стимулирует деятельность. Даже если денег не получили, многие люди продолжают работу.</w:t>
      </w:r>
    </w:p>
    <w:p w:rsidR="00F60402" w:rsidRPr="00967FE7" w:rsidRDefault="00E913FE" w:rsidP="00967FE7">
      <w:pPr>
        <w:spacing w:after="0" w:line="360" w:lineRule="auto"/>
        <w:ind w:firstLine="567"/>
        <w:jc w:val="both"/>
        <w:rPr>
          <w:rFonts w:ascii="Times New Roman" w:hAnsi="Times New Roman" w:cs="Times New Roman"/>
          <w:sz w:val="24"/>
        </w:rPr>
      </w:pPr>
      <w:r w:rsidRPr="00967FE7">
        <w:rPr>
          <w:rFonts w:ascii="Times New Roman" w:hAnsi="Times New Roman" w:cs="Times New Roman"/>
          <w:sz w:val="24"/>
        </w:rPr>
        <w:t xml:space="preserve">Какая стратегия будет более эффективной – поддержать еще не готовую идею или поддержать уже хорошо проработанный проект? В стране несколько конкурсов есть. Наш КИВО – это один из них, у него сложилась своя ниша. Есть еще Учитель года, Директор года. Сбербанк тоже с нашими коллегами </w:t>
      </w:r>
      <w:r w:rsidR="002A4C6B" w:rsidRPr="00967FE7">
        <w:rPr>
          <w:rFonts w:ascii="Times New Roman" w:hAnsi="Times New Roman" w:cs="Times New Roman"/>
          <w:sz w:val="24"/>
        </w:rPr>
        <w:t>из ВШЭ будет проводить. Рыбаков Ф</w:t>
      </w:r>
      <w:r w:rsidRPr="00967FE7">
        <w:rPr>
          <w:rFonts w:ascii="Times New Roman" w:hAnsi="Times New Roman" w:cs="Times New Roman"/>
          <w:sz w:val="24"/>
        </w:rPr>
        <w:t xml:space="preserve">онд. У них у всех разные задачи. Мы принимаем заявки, в которых больше, чем простая идея, но меньше, чем готовый продукт. Упор делаем на </w:t>
      </w:r>
      <w:proofErr w:type="spellStart"/>
      <w:r w:rsidR="00F60402" w:rsidRPr="00967FE7">
        <w:rPr>
          <w:rFonts w:ascii="Times New Roman" w:hAnsi="Times New Roman" w:cs="Times New Roman"/>
          <w:sz w:val="24"/>
        </w:rPr>
        <w:t>доращивание</w:t>
      </w:r>
      <w:proofErr w:type="spellEnd"/>
      <w:r w:rsidR="00F60402" w:rsidRPr="00967FE7">
        <w:rPr>
          <w:rFonts w:ascii="Times New Roman" w:hAnsi="Times New Roman" w:cs="Times New Roman"/>
          <w:sz w:val="24"/>
        </w:rPr>
        <w:t xml:space="preserve"> идей. К нам приходят люди, у </w:t>
      </w:r>
      <w:r w:rsidR="00F60402" w:rsidRPr="00967FE7">
        <w:rPr>
          <w:rFonts w:ascii="Times New Roman" w:hAnsi="Times New Roman" w:cs="Times New Roman"/>
          <w:sz w:val="24"/>
        </w:rPr>
        <w:lastRenderedPageBreak/>
        <w:t>которых что-то уже есть, но они еще не готовы на всю страну представлять. А другие – по-другому. Конкурсы Мин</w:t>
      </w:r>
      <w:r w:rsidR="002A4C6B" w:rsidRPr="00967FE7">
        <w:rPr>
          <w:rFonts w:ascii="Times New Roman" w:hAnsi="Times New Roman" w:cs="Times New Roman"/>
          <w:sz w:val="24"/>
        </w:rPr>
        <w:t>истерства о</w:t>
      </w:r>
      <w:r w:rsidR="00F60402" w:rsidRPr="00967FE7">
        <w:rPr>
          <w:rFonts w:ascii="Times New Roman" w:hAnsi="Times New Roman" w:cs="Times New Roman"/>
          <w:sz w:val="24"/>
        </w:rPr>
        <w:t>бра</w:t>
      </w:r>
      <w:r w:rsidR="002A4C6B" w:rsidRPr="00967FE7">
        <w:rPr>
          <w:rFonts w:ascii="Times New Roman" w:hAnsi="Times New Roman" w:cs="Times New Roman"/>
          <w:sz w:val="24"/>
        </w:rPr>
        <w:t>зования</w:t>
      </w:r>
      <w:r w:rsidR="00F60402" w:rsidRPr="00967FE7">
        <w:rPr>
          <w:rFonts w:ascii="Times New Roman" w:hAnsi="Times New Roman" w:cs="Times New Roman"/>
          <w:sz w:val="24"/>
        </w:rPr>
        <w:t xml:space="preserve"> рассчитаны на уже готовые продукты. Что касается стратегии, которую нужно поддерживать – и то, и то, и то. Есть школы, которые уже очень давно занимаются инновационной деятельностью, и это очень хорошо, это гордость страны. Но есть и просто учителя, которые вдвоем, втроем занимаются чем-то, и это тоже хорошо.</w:t>
      </w:r>
    </w:p>
    <w:p w:rsidR="00365CE6" w:rsidRPr="00967FE7" w:rsidRDefault="00365CE6" w:rsidP="00967FE7">
      <w:pPr>
        <w:spacing w:after="0" w:line="360" w:lineRule="auto"/>
        <w:ind w:firstLine="567"/>
        <w:jc w:val="both"/>
        <w:rPr>
          <w:rFonts w:ascii="Times New Roman" w:hAnsi="Times New Roman" w:cs="Times New Roman"/>
          <w:sz w:val="24"/>
        </w:rPr>
      </w:pPr>
    </w:p>
    <w:sectPr w:rsidR="00365CE6" w:rsidRPr="00967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6E"/>
    <w:rsid w:val="000703DB"/>
    <w:rsid w:val="000771AF"/>
    <w:rsid w:val="000F5A4A"/>
    <w:rsid w:val="001433E3"/>
    <w:rsid w:val="001454F3"/>
    <w:rsid w:val="00265C71"/>
    <w:rsid w:val="0028257D"/>
    <w:rsid w:val="002A4C6B"/>
    <w:rsid w:val="002A52E2"/>
    <w:rsid w:val="002A7345"/>
    <w:rsid w:val="002B0283"/>
    <w:rsid w:val="002F007A"/>
    <w:rsid w:val="00344EE7"/>
    <w:rsid w:val="00365CE6"/>
    <w:rsid w:val="00383947"/>
    <w:rsid w:val="003A3C2E"/>
    <w:rsid w:val="003D5F0C"/>
    <w:rsid w:val="003D79AC"/>
    <w:rsid w:val="003F05FF"/>
    <w:rsid w:val="00466B4E"/>
    <w:rsid w:val="00527056"/>
    <w:rsid w:val="00573E25"/>
    <w:rsid w:val="005B6C66"/>
    <w:rsid w:val="005F12EA"/>
    <w:rsid w:val="00637449"/>
    <w:rsid w:val="006C41CF"/>
    <w:rsid w:val="006C50DD"/>
    <w:rsid w:val="006E7285"/>
    <w:rsid w:val="00724715"/>
    <w:rsid w:val="007550DE"/>
    <w:rsid w:val="0076687F"/>
    <w:rsid w:val="00795B3D"/>
    <w:rsid w:val="00807BD0"/>
    <w:rsid w:val="008E009C"/>
    <w:rsid w:val="00951316"/>
    <w:rsid w:val="00967FE7"/>
    <w:rsid w:val="009D29FB"/>
    <w:rsid w:val="00A229D0"/>
    <w:rsid w:val="00A47EE5"/>
    <w:rsid w:val="00A94FEE"/>
    <w:rsid w:val="00AB258D"/>
    <w:rsid w:val="00AF3D5B"/>
    <w:rsid w:val="00B50E1D"/>
    <w:rsid w:val="00BB6364"/>
    <w:rsid w:val="00BD0E0C"/>
    <w:rsid w:val="00C01D7A"/>
    <w:rsid w:val="00C536E2"/>
    <w:rsid w:val="00C63AAF"/>
    <w:rsid w:val="00CE0275"/>
    <w:rsid w:val="00D60482"/>
    <w:rsid w:val="00DC3337"/>
    <w:rsid w:val="00DD3909"/>
    <w:rsid w:val="00DF7637"/>
    <w:rsid w:val="00E46F76"/>
    <w:rsid w:val="00E913FE"/>
    <w:rsid w:val="00EB7C99"/>
    <w:rsid w:val="00EC616E"/>
    <w:rsid w:val="00EE4AAC"/>
    <w:rsid w:val="00F2691C"/>
    <w:rsid w:val="00F2728F"/>
    <w:rsid w:val="00F6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DB9C6-3A81-40E9-BF16-16343A4B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44930">
      <w:bodyDiv w:val="1"/>
      <w:marLeft w:val="0"/>
      <w:marRight w:val="0"/>
      <w:marTop w:val="0"/>
      <w:marBottom w:val="0"/>
      <w:divBdr>
        <w:top w:val="none" w:sz="0" w:space="0" w:color="auto"/>
        <w:left w:val="none" w:sz="0" w:space="0" w:color="auto"/>
        <w:bottom w:val="none" w:sz="0" w:space="0" w:color="auto"/>
        <w:right w:val="none" w:sz="0" w:space="0" w:color="auto"/>
      </w:divBdr>
      <w:divsChild>
        <w:div w:id="1211502737">
          <w:marLeft w:val="0"/>
          <w:marRight w:val="0"/>
          <w:marTop w:val="0"/>
          <w:marBottom w:val="0"/>
          <w:divBdr>
            <w:top w:val="none" w:sz="0" w:space="0" w:color="auto"/>
            <w:left w:val="none" w:sz="0" w:space="0" w:color="auto"/>
            <w:bottom w:val="none" w:sz="0" w:space="0" w:color="auto"/>
            <w:right w:val="none" w:sz="0" w:space="0" w:color="auto"/>
          </w:divBdr>
        </w:div>
        <w:div w:id="345447356">
          <w:marLeft w:val="0"/>
          <w:marRight w:val="0"/>
          <w:marTop w:val="0"/>
          <w:marBottom w:val="0"/>
          <w:divBdr>
            <w:top w:val="none" w:sz="0" w:space="0" w:color="auto"/>
            <w:left w:val="none" w:sz="0" w:space="0" w:color="auto"/>
            <w:bottom w:val="none" w:sz="0" w:space="0" w:color="auto"/>
            <w:right w:val="none" w:sz="0" w:space="0" w:color="auto"/>
          </w:divBdr>
        </w:div>
        <w:div w:id="408580746">
          <w:marLeft w:val="0"/>
          <w:marRight w:val="0"/>
          <w:marTop w:val="0"/>
          <w:marBottom w:val="0"/>
          <w:divBdr>
            <w:top w:val="none" w:sz="0" w:space="0" w:color="auto"/>
            <w:left w:val="none" w:sz="0" w:space="0" w:color="auto"/>
            <w:bottom w:val="none" w:sz="0" w:space="0" w:color="auto"/>
            <w:right w:val="none" w:sz="0" w:space="0" w:color="auto"/>
          </w:divBdr>
        </w:div>
        <w:div w:id="930701921">
          <w:marLeft w:val="0"/>
          <w:marRight w:val="0"/>
          <w:marTop w:val="0"/>
          <w:marBottom w:val="0"/>
          <w:divBdr>
            <w:top w:val="none" w:sz="0" w:space="0" w:color="auto"/>
            <w:left w:val="none" w:sz="0" w:space="0" w:color="auto"/>
            <w:bottom w:val="none" w:sz="0" w:space="0" w:color="auto"/>
            <w:right w:val="none" w:sz="0" w:space="0" w:color="auto"/>
          </w:divBdr>
        </w:div>
        <w:div w:id="925306213">
          <w:marLeft w:val="0"/>
          <w:marRight w:val="0"/>
          <w:marTop w:val="0"/>
          <w:marBottom w:val="0"/>
          <w:divBdr>
            <w:top w:val="none" w:sz="0" w:space="0" w:color="auto"/>
            <w:left w:val="none" w:sz="0" w:space="0" w:color="auto"/>
            <w:bottom w:val="none" w:sz="0" w:space="0" w:color="auto"/>
            <w:right w:val="none" w:sz="0" w:space="0" w:color="auto"/>
          </w:divBdr>
        </w:div>
        <w:div w:id="1978408812">
          <w:marLeft w:val="0"/>
          <w:marRight w:val="0"/>
          <w:marTop w:val="0"/>
          <w:marBottom w:val="0"/>
          <w:divBdr>
            <w:top w:val="none" w:sz="0" w:space="0" w:color="auto"/>
            <w:left w:val="none" w:sz="0" w:space="0" w:color="auto"/>
            <w:bottom w:val="none" w:sz="0" w:space="0" w:color="auto"/>
            <w:right w:val="none" w:sz="0" w:space="0" w:color="auto"/>
          </w:divBdr>
        </w:div>
        <w:div w:id="835998212">
          <w:marLeft w:val="0"/>
          <w:marRight w:val="0"/>
          <w:marTop w:val="0"/>
          <w:marBottom w:val="0"/>
          <w:divBdr>
            <w:top w:val="none" w:sz="0" w:space="0" w:color="auto"/>
            <w:left w:val="none" w:sz="0" w:space="0" w:color="auto"/>
            <w:bottom w:val="none" w:sz="0" w:space="0" w:color="auto"/>
            <w:right w:val="none" w:sz="0" w:space="0" w:color="auto"/>
          </w:divBdr>
          <w:divsChild>
            <w:div w:id="2050839689">
              <w:marLeft w:val="0"/>
              <w:marRight w:val="0"/>
              <w:marTop w:val="0"/>
              <w:marBottom w:val="0"/>
              <w:divBdr>
                <w:top w:val="none" w:sz="0" w:space="0" w:color="auto"/>
                <w:left w:val="none" w:sz="0" w:space="0" w:color="auto"/>
                <w:bottom w:val="none" w:sz="0" w:space="0" w:color="auto"/>
                <w:right w:val="none" w:sz="0" w:space="0" w:color="auto"/>
              </w:divBdr>
            </w:div>
          </w:divsChild>
        </w:div>
        <w:div w:id="358239412">
          <w:marLeft w:val="0"/>
          <w:marRight w:val="0"/>
          <w:marTop w:val="0"/>
          <w:marBottom w:val="0"/>
          <w:divBdr>
            <w:top w:val="none" w:sz="0" w:space="0" w:color="auto"/>
            <w:left w:val="none" w:sz="0" w:space="0" w:color="auto"/>
            <w:bottom w:val="none" w:sz="0" w:space="0" w:color="auto"/>
            <w:right w:val="none" w:sz="0" w:space="0" w:color="auto"/>
          </w:divBdr>
        </w:div>
        <w:div w:id="567113799">
          <w:marLeft w:val="0"/>
          <w:marRight w:val="0"/>
          <w:marTop w:val="0"/>
          <w:marBottom w:val="0"/>
          <w:divBdr>
            <w:top w:val="none" w:sz="0" w:space="0" w:color="auto"/>
            <w:left w:val="none" w:sz="0" w:space="0" w:color="auto"/>
            <w:bottom w:val="none" w:sz="0" w:space="0" w:color="auto"/>
            <w:right w:val="none" w:sz="0" w:space="0" w:color="auto"/>
          </w:divBdr>
        </w:div>
        <w:div w:id="2006975072">
          <w:marLeft w:val="0"/>
          <w:marRight w:val="0"/>
          <w:marTop w:val="0"/>
          <w:marBottom w:val="0"/>
          <w:divBdr>
            <w:top w:val="none" w:sz="0" w:space="0" w:color="auto"/>
            <w:left w:val="none" w:sz="0" w:space="0" w:color="auto"/>
            <w:bottom w:val="none" w:sz="0" w:space="0" w:color="auto"/>
            <w:right w:val="none" w:sz="0" w:space="0" w:color="auto"/>
          </w:divBdr>
        </w:div>
        <w:div w:id="649944347">
          <w:marLeft w:val="0"/>
          <w:marRight w:val="0"/>
          <w:marTop w:val="0"/>
          <w:marBottom w:val="0"/>
          <w:divBdr>
            <w:top w:val="none" w:sz="0" w:space="0" w:color="auto"/>
            <w:left w:val="none" w:sz="0" w:space="0" w:color="auto"/>
            <w:bottom w:val="none" w:sz="0" w:space="0" w:color="auto"/>
            <w:right w:val="none" w:sz="0" w:space="0" w:color="auto"/>
          </w:divBdr>
        </w:div>
        <w:div w:id="2030982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1</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Борисовна Алферова</dc:creator>
  <cp:keywords/>
  <dc:description/>
  <cp:lastModifiedBy>Анна Борисовна Алферова</cp:lastModifiedBy>
  <cp:revision>19</cp:revision>
  <dcterms:created xsi:type="dcterms:W3CDTF">2016-12-14T12:42:00Z</dcterms:created>
  <dcterms:modified xsi:type="dcterms:W3CDTF">2016-12-23T09:23:00Z</dcterms:modified>
</cp:coreProperties>
</file>