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D" w:rsidRPr="002134E8" w:rsidRDefault="0010655D" w:rsidP="0010655D">
      <w:pPr>
        <w:tabs>
          <w:tab w:val="left" w:pos="5580"/>
        </w:tabs>
        <w:ind w:left="360"/>
        <w:jc w:val="center"/>
        <w:rPr>
          <w:b/>
          <w:snapToGrid w:val="0"/>
          <w:szCs w:val="28"/>
        </w:rPr>
      </w:pPr>
      <w:r w:rsidRPr="002134E8">
        <w:rPr>
          <w:b/>
          <w:snapToGrid w:val="0"/>
          <w:szCs w:val="28"/>
        </w:rPr>
        <w:t>Список</w:t>
      </w:r>
    </w:p>
    <w:p w:rsidR="0010655D" w:rsidRDefault="0010655D" w:rsidP="0010655D">
      <w:pPr>
        <w:pStyle w:val="a8"/>
        <w:tabs>
          <w:tab w:val="left" w:pos="993"/>
        </w:tabs>
        <w:ind w:firstLine="709"/>
        <w:jc w:val="center"/>
        <w:rPr>
          <w:lang w:val="ru-RU"/>
        </w:rPr>
      </w:pPr>
      <w:r>
        <w:rPr>
          <w:lang w:val="ru-RU"/>
        </w:rPr>
        <w:t>лауреатов</w:t>
      </w:r>
      <w:r>
        <w:t xml:space="preserve"> </w:t>
      </w:r>
      <w:r>
        <w:rPr>
          <w:lang w:val="ru-RU"/>
        </w:rPr>
        <w:t>3</w:t>
      </w:r>
      <w:r w:rsidRPr="00484110">
        <w:t>-го этапа</w:t>
      </w:r>
    </w:p>
    <w:p w:rsidR="0010655D" w:rsidRDefault="0010655D" w:rsidP="0010655D">
      <w:pPr>
        <w:pStyle w:val="a8"/>
        <w:tabs>
          <w:tab w:val="left" w:pos="993"/>
        </w:tabs>
        <w:ind w:firstLine="709"/>
        <w:jc w:val="center"/>
        <w:rPr>
          <w:lang w:val="ru-RU"/>
        </w:rPr>
      </w:pPr>
      <w:r w:rsidRPr="00484110">
        <w:t xml:space="preserve"> </w:t>
      </w:r>
      <w:r w:rsidRPr="00484110">
        <w:rPr>
          <w:snapToGrid w:val="0"/>
        </w:rPr>
        <w:t>р</w:t>
      </w:r>
      <w:r w:rsidRPr="00484110">
        <w:t>егиональн</w:t>
      </w:r>
      <w:r w:rsidRPr="00484110">
        <w:rPr>
          <w:lang w:val="ru-RU"/>
        </w:rPr>
        <w:t>ого</w:t>
      </w:r>
      <w:r w:rsidRPr="00484110">
        <w:t xml:space="preserve"> конкурс</w:t>
      </w:r>
      <w:r w:rsidRPr="00484110">
        <w:rPr>
          <w:lang w:val="ru-RU"/>
        </w:rPr>
        <w:t>а</w:t>
      </w:r>
      <w:r w:rsidRPr="00484110">
        <w:t xml:space="preserve"> руководящих работников учреждений начального и среднего профессионального образования, функционально подчинённых</w:t>
      </w:r>
    </w:p>
    <w:p w:rsidR="0010655D" w:rsidRDefault="0010655D" w:rsidP="0010655D">
      <w:pPr>
        <w:pStyle w:val="a8"/>
        <w:tabs>
          <w:tab w:val="left" w:pos="993"/>
        </w:tabs>
        <w:ind w:firstLine="709"/>
        <w:jc w:val="center"/>
        <w:rPr>
          <w:lang w:val="ru-RU"/>
        </w:rPr>
      </w:pPr>
      <w:r w:rsidRPr="00484110">
        <w:t xml:space="preserve">департаменту образования Ярославской области </w:t>
      </w:r>
    </w:p>
    <w:p w:rsidR="0010655D" w:rsidRPr="00484110" w:rsidRDefault="0010655D" w:rsidP="0010655D">
      <w:pPr>
        <w:pStyle w:val="a8"/>
        <w:tabs>
          <w:tab w:val="left" w:pos="993"/>
        </w:tabs>
        <w:ind w:firstLine="709"/>
        <w:jc w:val="center"/>
        <w:rPr>
          <w:snapToGrid w:val="0"/>
        </w:rPr>
      </w:pPr>
      <w:r w:rsidRPr="00484110">
        <w:t>«Менеджер профессионального образования - 2013»</w:t>
      </w:r>
    </w:p>
    <w:p w:rsidR="0010655D" w:rsidRPr="00B556C2" w:rsidRDefault="0010655D" w:rsidP="0010655D">
      <w:pPr>
        <w:tabs>
          <w:tab w:val="left" w:pos="5580"/>
        </w:tabs>
        <w:suppressAutoHyphens/>
        <w:ind w:left="357"/>
        <w:jc w:val="center"/>
        <w:rPr>
          <w:snapToGrid w:val="0"/>
          <w:szCs w:val="28"/>
          <w:lang w:val="x-non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923"/>
        <w:gridCol w:w="5137"/>
      </w:tblGrid>
      <w:tr w:rsidR="0010655D" w:rsidRPr="00E00982" w:rsidTr="0010655D">
        <w:trPr>
          <w:trHeight w:val="171"/>
        </w:trPr>
        <w:tc>
          <w:tcPr>
            <w:tcW w:w="721" w:type="dxa"/>
            <w:shd w:val="clear" w:color="auto" w:fill="auto"/>
          </w:tcPr>
          <w:p w:rsidR="0010655D" w:rsidRPr="00E00982" w:rsidRDefault="0010655D" w:rsidP="00E37B5D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E00982">
              <w:rPr>
                <w:snapToGrid w:val="0"/>
                <w:szCs w:val="28"/>
              </w:rPr>
              <w:t xml:space="preserve">№ </w:t>
            </w:r>
            <w:proofErr w:type="gramStart"/>
            <w:r w:rsidRPr="00E00982">
              <w:rPr>
                <w:snapToGrid w:val="0"/>
                <w:szCs w:val="28"/>
              </w:rPr>
              <w:t>п</w:t>
            </w:r>
            <w:proofErr w:type="gramEnd"/>
            <w:r w:rsidRPr="00E00982">
              <w:rPr>
                <w:snapToGrid w:val="0"/>
                <w:szCs w:val="28"/>
              </w:rPr>
              <w:t>/п</w:t>
            </w:r>
          </w:p>
        </w:tc>
        <w:tc>
          <w:tcPr>
            <w:tcW w:w="3923" w:type="dxa"/>
            <w:shd w:val="clear" w:color="auto" w:fill="auto"/>
          </w:tcPr>
          <w:p w:rsidR="0010655D" w:rsidRPr="00E00982" w:rsidRDefault="0010655D" w:rsidP="00E37B5D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E00982">
              <w:rPr>
                <w:snapToGrid w:val="0"/>
                <w:szCs w:val="28"/>
              </w:rPr>
              <w:t>Фамилия, Имя, Отчество участника</w:t>
            </w:r>
          </w:p>
        </w:tc>
        <w:tc>
          <w:tcPr>
            <w:tcW w:w="5137" w:type="dxa"/>
            <w:shd w:val="clear" w:color="auto" w:fill="auto"/>
          </w:tcPr>
          <w:p w:rsidR="0010655D" w:rsidRPr="00E00982" w:rsidRDefault="0010655D" w:rsidP="00E37B5D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E00982">
              <w:rPr>
                <w:snapToGrid w:val="0"/>
                <w:szCs w:val="28"/>
              </w:rPr>
              <w:t>Наименование учебного заведения</w:t>
            </w:r>
          </w:p>
        </w:tc>
      </w:tr>
      <w:tr w:rsidR="0010655D" w:rsidRPr="00E00982" w:rsidTr="0010655D">
        <w:trPr>
          <w:trHeight w:val="171"/>
        </w:trPr>
        <w:tc>
          <w:tcPr>
            <w:tcW w:w="721" w:type="dxa"/>
            <w:shd w:val="clear" w:color="auto" w:fill="auto"/>
          </w:tcPr>
          <w:p w:rsidR="0010655D" w:rsidRPr="00E00982" w:rsidRDefault="0010655D" w:rsidP="0010655D">
            <w:pPr>
              <w:keepNext/>
              <w:keepLines/>
              <w:numPr>
                <w:ilvl w:val="0"/>
                <w:numId w:val="3"/>
              </w:numPr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10655D" w:rsidRPr="00483AB1" w:rsidRDefault="0010655D" w:rsidP="00275C6B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483AB1">
              <w:rPr>
                <w:snapToGrid w:val="0"/>
                <w:szCs w:val="28"/>
              </w:rPr>
              <w:t>Белорусов Евгений Алексеевич</w:t>
            </w:r>
          </w:p>
        </w:tc>
        <w:tc>
          <w:tcPr>
            <w:tcW w:w="5137" w:type="dxa"/>
            <w:shd w:val="clear" w:color="auto" w:fill="auto"/>
          </w:tcPr>
          <w:p w:rsidR="0010655D" w:rsidRPr="00F9504B" w:rsidRDefault="0010655D" w:rsidP="00275C6B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F9504B">
              <w:rPr>
                <w:snapToGrid w:val="0"/>
                <w:szCs w:val="28"/>
              </w:rPr>
              <w:t xml:space="preserve">ГОУ СПО ЯО </w:t>
            </w:r>
            <w:r>
              <w:rPr>
                <w:snapToGrid w:val="0"/>
                <w:szCs w:val="28"/>
              </w:rPr>
              <w:t>Рыбинский полиграфический колледж</w:t>
            </w:r>
          </w:p>
        </w:tc>
      </w:tr>
      <w:tr w:rsidR="0010655D" w:rsidRPr="00E00982" w:rsidTr="0010655D">
        <w:trPr>
          <w:trHeight w:val="171"/>
        </w:trPr>
        <w:tc>
          <w:tcPr>
            <w:tcW w:w="721" w:type="dxa"/>
            <w:shd w:val="clear" w:color="auto" w:fill="auto"/>
          </w:tcPr>
          <w:p w:rsidR="0010655D" w:rsidRPr="00E00982" w:rsidRDefault="0010655D" w:rsidP="0010655D">
            <w:pPr>
              <w:keepNext/>
              <w:keepLines/>
              <w:numPr>
                <w:ilvl w:val="0"/>
                <w:numId w:val="3"/>
              </w:numPr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10655D" w:rsidRPr="00483AB1" w:rsidRDefault="0010655D" w:rsidP="003F0351">
            <w:proofErr w:type="spellStart"/>
            <w:r w:rsidRPr="00483AB1">
              <w:t>Кулезнева</w:t>
            </w:r>
            <w:proofErr w:type="spellEnd"/>
            <w:r w:rsidRPr="00483AB1">
              <w:t xml:space="preserve"> Ирина Николаевна</w:t>
            </w:r>
          </w:p>
        </w:tc>
        <w:tc>
          <w:tcPr>
            <w:tcW w:w="5137" w:type="dxa"/>
            <w:shd w:val="clear" w:color="auto" w:fill="auto"/>
          </w:tcPr>
          <w:p w:rsidR="0010655D" w:rsidRPr="00F9504B" w:rsidRDefault="0010655D" w:rsidP="003F0351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F9504B">
              <w:rPr>
                <w:snapToGrid w:val="0"/>
                <w:szCs w:val="28"/>
              </w:rPr>
              <w:t xml:space="preserve">ГОУ СПО ЯО </w:t>
            </w:r>
            <w:r>
              <w:rPr>
                <w:snapToGrid w:val="0"/>
                <w:szCs w:val="28"/>
              </w:rPr>
              <w:t>Ярославский градостроительный колледж</w:t>
            </w:r>
          </w:p>
        </w:tc>
      </w:tr>
      <w:tr w:rsidR="0010655D" w:rsidRPr="00E00982" w:rsidTr="0010655D">
        <w:trPr>
          <w:trHeight w:val="171"/>
        </w:trPr>
        <w:tc>
          <w:tcPr>
            <w:tcW w:w="721" w:type="dxa"/>
            <w:shd w:val="clear" w:color="auto" w:fill="auto"/>
          </w:tcPr>
          <w:p w:rsidR="0010655D" w:rsidRPr="00E00982" w:rsidRDefault="0010655D" w:rsidP="0010655D">
            <w:pPr>
              <w:keepNext/>
              <w:keepLines/>
              <w:numPr>
                <w:ilvl w:val="0"/>
                <w:numId w:val="3"/>
              </w:numPr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10655D" w:rsidRPr="00483AB1" w:rsidRDefault="0010655D" w:rsidP="00754181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483AB1">
              <w:rPr>
                <w:snapToGrid w:val="0"/>
                <w:szCs w:val="28"/>
              </w:rPr>
              <w:t>Лобов Вячеслав Юрьевич</w:t>
            </w:r>
          </w:p>
        </w:tc>
        <w:tc>
          <w:tcPr>
            <w:tcW w:w="5137" w:type="dxa"/>
            <w:shd w:val="clear" w:color="auto" w:fill="auto"/>
          </w:tcPr>
          <w:p w:rsidR="0010655D" w:rsidRPr="00F9504B" w:rsidRDefault="0010655D" w:rsidP="00754181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F9504B">
              <w:rPr>
                <w:snapToGrid w:val="0"/>
                <w:szCs w:val="28"/>
              </w:rPr>
              <w:t xml:space="preserve">ГОУ СПО ЯО </w:t>
            </w:r>
            <w:r>
              <w:rPr>
                <w:snapToGrid w:val="0"/>
                <w:szCs w:val="28"/>
              </w:rPr>
              <w:t>Ярославский промышленно-экономический</w:t>
            </w:r>
          </w:p>
        </w:tc>
      </w:tr>
      <w:tr w:rsidR="0010655D" w:rsidRPr="00E00982" w:rsidTr="0010655D">
        <w:trPr>
          <w:trHeight w:val="171"/>
        </w:trPr>
        <w:tc>
          <w:tcPr>
            <w:tcW w:w="721" w:type="dxa"/>
            <w:shd w:val="clear" w:color="auto" w:fill="auto"/>
          </w:tcPr>
          <w:p w:rsidR="0010655D" w:rsidRPr="00E00982" w:rsidRDefault="0010655D" w:rsidP="0010655D">
            <w:pPr>
              <w:keepNext/>
              <w:keepLines/>
              <w:numPr>
                <w:ilvl w:val="0"/>
                <w:numId w:val="3"/>
              </w:numPr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10655D" w:rsidRPr="00483AB1" w:rsidRDefault="0010655D" w:rsidP="00487327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proofErr w:type="spellStart"/>
            <w:r w:rsidRPr="00483AB1">
              <w:rPr>
                <w:snapToGrid w:val="0"/>
                <w:szCs w:val="28"/>
              </w:rPr>
              <w:t>Сасарина</w:t>
            </w:r>
            <w:proofErr w:type="spellEnd"/>
            <w:r w:rsidRPr="00483AB1">
              <w:rPr>
                <w:snapToGrid w:val="0"/>
                <w:szCs w:val="28"/>
              </w:rPr>
              <w:t xml:space="preserve"> Екатерина Евгеньевна</w:t>
            </w:r>
          </w:p>
        </w:tc>
        <w:tc>
          <w:tcPr>
            <w:tcW w:w="5137" w:type="dxa"/>
            <w:shd w:val="clear" w:color="auto" w:fill="auto"/>
          </w:tcPr>
          <w:p w:rsidR="0010655D" w:rsidRPr="00F9504B" w:rsidRDefault="0010655D" w:rsidP="00487327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F9504B">
              <w:rPr>
                <w:snapToGrid w:val="0"/>
                <w:szCs w:val="28"/>
              </w:rPr>
              <w:t>ГО</w:t>
            </w:r>
            <w:r>
              <w:rPr>
                <w:snapToGrid w:val="0"/>
                <w:szCs w:val="28"/>
              </w:rPr>
              <w:t>А</w:t>
            </w:r>
            <w:r w:rsidRPr="00F9504B">
              <w:rPr>
                <w:snapToGrid w:val="0"/>
                <w:szCs w:val="28"/>
              </w:rPr>
              <w:t xml:space="preserve">У </w:t>
            </w:r>
            <w:r>
              <w:rPr>
                <w:snapToGrid w:val="0"/>
                <w:szCs w:val="28"/>
              </w:rPr>
              <w:t>С</w:t>
            </w:r>
            <w:r w:rsidRPr="00F9504B">
              <w:rPr>
                <w:snapToGrid w:val="0"/>
                <w:szCs w:val="28"/>
              </w:rPr>
              <w:t xml:space="preserve">ПО ЯО </w:t>
            </w:r>
            <w:r>
              <w:rPr>
                <w:snapToGrid w:val="0"/>
                <w:szCs w:val="28"/>
              </w:rPr>
              <w:t>Р</w:t>
            </w:r>
            <w:r>
              <w:rPr>
                <w:snapToGrid w:val="0"/>
                <w:szCs w:val="28"/>
              </w:rPr>
              <w:t>ыбинский педагогический  колледж</w:t>
            </w:r>
          </w:p>
        </w:tc>
      </w:tr>
      <w:tr w:rsidR="0010655D" w:rsidRPr="00E00982" w:rsidTr="0010655D">
        <w:trPr>
          <w:trHeight w:val="171"/>
        </w:trPr>
        <w:tc>
          <w:tcPr>
            <w:tcW w:w="721" w:type="dxa"/>
            <w:shd w:val="clear" w:color="auto" w:fill="auto"/>
          </w:tcPr>
          <w:p w:rsidR="0010655D" w:rsidRPr="00E00982" w:rsidRDefault="0010655D" w:rsidP="0010655D">
            <w:pPr>
              <w:keepNext/>
              <w:keepLines/>
              <w:numPr>
                <w:ilvl w:val="0"/>
                <w:numId w:val="3"/>
              </w:numPr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10655D" w:rsidRPr="00483AB1" w:rsidRDefault="0010655D" w:rsidP="00E05E42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proofErr w:type="spellStart"/>
            <w:r w:rsidRPr="00483AB1">
              <w:rPr>
                <w:snapToGrid w:val="0"/>
                <w:szCs w:val="28"/>
              </w:rPr>
              <w:t>Стоян</w:t>
            </w:r>
            <w:proofErr w:type="spellEnd"/>
            <w:r w:rsidRPr="00483AB1">
              <w:rPr>
                <w:snapToGrid w:val="0"/>
                <w:szCs w:val="28"/>
              </w:rPr>
              <w:t xml:space="preserve"> Андрей Владимирович</w:t>
            </w:r>
          </w:p>
        </w:tc>
        <w:tc>
          <w:tcPr>
            <w:tcW w:w="5137" w:type="dxa"/>
            <w:shd w:val="clear" w:color="auto" w:fill="auto"/>
          </w:tcPr>
          <w:p w:rsidR="0010655D" w:rsidRPr="00F9504B" w:rsidRDefault="0010655D" w:rsidP="00E05E42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F9504B">
              <w:rPr>
                <w:snapToGrid w:val="0"/>
                <w:szCs w:val="28"/>
              </w:rPr>
              <w:t xml:space="preserve">ГОУ СПО ЯО </w:t>
            </w:r>
            <w:proofErr w:type="spellStart"/>
            <w:r>
              <w:rPr>
                <w:snapToGrid w:val="0"/>
                <w:szCs w:val="28"/>
              </w:rPr>
              <w:t>Переславский</w:t>
            </w:r>
            <w:proofErr w:type="spellEnd"/>
            <w:r>
              <w:rPr>
                <w:snapToGrid w:val="0"/>
                <w:szCs w:val="28"/>
              </w:rPr>
              <w:t xml:space="preserve"> политехнический техникум</w:t>
            </w:r>
          </w:p>
        </w:tc>
      </w:tr>
      <w:tr w:rsidR="0010655D" w:rsidRPr="00E00982" w:rsidTr="0010655D">
        <w:trPr>
          <w:trHeight w:val="171"/>
        </w:trPr>
        <w:tc>
          <w:tcPr>
            <w:tcW w:w="721" w:type="dxa"/>
            <w:shd w:val="clear" w:color="auto" w:fill="auto"/>
          </w:tcPr>
          <w:p w:rsidR="0010655D" w:rsidRPr="00E00982" w:rsidRDefault="0010655D" w:rsidP="0010655D">
            <w:pPr>
              <w:keepNext/>
              <w:keepLines/>
              <w:numPr>
                <w:ilvl w:val="0"/>
                <w:numId w:val="3"/>
              </w:numPr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10655D" w:rsidRPr="00483AB1" w:rsidRDefault="0010655D" w:rsidP="00E37B5D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483AB1">
              <w:rPr>
                <w:snapToGrid w:val="0"/>
                <w:szCs w:val="28"/>
              </w:rPr>
              <w:t>Феоктистов Владимир Викторович</w:t>
            </w:r>
          </w:p>
        </w:tc>
        <w:tc>
          <w:tcPr>
            <w:tcW w:w="5137" w:type="dxa"/>
            <w:shd w:val="clear" w:color="auto" w:fill="auto"/>
          </w:tcPr>
          <w:p w:rsidR="0010655D" w:rsidRPr="00F9504B" w:rsidRDefault="0010655D" w:rsidP="0010655D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F9504B">
              <w:rPr>
                <w:snapToGrid w:val="0"/>
                <w:szCs w:val="28"/>
              </w:rPr>
              <w:t xml:space="preserve">ГОУ НПО ЯО </w:t>
            </w:r>
            <w:r>
              <w:rPr>
                <w:snapToGrid w:val="0"/>
                <w:szCs w:val="28"/>
              </w:rPr>
              <w:t>Профессиональный лицей</w:t>
            </w:r>
            <w:r w:rsidRPr="00F9504B">
              <w:rPr>
                <w:snapToGrid w:val="0"/>
                <w:szCs w:val="28"/>
              </w:rPr>
              <w:t xml:space="preserve"> № 24</w:t>
            </w:r>
          </w:p>
        </w:tc>
      </w:tr>
      <w:tr w:rsidR="0010655D" w:rsidRPr="00E00982" w:rsidTr="0010655D">
        <w:trPr>
          <w:trHeight w:val="171"/>
        </w:trPr>
        <w:tc>
          <w:tcPr>
            <w:tcW w:w="721" w:type="dxa"/>
            <w:shd w:val="clear" w:color="auto" w:fill="auto"/>
          </w:tcPr>
          <w:p w:rsidR="0010655D" w:rsidRPr="00E00982" w:rsidRDefault="0010655D" w:rsidP="0010655D">
            <w:pPr>
              <w:keepNext/>
              <w:keepLines/>
              <w:numPr>
                <w:ilvl w:val="0"/>
                <w:numId w:val="3"/>
              </w:numPr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10655D" w:rsidRPr="00483AB1" w:rsidRDefault="0010655D" w:rsidP="00E37B5D">
            <w:proofErr w:type="spellStart"/>
            <w:r w:rsidRPr="00483AB1">
              <w:t>Цеглярская</w:t>
            </w:r>
            <w:proofErr w:type="spellEnd"/>
            <w:r w:rsidRPr="00483AB1">
              <w:t xml:space="preserve"> Ольга Алексеевна</w:t>
            </w:r>
          </w:p>
        </w:tc>
        <w:tc>
          <w:tcPr>
            <w:tcW w:w="5137" w:type="dxa"/>
            <w:shd w:val="clear" w:color="auto" w:fill="auto"/>
          </w:tcPr>
          <w:p w:rsidR="0010655D" w:rsidRPr="00F9504B" w:rsidRDefault="0010655D" w:rsidP="00E37B5D">
            <w:pPr>
              <w:keepNext/>
              <w:keepLines/>
              <w:tabs>
                <w:tab w:val="left" w:pos="5580"/>
              </w:tabs>
              <w:suppressAutoHyphens/>
              <w:rPr>
                <w:snapToGrid w:val="0"/>
                <w:szCs w:val="28"/>
              </w:rPr>
            </w:pPr>
            <w:r w:rsidRPr="00F9504B">
              <w:rPr>
                <w:snapToGrid w:val="0"/>
                <w:szCs w:val="28"/>
              </w:rPr>
              <w:t xml:space="preserve">ГОУ СПО ЯО </w:t>
            </w:r>
            <w:r>
              <w:rPr>
                <w:snapToGrid w:val="0"/>
                <w:szCs w:val="28"/>
              </w:rPr>
              <w:t>Ярославский градостроительный колледж</w:t>
            </w:r>
          </w:p>
        </w:tc>
      </w:tr>
    </w:tbl>
    <w:p w:rsidR="00771B1F" w:rsidRDefault="00771B1F">
      <w:bookmarkStart w:id="0" w:name="_GoBack"/>
      <w:bookmarkEnd w:id="0"/>
    </w:p>
    <w:sectPr w:rsidR="0077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>
    <w:nsid w:val="3BF139A1"/>
    <w:multiLevelType w:val="hybridMultilevel"/>
    <w:tmpl w:val="1D7C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5D"/>
    <w:rsid w:val="000A07DC"/>
    <w:rsid w:val="0010655D"/>
    <w:rsid w:val="007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5D"/>
    <w:rPr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ind w:left="720"/>
      <w:contextualSpacing/>
    </w:pPr>
  </w:style>
  <w:style w:type="paragraph" w:styleId="a8">
    <w:name w:val="Body Text Indent"/>
    <w:basedOn w:val="a"/>
    <w:link w:val="a9"/>
    <w:rsid w:val="0010655D"/>
    <w:pPr>
      <w:ind w:firstLine="540"/>
      <w:jc w:val="both"/>
    </w:pPr>
    <w:rPr>
      <w:lang w:val="x-none"/>
    </w:rPr>
  </w:style>
  <w:style w:type="character" w:customStyle="1" w:styleId="a9">
    <w:name w:val="Основной текст с отступом Знак"/>
    <w:basedOn w:val="a1"/>
    <w:link w:val="a8"/>
    <w:rsid w:val="0010655D"/>
    <w:rPr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5D"/>
    <w:rPr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ind w:left="720"/>
      <w:contextualSpacing/>
    </w:pPr>
  </w:style>
  <w:style w:type="paragraph" w:styleId="a8">
    <w:name w:val="Body Text Indent"/>
    <w:basedOn w:val="a"/>
    <w:link w:val="a9"/>
    <w:rsid w:val="0010655D"/>
    <w:pPr>
      <w:ind w:firstLine="540"/>
      <w:jc w:val="both"/>
    </w:pPr>
    <w:rPr>
      <w:lang w:val="x-none"/>
    </w:rPr>
  </w:style>
  <w:style w:type="character" w:customStyle="1" w:styleId="a9">
    <w:name w:val="Основной текст с отступом Знак"/>
    <w:basedOn w:val="a1"/>
    <w:link w:val="a8"/>
    <w:rsid w:val="0010655D"/>
    <w:rPr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2013-10-10T08:44:00Z</dcterms:created>
  <dcterms:modified xsi:type="dcterms:W3CDTF">2013-10-10T08:50:00Z</dcterms:modified>
</cp:coreProperties>
</file>