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школьников в процессе реализации курса «Основы религиозных культур и светской этики»</w:t>
      </w:r>
    </w:p>
    <w:p w:rsidR="00A4026A" w:rsidRPr="00410DC8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26A" w:rsidRPr="00410DC8" w:rsidRDefault="00A4026A" w:rsidP="00A40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DC8">
        <w:rPr>
          <w:rFonts w:ascii="Times New Roman" w:hAnsi="Times New Roman" w:cs="Times New Roman"/>
          <w:sz w:val="28"/>
          <w:szCs w:val="28"/>
        </w:rPr>
        <w:t>Региональный конкурс «Духовно-нравственное воспитание школьников в процессе реализации курса «Основы религиозных культур и светской этики»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преподавания учебного курса «Основы религиозных культур и светской этики» (далее – учебный курс ОРКСЭ) в развитии представлений обучающихся о значении нравственных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 xml:space="preserve"> норм и ценностей в жизни семьи и общества, в формировании ценностно-смысловой сферы ребенка, в развитии способностей обучающихся к общению в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410DC8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изучение лучшего опыта педагогов Ярославской области по преподаванию учебного курса ОРКСЭ;</w:t>
      </w:r>
    </w:p>
    <w:p w:rsidR="00A4026A" w:rsidRPr="00410DC8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лучшего опыта педагогов Ярославской области по преподаванию учебного курса ОРКСЭ.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Методические разработки урока ОРКСЭ с использованием инновационных технологий;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Сценарии проведения внеклассного мероприятия по ОРКСЭ;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Сценарии проведения родительских собраний, посвященных выбору модулей ОРКСЭ;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Реализованные комплексные проекты духовно-нравственного, патриотического воспитания обучающихся в рамках курса ОРКСЭ;</w:t>
      </w:r>
      <w:proofErr w:type="gramEnd"/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вариативных форм духовно-нравственного воспитания: реализация потенциала музейных экспозиций, олимпиад, конкурсов, викторин и т.д.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участию в Конкурсе допускаются учителя – преподаватели учебного курса ОРКСЭ в четвертых классах начальной школы 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На Конкурс представляются методические материалы следующих типов (далее – методические материалы):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методические разработки  уроков и внеурочных занятий; 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сценарии проведения родительских собраний, посвященных выбору модулей ОРКСЭ, праздничных мероприятий; 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разработки и материалы проектной и исследовательской деятельности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1 марта по 20 мая 2016 г.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кафедры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кафедры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Головлева М.Н. – ассистент кафедры гуманитарных дисциплин ИРО.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ИРО. Телефон Оргкомитета: (4852) 45-77-79.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2376DC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 к настоящему Положению);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методические материалы (требуемый формат: шрифт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1,5 строки).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бумажном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308 (кафедра гуманитарных дисциплин ИРО). Прием конкурсной документации на бумажном носителе осуществляется Головлевой М.Н.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электронном носителе: 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golovleva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-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0D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 осуществляется в период с начала проведения Конкурса до 15 мая 2016 г.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права на использование методических материалов Конкурса организатору Конкурса на основе простой (неисключительной) лицензии: 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материалов;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. Организатор Конкурса не представляет участникам Конкурса отчеты об использовании методических материалов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Конкурсная комиссия устанавливает критерии оценки представленных на Конкурс методических материалов.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по каждой номинации. В исключительных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 xml:space="preserve">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Подведение итогов Конкурса назначено на 10 ч. 00 мин. 29 апреля 2016 г. по месту нахождения организатора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A4026A" w:rsidRPr="002376DC" w:rsidRDefault="00A4026A" w:rsidP="00A4026A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6DC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A4026A" w:rsidRDefault="00A4026A" w:rsidP="00A4026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А.Н. – проректор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</w:t>
      </w:r>
      <w:r>
        <w:rPr>
          <w:rFonts w:ascii="Times New Roman" w:hAnsi="Times New Roman" w:cs="Times New Roman"/>
          <w:sz w:val="28"/>
          <w:szCs w:val="28"/>
        </w:rPr>
        <w:t>дрой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Головлева М.Н. – ассистент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A4026A"/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A3470B"/>
    <w:rsid w:val="00A4026A"/>
    <w:rsid w:val="00A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</cp:revision>
  <dcterms:created xsi:type="dcterms:W3CDTF">2016-03-18T10:48:00Z</dcterms:created>
  <dcterms:modified xsi:type="dcterms:W3CDTF">2016-03-18T10:49:00Z</dcterms:modified>
</cp:coreProperties>
</file>