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>» в 201</w:t>
      </w:r>
      <w:r w:rsidR="00B25A94" w:rsidRPr="00B25A9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  <w:proofErr w:type="gramEnd"/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 w:rsidR="006D3FEE">
        <w:rPr>
          <w:rFonts w:ascii="Times New Roman" w:hAnsi="Times New Roman"/>
          <w:bCs/>
          <w:sz w:val="28"/>
          <w:szCs w:val="28"/>
        </w:rPr>
        <w:t>5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(призёры, лауреаты, победители); </w:t>
      </w:r>
      <w:proofErr w:type="gramEnd"/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>
        <w:rPr>
          <w:rFonts w:ascii="Times New Roman" w:hAnsi="Times New Roman" w:cs="Times New Roman"/>
          <w:sz w:val="28"/>
          <w:szCs w:val="28"/>
        </w:rPr>
        <w:t>экспертного сообщества муниципального района.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2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интернет–ресурс, творческая презентация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BB0240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 конкурса просматриваются самостоятельно (в удобное время) </w:t>
      </w:r>
      <w:r>
        <w:rPr>
          <w:rFonts w:ascii="Times New Roman" w:hAnsi="Times New Roman"/>
          <w:b/>
          <w:sz w:val="28"/>
          <w:szCs w:val="28"/>
        </w:rPr>
        <w:t>каждым членом жюри</w:t>
      </w:r>
      <w:r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BB0240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презентация 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BB0240" w:rsidRDefault="00BB0240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сводную оценочную ведомость по результатам выполнения участниками конкурса 2-х конкурсных заданий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интернет–ресурс, творческая презентация)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творческая презентация),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путем суммирования оценок (среднего балла), представленного каждым муниципальным районом.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Церемонии закрытия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2016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593389"/>
    <w:rsid w:val="00615717"/>
    <w:rsid w:val="0063505C"/>
    <w:rsid w:val="00640646"/>
    <w:rsid w:val="006D3FEE"/>
    <w:rsid w:val="00760047"/>
    <w:rsid w:val="007626F7"/>
    <w:rsid w:val="0077664A"/>
    <w:rsid w:val="0086162B"/>
    <w:rsid w:val="008B0F33"/>
    <w:rsid w:val="008D3A91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66E06"/>
    <w:rsid w:val="00E3543B"/>
    <w:rsid w:val="00F31B4A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Ивановна Курицина</cp:lastModifiedBy>
  <cp:revision>19</cp:revision>
  <dcterms:created xsi:type="dcterms:W3CDTF">2014-11-25T07:15:00Z</dcterms:created>
  <dcterms:modified xsi:type="dcterms:W3CDTF">2016-04-07T09:04:00Z</dcterms:modified>
</cp:coreProperties>
</file>