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6" w:rsidRDefault="00AB58C6" w:rsidP="008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8C6" w:rsidRDefault="00AB58C6" w:rsidP="00B75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573" w:rsidRDefault="008B6573" w:rsidP="008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B6573" w:rsidRPr="00C77A5C" w:rsidRDefault="008B6573" w:rsidP="008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="00C77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5C36" w:rsidRPr="00C77A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ГПОАУ ЯО Рыбинского промышленно-экономического колледжа</w:t>
      </w:r>
    </w:p>
    <w:p w:rsidR="008B6573" w:rsidRDefault="008B6573" w:rsidP="008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8B6573" w:rsidRDefault="008B6573" w:rsidP="008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8B6573" w:rsidRDefault="008B6573" w:rsidP="008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573" w:rsidRDefault="008B6573" w:rsidP="008B65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8B6573" w:rsidRDefault="008B6573" w:rsidP="008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FC5C36" w:rsidRDefault="00FC5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0B093B" w:rsidRDefault="00FC5C36" w:rsidP="000B093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152925, Ярославская область, г. Рыбинск, ул. 9 Мая, д.24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FC5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Порошин Андрей Николаевич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FC5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(4855) 550-100</w:t>
            </w:r>
          </w:p>
        </w:tc>
      </w:tr>
      <w:tr w:rsidR="008B6573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B6573" w:rsidRPr="00CC00B9" w:rsidTr="008B657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F" w:rsidRPr="00CB3E7F" w:rsidRDefault="00CB3E7F">
            <w:pPr>
              <w:rPr>
                <w:rStyle w:val="go"/>
                <w:rFonts w:ascii="Times New Roman" w:hAnsi="Times New Roman" w:cs="Times New Roman"/>
                <w:lang w:val="en-US"/>
              </w:rPr>
            </w:pPr>
            <w:r w:rsidRPr="00CB3E7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="00FC5C36" w:rsidRPr="00CB3E7F">
                <w:rPr>
                  <w:rStyle w:val="a5"/>
                  <w:rFonts w:ascii="Times New Roman" w:hAnsi="Times New Roman" w:cs="Times New Roman"/>
                  <w:lang w:val="en-US"/>
                </w:rPr>
                <w:t>rybpet@yandex.ru</w:t>
              </w:r>
            </w:hyperlink>
          </w:p>
          <w:p w:rsidR="008B6573" w:rsidRPr="00593A42" w:rsidRDefault="00CB3E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7F">
              <w:rPr>
                <w:rStyle w:val="go"/>
                <w:rFonts w:ascii="Times New Roman" w:hAnsi="Times New Roman" w:cs="Times New Roman"/>
              </w:rPr>
              <w:t>Официальный</w:t>
            </w:r>
            <w:r w:rsidRPr="00593A42">
              <w:rPr>
                <w:rStyle w:val="go"/>
                <w:rFonts w:ascii="Times New Roman" w:hAnsi="Times New Roman" w:cs="Times New Roman"/>
              </w:rPr>
              <w:t xml:space="preserve"> </w:t>
            </w:r>
            <w:r w:rsidRPr="00CB3E7F">
              <w:rPr>
                <w:rStyle w:val="go"/>
                <w:rFonts w:ascii="Times New Roman" w:hAnsi="Times New Roman" w:cs="Times New Roman"/>
              </w:rPr>
              <w:t>сайт</w:t>
            </w:r>
            <w:r w:rsidRPr="00593A42">
              <w:rPr>
                <w:rStyle w:val="go"/>
                <w:rFonts w:ascii="Times New Roman" w:hAnsi="Times New Roman" w:cs="Times New Roman"/>
              </w:rPr>
              <w:t xml:space="preserve">: </w:t>
            </w:r>
            <w:r w:rsidR="00FC5C36" w:rsidRPr="00593A42">
              <w:rPr>
                <w:rStyle w:val="go"/>
                <w:rFonts w:ascii="Times New Roman" w:hAnsi="Times New Roman" w:cs="Times New Roman"/>
              </w:rPr>
              <w:t xml:space="preserve"> </w:t>
            </w:r>
            <w:proofErr w:type="spellStart"/>
            <w:r w:rsidR="00FC5C36" w:rsidRPr="00CB3E7F">
              <w:rPr>
                <w:rStyle w:val="go"/>
                <w:rFonts w:ascii="Times New Roman" w:hAnsi="Times New Roman" w:cs="Times New Roman"/>
                <w:lang w:val="en-US"/>
              </w:rPr>
              <w:t>pl</w:t>
            </w:r>
            <w:proofErr w:type="spellEnd"/>
            <w:r w:rsidR="00FC5C36" w:rsidRPr="00593A42">
              <w:rPr>
                <w:rStyle w:val="go"/>
                <w:rFonts w:ascii="Times New Roman" w:hAnsi="Times New Roman" w:cs="Times New Roman"/>
              </w:rPr>
              <w:t>32.</w:t>
            </w:r>
            <w:proofErr w:type="spellStart"/>
            <w:r w:rsidR="00FC5C36" w:rsidRPr="00CB3E7F">
              <w:rPr>
                <w:rStyle w:val="go"/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="00FC5C36" w:rsidRPr="00593A42">
              <w:rPr>
                <w:rStyle w:val="go"/>
                <w:rFonts w:ascii="Times New Roman" w:hAnsi="Times New Roman" w:cs="Times New Roman"/>
              </w:rPr>
              <w:t>.</w:t>
            </w:r>
            <w:proofErr w:type="spellStart"/>
            <w:r w:rsidR="00FC5C36" w:rsidRPr="00CB3E7F">
              <w:rPr>
                <w:rStyle w:val="go"/>
                <w:rFonts w:ascii="Times New Roman" w:hAnsi="Times New Roman" w:cs="Times New Roman"/>
                <w:lang w:val="en-US"/>
              </w:rPr>
              <w:t>yar</w:t>
            </w:r>
            <w:proofErr w:type="spellEnd"/>
            <w:r w:rsidR="00FC5C36" w:rsidRPr="00593A42">
              <w:rPr>
                <w:rStyle w:val="go"/>
                <w:rFonts w:ascii="Times New Roman" w:hAnsi="Times New Roman" w:cs="Times New Roman"/>
              </w:rPr>
              <w:t>.</w:t>
            </w:r>
            <w:proofErr w:type="spellStart"/>
            <w:r w:rsidR="00FC5C36" w:rsidRPr="00CB3E7F">
              <w:rPr>
                <w:rStyle w:val="go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8B6573" w:rsidRPr="00593A42" w:rsidRDefault="008B6573" w:rsidP="008B6573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8B6573" w:rsidRDefault="008B6573" w:rsidP="008B65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8B6573" w:rsidRDefault="008B6573" w:rsidP="008B6573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p w:rsidR="00AB58C6" w:rsidRPr="00AB58C6" w:rsidRDefault="00AB58C6" w:rsidP="00AB58C6"/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115"/>
        <w:gridCol w:w="2096"/>
        <w:gridCol w:w="4854"/>
      </w:tblGrid>
      <w:tr w:rsidR="008B6573" w:rsidTr="005F6F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Default="008B6573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Default="008B6573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Default="008B6573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8B6573" w:rsidTr="005F6F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8B6573" w:rsidTr="005F6F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CB3E7F" w:rsidRDefault="00CB3E7F" w:rsidP="00CB3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Федеральная инновационная площадка реализации проекта «</w:t>
            </w:r>
            <w:r w:rsidR="00FC5C36" w:rsidRPr="00CB3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C77A5C" w:rsidRDefault="00FC5C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2014-2016 </w:t>
            </w:r>
            <w:proofErr w:type="spellStart"/>
            <w:r w:rsidRPr="00C7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5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7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="005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C77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-Создание образовательных программ на основе положений дуального образования</w:t>
            </w:r>
          </w:p>
          <w:p w:rsidR="00E72D5D" w:rsidRPr="00C77A5C" w:rsidRDefault="00E72D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пакета нормативной документации по реализации дуального обучения</w:t>
            </w:r>
          </w:p>
          <w:p w:rsidR="00C77A5C" w:rsidRPr="00C77A5C" w:rsidRDefault="00C77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Модернизация материально-технической базы для реализации образовательных программ в соответствии с требованиями современного производства.</w:t>
            </w:r>
          </w:p>
          <w:p w:rsidR="00C77A5C" w:rsidRDefault="00C77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и апробация модели взаимодействия образовательного учреждения и предприятия в рамках дуального обучения</w:t>
            </w:r>
          </w:p>
          <w:p w:rsidR="00C77A5C" w:rsidRPr="00C77A5C" w:rsidRDefault="00C77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модели независимой оценки профессиональных компетенций выпускников</w:t>
            </w:r>
          </w:p>
        </w:tc>
      </w:tr>
      <w:tr w:rsidR="008B6573" w:rsidTr="005F6F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 реализации региональных проектов</w:t>
            </w:r>
          </w:p>
        </w:tc>
      </w:tr>
      <w:tr w:rsidR="008B6573" w:rsidTr="005F6FF6">
        <w:trPr>
          <w:trHeight w:val="381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1" w:rsidRPr="00F85FF1" w:rsidRDefault="00CB3E7F" w:rsidP="00F85FF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 Региональный проект «</w:t>
            </w:r>
            <w:r w:rsidR="00E72D5D"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подготовки, переподготовки и повышения квалификации кадров с учетом актуальных и перспективных потребностей рынка труда региона, обусловленных задачами технологической модернизации и ин</w:t>
            </w:r>
            <w:r w:rsidR="00F85FF1"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новационного развития экономики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  <w:r w:rsidR="00F85FF1"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рамках реализации мероприятий </w:t>
            </w:r>
          </w:p>
          <w:p w:rsidR="00F85FF1" w:rsidRPr="00F85FF1" w:rsidRDefault="00F85FF1" w:rsidP="00F85FF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областной целевой программы  </w:t>
            </w:r>
          </w:p>
          <w:p w:rsidR="00F85FF1" w:rsidRPr="00F85FF1" w:rsidRDefault="00F85FF1" w:rsidP="00F85F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профессионального образования в соответствии </w:t>
            </w:r>
          </w:p>
          <w:p w:rsidR="008B6573" w:rsidRPr="00F85FF1" w:rsidRDefault="00F85FF1" w:rsidP="00F85F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с приоритетными направлениями развития экономики Ярославской области»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E72D5D" w:rsidRDefault="00E7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72D5D" w:rsidRPr="00E72D5D" w:rsidRDefault="00E7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Pr="00E72D5D" w:rsidRDefault="00E72D5D" w:rsidP="00E7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>азработка Положения о многофункциональном центре прикладных квалификаций как структурном подразделении ГОУ СПО ЯО Рыбинского промышленно-экономического техникума;</w:t>
            </w:r>
          </w:p>
          <w:p w:rsidR="00E72D5D" w:rsidRPr="00E72D5D" w:rsidRDefault="00E72D5D" w:rsidP="00F85FF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учебно-нормативной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деятельности многофункционального центра</w:t>
            </w: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6573" w:rsidRPr="00F85FF1" w:rsidRDefault="00E72D5D" w:rsidP="00F85FF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взаимодействия с </w:t>
            </w: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предприятиями</w:t>
            </w: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D5D">
              <w:rPr>
                <w:rFonts w:ascii="Times New Roman" w:hAnsi="Times New Roman" w:cs="Times New Roman"/>
                <w:sz w:val="24"/>
                <w:szCs w:val="24"/>
              </w:rPr>
              <w:t>Рыбинска и Ярославской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а также с Центром занятости.</w:t>
            </w:r>
          </w:p>
        </w:tc>
      </w:tr>
      <w:tr w:rsidR="00F85FF1" w:rsidTr="005F6FF6">
        <w:trPr>
          <w:trHeight w:val="381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1" w:rsidRPr="00F85FF1" w:rsidRDefault="00CB3E7F" w:rsidP="00F85FF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Региональный проект «</w:t>
            </w:r>
            <w:r w:rsidR="00F85FF1" w:rsidRPr="00F85FF1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Модернизация и развитие материально-технической базы подготовки квалифицированных рабочих по  профессиям «Сварщик» и «Станочник широкого профиля», приоритетных для экономики региона</w:t>
            </w:r>
            <w:r w:rsidR="00F85FF1"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в рамках реализации мероприятий </w:t>
            </w:r>
          </w:p>
          <w:p w:rsidR="00F85FF1" w:rsidRPr="00F85FF1" w:rsidRDefault="00F85FF1" w:rsidP="00F85FF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областной целевой программы  </w:t>
            </w:r>
          </w:p>
          <w:p w:rsidR="00F85FF1" w:rsidRPr="00F85FF1" w:rsidRDefault="00F85FF1" w:rsidP="00F85F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профессионального образования в соответствии </w:t>
            </w:r>
          </w:p>
          <w:p w:rsidR="00F85FF1" w:rsidRDefault="00F85FF1" w:rsidP="00F85FF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приоритетными направлениями развития экономики Ярославской области»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1" w:rsidRDefault="00F8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1" w:rsidRPr="000A72FE" w:rsidRDefault="00F85FF1" w:rsidP="000A72F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учебного и </w:t>
            </w:r>
            <w:r w:rsidR="00AB58C6" w:rsidRPr="000A72FE">
              <w:rPr>
                <w:rFonts w:ascii="Times New Roman" w:hAnsi="Times New Roman" w:cs="Times New Roman"/>
                <w:sz w:val="24"/>
                <w:szCs w:val="24"/>
              </w:rPr>
              <w:t>производственного универсального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с системой ЧПУ для обучающихся по профессии «Станочник широкого профиля»;</w:t>
            </w:r>
          </w:p>
          <w:p w:rsidR="00F85FF1" w:rsidRPr="000A72FE" w:rsidRDefault="00F85FF1" w:rsidP="000A72F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демонтаж устаревшего оборудования сварочной мастерской;</w:t>
            </w:r>
          </w:p>
          <w:p w:rsidR="00F85FF1" w:rsidRPr="000A72FE" w:rsidRDefault="00F85FF1" w:rsidP="000A72F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монтаж современной системы вентиляции сварочной мастерской;</w:t>
            </w:r>
          </w:p>
          <w:p w:rsidR="00F85FF1" w:rsidRDefault="00F85FF1" w:rsidP="000A72F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учебного и учебно-производственного оборудования для обуч</w:t>
            </w:r>
            <w:r w:rsidR="00CB3E7F">
              <w:rPr>
                <w:rFonts w:ascii="Times New Roman" w:hAnsi="Times New Roman" w:cs="Times New Roman"/>
                <w:sz w:val="24"/>
                <w:szCs w:val="24"/>
              </w:rPr>
              <w:t>ающихся по профессии «Сварщик»;</w:t>
            </w:r>
          </w:p>
          <w:p w:rsidR="00CB3E7F" w:rsidRPr="000A72FE" w:rsidRDefault="00797925" w:rsidP="000A72F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партнёров и создание системы сетевого взаимодействия с предприятиями, организациями и образовательными учреждениями по подготовке квалифицированных кадров по профессиям «Станочник» и «Сварщик».</w:t>
            </w:r>
          </w:p>
          <w:p w:rsidR="00F85FF1" w:rsidRPr="00E72D5D" w:rsidRDefault="00F85FF1" w:rsidP="00E7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73" w:rsidTr="005F6F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 реализации муниципальных проектов</w:t>
            </w:r>
          </w:p>
        </w:tc>
      </w:tr>
      <w:tr w:rsidR="008B6573" w:rsidTr="005F6F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Pr="000A72FE" w:rsidRDefault="000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E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проба» для обучающихся 8 классов СОШ</w:t>
            </w:r>
            <w:r w:rsidR="00CB3E7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Департаментом образования г. Рыбинска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0A72FE" w:rsidRDefault="000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E" w:rsidRPr="000A72FE" w:rsidRDefault="000A72FE" w:rsidP="000A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- Информированность школьников о профессиях квалифицированных рабочих и служащих, об учреждениях профессионального образования.</w:t>
            </w:r>
          </w:p>
          <w:p w:rsidR="008B6573" w:rsidRPr="000A72FE" w:rsidRDefault="000A72FE" w:rsidP="000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- Обеспечение сетевого взаимодействия школа -  профессиональная образовательная организация</w:t>
            </w:r>
          </w:p>
          <w:p w:rsidR="000A72FE" w:rsidRDefault="000A72FE" w:rsidP="000A72FE">
            <w:r w:rsidRPr="000A72F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пакета учебно-нормативной 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сетевого взаимодействия в рамках проведения школьного курса «Технология»</w:t>
            </w:r>
          </w:p>
        </w:tc>
      </w:tr>
    </w:tbl>
    <w:p w:rsidR="000A72FE" w:rsidRDefault="000A72FE" w:rsidP="008B657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B6573" w:rsidRDefault="008B6573" w:rsidP="008B65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8B6573" w:rsidRDefault="008B6573" w:rsidP="008B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Pr="00AB58C6" w:rsidRDefault="00AB58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FF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79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направлен на решение целого ряда задач, среди которых приоритетными являются задачи государственной политики в сфере образования, такие как:</w:t>
            </w:r>
          </w:p>
          <w:p w:rsidR="00797925" w:rsidRDefault="0079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гибкой, подотчётной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Российской Федерации;</w:t>
            </w:r>
          </w:p>
          <w:p w:rsidR="00797925" w:rsidRDefault="0079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эффективной системы по социализации и самореализации молодёжи, развитию </w:t>
            </w:r>
            <w:r w:rsidR="0023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</w:t>
            </w:r>
            <w:r w:rsidR="00F6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енциала молодёжи </w:t>
            </w:r>
            <w:r w:rsidR="00B3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Российской Федерации </w:t>
            </w:r>
            <w:r w:rsidR="0023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образования» на 2013-2020 годы)</w:t>
            </w:r>
          </w:p>
        </w:tc>
      </w:tr>
      <w:tr w:rsidR="00FD698F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F" w:rsidRDefault="00FD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D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</w:t>
            </w:r>
            <w:r w:rsidR="002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личностного развития учащихся, позитивной социализации и профессионального самоопределения («Концепция развития дополнительного образования детей до 2020 года»)</w:t>
            </w:r>
          </w:p>
        </w:tc>
      </w:tr>
      <w:tr w:rsidR="00250A60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0" w:rsidRDefault="0025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в Российской Федерации современной системы подготовки рабочих кадров и формирования прикладных квалификаций, способной обеспечивать подготовку квалифицированных рабочих (служащих) и специалистов среднего звена в соответствии с потребностями экономики и общества, гибко реагировать на социально-экономические изменения, для чего необходимо обеспечение соответствия квалификаций выпускников требованиям экономики, создание условий для успешной социализации и эффективной самореализации обучающихся («Стратегия развития системы подготовки рабочих кадров и формирования прикладных квалификаций в Российской Федерации на период до 2020 года»)</w:t>
            </w:r>
          </w:p>
        </w:tc>
      </w:tr>
      <w:tr w:rsidR="00AB7917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7" w:rsidRDefault="00AB7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32747">
              <w:rPr>
                <w:rFonts w:ascii="Times New Roman" w:hAnsi="Times New Roman" w:cs="Times New Roman"/>
                <w:sz w:val="24"/>
                <w:szCs w:val="24"/>
              </w:rPr>
              <w:t>еобходимым условием для формирования инновационной экономики является модернизация системы образования, являющейся основой динамичного экономического роста и социального развития общества, фактором благополучия граждан и безопасности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 (Концепция</w:t>
            </w:r>
            <w:r w:rsidRPr="00B32747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долгосрочного социально - экономического развития Российской Федерации на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до 2020 года)</w:t>
            </w:r>
          </w:p>
        </w:tc>
      </w:tr>
      <w:tr w:rsidR="00B4297E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E" w:rsidRDefault="00B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проект сп</w:t>
            </w:r>
            <w:r w:rsidR="005F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особствует расширению деятельности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мотивации обучающихся  профессиональных образовательных организаций</w:t>
            </w:r>
            <w:r w:rsidR="005F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развитию собственного профессионализма, формированию компетенций конкурентоспособных специалистов, востребова</w:t>
            </w:r>
            <w:r w:rsidR="005F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на современном рынке труда, за счёт построения единого интегрированного образовательного пространства.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3.3.КРАТКОЕ ОБОСНОВАНИЕ АКТУАЛЬНОСТИ И ИННОВАЦИОННОСТИ ПРОЕКТА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E74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проблеме интеграции общего и профессионального образования в условиях перехода к ФГОС 4 поколения </w:t>
            </w:r>
            <w:r w:rsidR="00F6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объяснить несколькими обстоятельствами:</w:t>
            </w:r>
          </w:p>
          <w:p w:rsidR="00D14616" w:rsidRPr="00D14616" w:rsidRDefault="00E7402F" w:rsidP="00D146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Федеральному закону «Об образовании</w:t>
            </w:r>
            <w:r w:rsidR="00921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 (2012 г.), миссией профессиональной образовательной организации является решение задач интеллектуального, культурного и профессионального развития человека и подготовка квалифицированных специалистов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</w:t>
            </w:r>
            <w:r w:rsidR="00921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расширении образования.</w:t>
            </w:r>
          </w:p>
          <w:p w:rsidR="00D14616" w:rsidRPr="00D14616" w:rsidRDefault="00D14616" w:rsidP="00D146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16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Приоритетом развития образовательных организаций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Pr="00D14616">
              <w:rPr>
                <w:rFonts w:ascii="Times New Roman" w:hAnsi="Times New Roman" w:cs="Times New Roman"/>
                <w:sz w:val="24"/>
                <w:szCs w:val="24"/>
              </w:rPr>
              <w:t>условиях высокотехнологичного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61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F648F3">
              <w:rPr>
                <w:rFonts w:ascii="Times New Roman" w:hAnsi="Times New Roman" w:cs="Times New Roman"/>
                <w:sz w:val="24"/>
                <w:szCs w:val="24"/>
              </w:rPr>
              <w:t>ановится возможность создания условий обучения квалифицированных специалистов по наиболее востребованным на рынке труда новым и перспективным профессиям и специальностям (ТОП-50)</w:t>
            </w:r>
            <w:r w:rsidR="00B26EFD">
              <w:rPr>
                <w:rFonts w:ascii="Times New Roman" w:hAnsi="Times New Roman" w:cs="Times New Roman"/>
                <w:sz w:val="24"/>
                <w:szCs w:val="24"/>
              </w:rPr>
              <w:t>, которые потребуют дополнительных общих компетенций, формирование которых будет проходить посредством всех учебных дисциплин, включая дисциплины общего образования</w:t>
            </w:r>
            <w:r w:rsidR="00F64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F6" w:rsidRPr="005F6FF6" w:rsidRDefault="005F6FF6" w:rsidP="005F6F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создана модель образовательного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-контекстного типа, на основе интеграции общего и профессионального образования в рамках перехода на ФГОС СПО и ФГОС среднего общего образования нового поколения.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3.4.СРОК РЕАЛИЗАЦИИ ПРОЕКТА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B26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года (2017-2020</w:t>
            </w:r>
            <w:r w:rsidR="00E7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B3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проекта региональная система образования получит</w:t>
            </w:r>
            <w:r w:rsidR="000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B7384" w:rsidRDefault="000B7384" w:rsidP="000B738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</w:t>
            </w:r>
            <w:r w:rsidR="008A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="00B2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</w:t>
            </w:r>
            <w:r w:rsidR="005F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перехода к ФГОС СПО и ФГОС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 w:rsidR="002D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отражающую интеграцию общего и профессионального образования.</w:t>
            </w:r>
          </w:p>
          <w:p w:rsidR="00F50763" w:rsidRPr="002D4EA9" w:rsidRDefault="002D4EA9" w:rsidP="002D4EA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профессиональная образовательная программа по профессии ТОП-50 15.01.32. Оператор станков с программным управлением, отражающая интеграцию основного и профессионального образования.</w:t>
            </w:r>
          </w:p>
          <w:p w:rsidR="000B7384" w:rsidRPr="000B7384" w:rsidRDefault="008A1028" w:rsidP="000B738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результатов обучения, основанные на сопряжении двух стандартов: ФГОС СПО и ФГОС среднего общего образования нового поколения.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3.6.ПЕРСПЕКТИВЫ РАЗВИТИЯ ПРОЕКТА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661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распространение опыта Ярославской области по интеграции общего и профессионального образования </w:t>
            </w:r>
            <w:r w:rsidR="000E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</w:t>
            </w:r>
            <w:r w:rsidR="008A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внедрения ФГОС СПО и ФГОС среднего общего образования нового поколения</w:t>
            </w:r>
            <w:r w:rsidR="000E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регионах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27D" w:rsidRDefault="00661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методических продуктов в других регионах;</w:t>
            </w:r>
          </w:p>
          <w:p w:rsidR="00F50763" w:rsidRDefault="00661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выпускников</w:t>
            </w:r>
            <w:r w:rsidR="000E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(через осв</w:t>
            </w:r>
            <w:r w:rsidR="008A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оение интегрированных программ);</w:t>
            </w:r>
          </w:p>
          <w:p w:rsidR="008A1028" w:rsidRDefault="008A1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A102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</w:t>
            </w:r>
            <w:r w:rsidRPr="008A1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028">
              <w:rPr>
                <w:rFonts w:ascii="Times New Roman" w:hAnsi="Times New Roman" w:cs="Times New Roman"/>
                <w:sz w:val="24"/>
                <w:szCs w:val="24"/>
              </w:rPr>
              <w:t>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3.7.ОСНОВНЫЕ ПОДХОДЫ К ОЦЕНКЕ ЭФФЕКТИВНОСТИ РЕАЛИЗАЦИИ ПРОЕКТА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9" w:rsidRDefault="00D97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подход к оценке реализации </w:t>
            </w:r>
            <w:r w:rsidR="00CC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связан, прежде всего, с увели</w:t>
            </w:r>
            <w:r w:rsidR="00CC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чением количества выпускников, освоивших ОПОП, основанную на интеграции общего и профессионального образования в условиях перехода к ФГОС 4 поколения,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трудоустроившихся по выбранной профессии (специальности) в пер</w:t>
            </w:r>
            <w:r w:rsidR="000E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год после выпуска</w:t>
            </w:r>
            <w:r w:rsidR="00CC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B92" w:rsidRDefault="00CC0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осуществлён системный научный подход к реализации проекта. Проведена комплексная оценка эффективности инновационного проекта, учёт качественных и количественных показателей деятельности в рамках его реализации.</w:t>
            </w:r>
          </w:p>
          <w:p w:rsidR="00D97B92" w:rsidRDefault="00D97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получены экспертные заключения на методические продукты, подготовленные для тиражирования, сопоставлены достигнутые и запланированные результаты.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97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региональная и муниципальная система образования;</w:t>
            </w:r>
          </w:p>
          <w:p w:rsidR="00D97B92" w:rsidRDefault="00D97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и специалисты профессиональных образовательных организаций;</w:t>
            </w:r>
          </w:p>
          <w:p w:rsidR="00D172DE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учреждений дополнительного образования;</w:t>
            </w:r>
          </w:p>
          <w:p w:rsidR="00D172DE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представители работодателей, социальные партнёры.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8B6573" w:rsidTr="00AB58C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172DE" w:rsidRDefault="00D172DE" w:rsidP="008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2" w:rsidRDefault="00593A42" w:rsidP="008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2" w:rsidRDefault="00593A42" w:rsidP="008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6573" w:rsidRDefault="008B6573" w:rsidP="008B65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B6573" w:rsidRDefault="008B6573" w:rsidP="008B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07" w:type="dxa"/>
        <w:tblInd w:w="-601" w:type="dxa"/>
        <w:tblLook w:val="04A0" w:firstRow="1" w:lastRow="0" w:firstColumn="1" w:lastColumn="0" w:noHBand="0" w:noVBand="1"/>
      </w:tblPr>
      <w:tblGrid>
        <w:gridCol w:w="691"/>
        <w:gridCol w:w="2696"/>
        <w:gridCol w:w="2851"/>
        <w:gridCol w:w="1299"/>
        <w:gridCol w:w="685"/>
        <w:gridCol w:w="1785"/>
      </w:tblGrid>
      <w:tr w:rsidR="008B6573" w:rsidTr="00891092"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8B6573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8B6573" w:rsidRDefault="00CC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B6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олжность, ученая степень, ученое звание  (при наличии) 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73" w:rsidRDefault="008B6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8B6573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Николаевич, директор ГПОАУ ЯО Рыбинского промышленно-экономического колледжа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-Федеральная инновационная площадка реализации проекта «</w:t>
            </w:r>
            <w:r w:rsidRPr="00CB3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-Региональный проект «</w:t>
            </w: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подготовки, переподготовки и повышения квалификации кадров с учетом актуальных и перспективных потребностей рынка труда региона, обусловленных задачами технологической модернизации и инновационного развития экономики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рамках реализации мероприятий 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областной целевой программы  </w:t>
            </w:r>
          </w:p>
          <w:p w:rsidR="00D172DE" w:rsidRPr="00F85FF1" w:rsidRDefault="00D172DE" w:rsidP="00D172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профессионального образования в соответствии </w:t>
            </w:r>
          </w:p>
          <w:p w:rsidR="00D172DE" w:rsidRDefault="00D172DE" w:rsidP="00D1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с приоритетными направлениями развития экономики Ярославской области»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Региональный проект «</w:t>
            </w:r>
            <w:r w:rsidRPr="00F85FF1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Модернизация и развитие материально-технической базы подготовки квалифицированных рабочих по  профессиям «Сварщик» и «Станочник широкого профиля», приоритетных для экономики региона</w:t>
            </w: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в рамках реализации мероприятий 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областной целевой программы  </w:t>
            </w:r>
          </w:p>
          <w:p w:rsidR="00D172DE" w:rsidRPr="00F85FF1" w:rsidRDefault="00D172DE" w:rsidP="00D172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профессионального образования в соответствии </w:t>
            </w:r>
          </w:p>
          <w:p w:rsidR="00D172DE" w:rsidRDefault="00D172DE" w:rsidP="00D1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с приоритетными направлениями развития экономики Ярославской области»</w:t>
            </w:r>
          </w:p>
          <w:p w:rsidR="00D172DE" w:rsidRDefault="00D172DE" w:rsidP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проект 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проба» для обучающихся 8 классов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Департаментом образования г. Рыбинска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проектом</w:t>
            </w:r>
          </w:p>
        </w:tc>
      </w:tr>
      <w:tr w:rsidR="008B6573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Бажанова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Авинировна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по УПР ГПОАУ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Рыбинского промышленно-экономического колледжа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E" w:rsidRDefault="00D172DE" w:rsidP="00D17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-Федеральная инновационная площадка реализации проекта «</w:t>
            </w:r>
            <w:r w:rsidRPr="00CB3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рабочих кадров, соответствующих требованиям </w:t>
            </w:r>
            <w:r w:rsidRPr="00CB3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высокотехнологичных отраслей промышленности, на основе дуального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-Региональный проект «</w:t>
            </w: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подготовки, переподготовки и повышения квалификации кадров с учетом актуальных и перспективных потребностей рынка труда региона, обусловленных задачами технологической модернизации и инновационного развития </w:t>
            </w:r>
            <w:r w:rsidR="00B75DB0"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экономики</w:t>
            </w:r>
            <w:r w:rsidR="00B75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  <w:r w:rsidR="00B75DB0"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рамках реализации мероприятий 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областной целевой программы  </w:t>
            </w:r>
          </w:p>
          <w:p w:rsidR="00D172DE" w:rsidRPr="00F85FF1" w:rsidRDefault="00D172DE" w:rsidP="00D172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профессионального образования в соответствии </w:t>
            </w:r>
          </w:p>
          <w:p w:rsidR="00D172DE" w:rsidRDefault="00D172DE" w:rsidP="00D1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с приоритетными направлениями развития экономики Ярославской области»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Региональный проект «</w:t>
            </w:r>
            <w:r w:rsidRPr="00F85FF1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Модернизация и развитие материально-технической базы подготовки квалифицированных рабочих </w:t>
            </w:r>
            <w:r w:rsidR="00B75DB0" w:rsidRPr="00F85FF1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по профессиям</w:t>
            </w:r>
            <w:r w:rsidRPr="00F85FF1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«Сварщик» и «Станочник широкого профиля», приоритетных для экономики региона</w:t>
            </w: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в рамках реализации мероприятий </w:t>
            </w:r>
          </w:p>
          <w:p w:rsidR="00D172DE" w:rsidRPr="00F85FF1" w:rsidRDefault="00D172DE" w:rsidP="00D172D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областной целевой программы  </w:t>
            </w:r>
          </w:p>
          <w:p w:rsidR="00D172DE" w:rsidRPr="00F85FF1" w:rsidRDefault="00D172DE" w:rsidP="00D172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профессионального образования в соответствии </w:t>
            </w:r>
          </w:p>
          <w:p w:rsidR="00D172DE" w:rsidRDefault="00D172DE" w:rsidP="00D1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с приоритетными направлениями развития экономики Ярославской области»</w:t>
            </w:r>
          </w:p>
          <w:p w:rsidR="008B6573" w:rsidRDefault="00D172DE" w:rsidP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проект 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проба» для обучающихся 8 классов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Департаментом образования г. Рыбинска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обеспечение, координатор проекта</w:t>
            </w:r>
          </w:p>
        </w:tc>
      </w:tr>
      <w:tr w:rsidR="008B6573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Лариса Сергеевна, зам. директора по ТО ГПОАУ ЯО Рыбинского промышленно-экономического колледжа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проба» для обучающихся 8 классов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Департаментом образования г. Рыбинска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73" w:rsidRDefault="00D17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обеспечение, координатор проекта</w:t>
            </w:r>
          </w:p>
        </w:tc>
      </w:tr>
      <w:tr w:rsidR="00B30541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 w:rsidP="002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A72FE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проба» для обучающихся 8 классов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Департаментом образования г. Рыбинска</w:t>
            </w:r>
          </w:p>
          <w:p w:rsidR="00B30541" w:rsidRDefault="00B61778" w:rsidP="002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30541">
              <w:rPr>
                <w:rFonts w:ascii="Times New Roman" w:hAnsi="Times New Roman" w:cs="Times New Roman"/>
                <w:sz w:val="24"/>
                <w:szCs w:val="24"/>
              </w:rPr>
              <w:t>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направленности «Дом,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уютно всем»</w:t>
            </w:r>
          </w:p>
          <w:p w:rsidR="00B61778" w:rsidRDefault="00B61778" w:rsidP="0027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социальной направленности «Творить добро – значит действовать!»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 w:rsidP="0027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обеспечение, координатор проекта</w:t>
            </w:r>
          </w:p>
        </w:tc>
      </w:tr>
      <w:tr w:rsidR="00B30541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6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Приглашённые специалисты (по согласованию)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41" w:rsidTr="00891092"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B30541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B30541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="00B6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декабря 2012 г. № 273-ФЗ «Об образовании в Российской Федерации»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6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закона, как основополагающего документа для организаций, осуществляющих образовательную деятельность. Положения Главы 8, статьи 68, п.1, раскрывающие основные положения о профессиональном образовании.</w:t>
            </w:r>
          </w:p>
        </w:tc>
      </w:tr>
      <w:tr w:rsidR="00B30541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6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C3" w:rsidRPr="002B3CC3" w:rsidRDefault="002B3CC3" w:rsidP="002B3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Стратегией развития системы подготовки рабочих кадров и формирования </w:t>
            </w:r>
          </w:p>
          <w:p w:rsidR="00B30541" w:rsidRPr="002B3CC3" w:rsidRDefault="002B3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прикладных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в Российской Федерации на период до </w:t>
            </w:r>
            <w:r w:rsidRPr="002B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данной стратегии являются:</w:t>
            </w:r>
          </w:p>
          <w:p w:rsidR="00D036C0" w:rsidRPr="00D036C0" w:rsidRDefault="00D036C0" w:rsidP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успешной социализации и</w:t>
            </w:r>
          </w:p>
          <w:p w:rsidR="00D036C0" w:rsidRPr="00D036C0" w:rsidRDefault="00D036C0" w:rsidP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 самореализации обучающихся;</w:t>
            </w:r>
          </w:p>
          <w:p w:rsidR="00D036C0" w:rsidRPr="00D036C0" w:rsidRDefault="00D036C0" w:rsidP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соответствия квалификаций </w:t>
            </w:r>
          </w:p>
          <w:p w:rsidR="00D036C0" w:rsidRPr="00D036C0" w:rsidRDefault="00D036C0" w:rsidP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требованиям экономики</w:t>
            </w:r>
            <w:r w:rsidR="000B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6C0" w:rsidRPr="00D036C0" w:rsidRDefault="00D036C0" w:rsidP="00D036C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036C0" w:rsidRDefault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6C0" w:rsidRDefault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41" w:rsidTr="00891092">
        <w:trPr>
          <w:trHeight w:val="3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0" w:rsidRPr="00D036C0" w:rsidRDefault="00D036C0" w:rsidP="00D036C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36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Минтруда России №831 от 2 ноября 2015 г.</w:t>
            </w:r>
          </w:p>
          <w:p w:rsidR="00B30541" w:rsidRPr="00D036C0" w:rsidRDefault="00D036C0" w:rsidP="00D036C0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6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«Об утверждении списка 50 наиболее востребованных на рынке труда, новых и перспективных профессий, требующих среднего профессионального образования»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D036C0" w:rsidRDefault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D036C0">
              <w:rPr>
                <w:rFonts w:ascii="Times New Roman" w:hAnsi="Times New Roman" w:cs="Times New Roman"/>
                <w:sz w:val="24"/>
                <w:szCs w:val="24"/>
              </w:rPr>
              <w:t xml:space="preserve"> список 50 наиболее востребованных на рынке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 и перспективных профессий.</w:t>
            </w:r>
          </w:p>
        </w:tc>
      </w:tr>
      <w:tr w:rsidR="00D036C0" w:rsidTr="00891092">
        <w:trPr>
          <w:trHeight w:val="3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0" w:rsidRPr="000B093B" w:rsidRDefault="00D0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0" w:rsidRPr="000B093B" w:rsidRDefault="00D036C0" w:rsidP="00D036C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B09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Приказы Минобрнауки РФ от 9 декабря 2016 года по утверждению новых федеральных государственных образовательных стандартов среднего профессионального образования по 50 наиболее востребованным на рынке труда, новым и перспективным профессиям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0" w:rsidRPr="000B093B" w:rsidRDefault="00D0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3B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нормативными документами по разработке </w:t>
            </w:r>
            <w:r w:rsidR="0021281A" w:rsidRPr="000B093B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r w:rsidR="000B093B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программ по профессиям ТОП-50 в рамках реализации ФГОС 4 поколения</w:t>
            </w:r>
          </w:p>
        </w:tc>
      </w:tr>
      <w:tr w:rsidR="0021281A" w:rsidTr="00891092">
        <w:trPr>
          <w:trHeight w:val="7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1A" w:rsidRDefault="000B0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1A" w:rsidRDefault="00CC00B9" w:rsidP="00D036C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ФГОС среднего</w:t>
            </w:r>
            <w:r w:rsidR="000B09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нового поколения, </w:t>
            </w:r>
            <w:r w:rsidRPr="00CC00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утверждённый приказом Министерства образования и науки Российской Федерации от 17 мая 2012 г. № 413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1A" w:rsidRDefault="00CC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нормативным документом</w:t>
            </w:r>
            <w:r w:rsidRPr="000B093B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  <w:r w:rsidR="00B75DB0">
              <w:rPr>
                <w:rFonts w:ascii="Times New Roman" w:hAnsi="Times New Roman" w:cs="Times New Roman"/>
                <w:sz w:val="24"/>
                <w:szCs w:val="24"/>
              </w:rPr>
              <w:t>ОПОП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реализации </w:t>
            </w:r>
            <w:r w:rsidR="00891092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(планируется введение с 2019 г.)</w:t>
            </w:r>
          </w:p>
        </w:tc>
      </w:tr>
      <w:tr w:rsidR="00B30541" w:rsidTr="00891092"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B30541" w:rsidTr="00891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30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B30541" w:rsidRDefault="00B3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1092" w:rsidTr="00891092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бюджет (300 000 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612ACE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891092" w:rsidTr="00891092"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612ACE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2017-2020 </w:t>
            </w:r>
            <w:proofErr w:type="spellStart"/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1092" w:rsidTr="00891092"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разработок, тиражирование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612ACE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891092" w:rsidTr="00891092"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обеспечение, оплата привлеченных специалистов (в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. 27, 1%)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612ACE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2017-2020 </w:t>
            </w:r>
            <w:proofErr w:type="spellStart"/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1092" w:rsidTr="00891092"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Доплата сотрудникам за инновационную деятельность (в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. 30, 2%)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612ACE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2017-2020 </w:t>
            </w:r>
            <w:proofErr w:type="spellStart"/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1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1092" w:rsidTr="00891092"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Расходы за участие в научно-методических мероприятиях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891092" w:rsidRDefault="00891092" w:rsidP="0089109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2" w:rsidRPr="00612ACE" w:rsidRDefault="00891092" w:rsidP="0089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</w:tbl>
    <w:p w:rsidR="008B6573" w:rsidRDefault="008B6573" w:rsidP="008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73" w:rsidRDefault="008B6573" w:rsidP="008B65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8B6573" w:rsidRDefault="008B6573" w:rsidP="008B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902"/>
        <w:gridCol w:w="1654"/>
        <w:gridCol w:w="2390"/>
      </w:tblGrid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</w:tr>
      <w:tr w:rsidR="00891092" w:rsidRPr="00891092" w:rsidTr="00891092">
        <w:tc>
          <w:tcPr>
            <w:tcW w:w="10207" w:type="dxa"/>
            <w:gridSpan w:val="4"/>
          </w:tcPr>
          <w:p w:rsidR="00891092" w:rsidRPr="00891092" w:rsidRDefault="00891092" w:rsidP="0089109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проектную идею, подготовить текст проекта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Изучить и проанализировать нормативно-правовую, методическую и научную литературу по теме проекта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Изучение и анализ нормативно-правовой, методической и научной литературы по теме проекта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2017 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Отчёт в форме аналитической справки</w:t>
            </w:r>
          </w:p>
        </w:tc>
      </w:tr>
      <w:tr w:rsidR="00891092" w:rsidRPr="00891092" w:rsidTr="00B75DB0">
        <w:trPr>
          <w:trHeight w:val="711"/>
        </w:trPr>
        <w:tc>
          <w:tcPr>
            <w:tcW w:w="3261" w:type="dxa"/>
            <w:vMerge w:val="restart"/>
          </w:tcPr>
          <w:p w:rsidR="00891092" w:rsidRPr="00891092" w:rsidRDefault="00891092" w:rsidP="00C37C8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Провести анализ степени интеграции среднего общего и профессионального образования в рамках реализации существующих ОПОП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диагностического инструментария</w:t>
            </w:r>
          </w:p>
        </w:tc>
        <w:tc>
          <w:tcPr>
            <w:tcW w:w="1654" w:type="dxa"/>
            <w:vMerge w:val="restart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Февраль - март 2017</w:t>
            </w:r>
          </w:p>
        </w:tc>
        <w:tc>
          <w:tcPr>
            <w:tcW w:w="2390" w:type="dxa"/>
            <w:vMerge w:val="restart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диагностики, оформленные в форме аналитической справки</w:t>
            </w:r>
          </w:p>
        </w:tc>
      </w:tr>
      <w:tr w:rsidR="00891092" w:rsidRPr="00891092" w:rsidTr="00B75DB0">
        <w:trPr>
          <w:trHeight w:val="990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Проведения анализа реализуемых ОПОП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B75DB0">
        <w:trPr>
          <w:trHeight w:val="3304"/>
        </w:trPr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обучающий семинар для педагогов по реализации ФГОС СПО и ФГОС среднего общего образования нового поколения</w:t>
            </w:r>
          </w:p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с приглашением специалистов Департамента образования г. Рыбинска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Апрель 2017 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Чёткое представление о требованиях ФГОС СПО и ФГОС среднего общего образования нового поколения и обозначен возможный алгоритм их интеграции</w:t>
            </w:r>
          </w:p>
        </w:tc>
      </w:tr>
      <w:tr w:rsidR="00891092" w:rsidRPr="00891092" w:rsidTr="00891092">
        <w:trPr>
          <w:trHeight w:val="267"/>
        </w:trPr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обеспечение реализации проекта (материально-техническое, информационное, кадровое и т.д.)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рабочих мест участников проектной группы, закупка дополнительного компьютерного оборудования и программного обеспечения 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Созданы необходимые условия для реализации проекта</w:t>
            </w:r>
          </w:p>
        </w:tc>
      </w:tr>
      <w:tr w:rsidR="00891092" w:rsidRPr="00891092" w:rsidTr="00891092">
        <w:tc>
          <w:tcPr>
            <w:tcW w:w="10207" w:type="dxa"/>
            <w:gridSpan w:val="4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Реализационный этап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оценки результатов обучения, основанные на преемственности двух стандартов (ФГОС СПО и ФГОС среднего общего образования нового поколения)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результатов обучения, основанные на преемственности двух стандартов (ФГОС СПО и ФГОС среднего общего образования нового поколения)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Май – июнь 2017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Сформулирован перечень компетенций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Разработать алгоритм интеграции ФГОС СПО И ФГОС среднего общего образования нового поколения при реализации основных профессиональных образовательных программ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интеграции ФГОС СПО И ФГОС среднего общего образования нового поколения при реализации основных профессиональных образовательных программ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Май – июнь 2017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Разработан алгоритм</w:t>
            </w:r>
          </w:p>
        </w:tc>
      </w:tr>
      <w:tr w:rsidR="00891092" w:rsidRPr="00891092" w:rsidTr="00891092">
        <w:trPr>
          <w:trHeight w:val="1986"/>
        </w:trPr>
        <w:tc>
          <w:tcPr>
            <w:tcW w:w="3261" w:type="dxa"/>
            <w:vMerge w:val="restart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Разработать и апробировать основную профессиональную образовательную программу, основанную на интеграции ФГОС СПО и ФГОС среднего общего образования нового поколения по профессии ТОП-50 Оператор станков с программным управлением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положений интегрированной ОПОП по профессии ТОП-50 Оператор станков с программным управлением с учётом требований ФГОС СПО 4 поколения</w:t>
            </w:r>
          </w:p>
        </w:tc>
        <w:tc>
          <w:tcPr>
            <w:tcW w:w="1654" w:type="dxa"/>
            <w:vMerge w:val="restart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2017 </w:t>
            </w:r>
          </w:p>
        </w:tc>
        <w:tc>
          <w:tcPr>
            <w:tcW w:w="2390" w:type="dxa"/>
            <w:vMerge w:val="restart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ОПОП по профессии ТОП-50 Оператор станков с программным управлением, основанная на интеграции ФГОС СПО и ФГОС среднего общего образования нового поколения</w:t>
            </w:r>
          </w:p>
        </w:tc>
      </w:tr>
      <w:tr w:rsidR="00891092" w:rsidRPr="00891092" w:rsidTr="00891092">
        <w:trPr>
          <w:trHeight w:val="1031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рабочего учебного плана на основании ФГОС СПО нового поколения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561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графика учебного процесса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500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результатов освоения ОПОП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288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рабочих учебных программ дисциплин и профессиональных модулей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788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учебной и производственной практики 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501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и контрольно-оценочных средств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606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Разработка процедуры итоговой аттестации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511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Согласование ОПОП с работодателями</w:t>
            </w:r>
          </w:p>
        </w:tc>
        <w:tc>
          <w:tcPr>
            <w:tcW w:w="1654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92" w:rsidRPr="00891092" w:rsidTr="00891092">
        <w:trPr>
          <w:trHeight w:val="693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Реализация ОПОП по профессии ТОП-50 Оператор станков с программным управлением, основанная на интеграции ФГОС СПО и ФГОС среднего общего образования нового поколения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 – июнь 2020 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Выпускники в количестве не менее 18 человек, освоившие ОПОП, конкурентоспособные на региональном рынке труда, трудоустроившиеся в первый год после выпуска</w:t>
            </w:r>
          </w:p>
        </w:tc>
      </w:tr>
      <w:tr w:rsidR="00891092" w:rsidRPr="00891092" w:rsidTr="00891092">
        <w:trPr>
          <w:trHeight w:val="457"/>
        </w:trPr>
        <w:tc>
          <w:tcPr>
            <w:tcW w:w="3261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Осуществить мониторинг проекта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</w:t>
            </w:r>
            <w:proofErr w:type="gram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  <w:proofErr w:type="gram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Сентябрь 2017 – июнь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оформленные аналитической справкой</w:t>
            </w:r>
          </w:p>
        </w:tc>
      </w:tr>
      <w:tr w:rsidR="00891092" w:rsidRPr="00891092" w:rsidTr="00891092">
        <w:trPr>
          <w:trHeight w:val="3426"/>
        </w:trPr>
        <w:tc>
          <w:tcPr>
            <w:tcW w:w="3261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Выявить и описать ресурсы интеграции общего и профессионального образования для организации эффективной работы по формированию необходимых компетенций конкурентоспособных выпускников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Выявление ресурсов интеграции общего и профессионального образования для организации эффективной работы по формированию необходимых компетенций конкурентоспособных выпускников на основании мониторинга проекта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Описание ресурсов</w:t>
            </w:r>
          </w:p>
        </w:tc>
      </w:tr>
      <w:tr w:rsidR="00891092" w:rsidRPr="00891092" w:rsidTr="00891092">
        <w:trPr>
          <w:trHeight w:val="1076"/>
        </w:trPr>
        <w:tc>
          <w:tcPr>
            <w:tcW w:w="3261" w:type="dxa"/>
            <w:vMerge w:val="restart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презентацию проекта в рамках межрегионального семинара, распространить </w:t>
            </w:r>
            <w:r w:rsidRPr="0089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опыт средствами Интернет-ресурсов (сайт образовательной организации,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, сайты педагогических сообществ).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в рамках межрегионального семинара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Наличие материалов семинара, отчет, обобщение опыта</w:t>
            </w:r>
          </w:p>
        </w:tc>
      </w:tr>
      <w:tr w:rsidR="00891092" w:rsidRPr="00891092" w:rsidTr="00891092">
        <w:trPr>
          <w:trHeight w:val="2735"/>
        </w:trPr>
        <w:tc>
          <w:tcPr>
            <w:tcW w:w="3261" w:type="dxa"/>
            <w:vMerge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практического опыта реализации проекта   средствами Интернет-ресурсов (сайт образовательной организации,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, сайты педагогических сообществ)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проекта размещён средствами Интернет-ресурсов (сайт образовательной организации,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, сайты педагогических сообществ)</w:t>
            </w:r>
          </w:p>
        </w:tc>
      </w:tr>
      <w:tr w:rsidR="00891092" w:rsidRPr="00891092" w:rsidTr="00891092">
        <w:tc>
          <w:tcPr>
            <w:tcW w:w="10207" w:type="dxa"/>
            <w:gridSpan w:val="4"/>
          </w:tcPr>
          <w:p w:rsidR="00891092" w:rsidRPr="00891092" w:rsidRDefault="00891092" w:rsidP="00C37C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этап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результаты проекта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Систематизация и анализ документов, отражающих результаты реализации проекта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Готовая итоговая документация для предоставления в департамент образования ЯО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Оформить методические материалы, осуществить их публикацию и тиражирование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Макетирование методических продуктов</w:t>
            </w:r>
          </w:p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(размещение на </w:t>
            </w:r>
            <w:r w:rsidRPr="0089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, в Интернете)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Тираж методических материалов не менее 100 </w:t>
            </w:r>
            <w:proofErr w:type="spellStart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91092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или диск)</w:t>
            </w:r>
          </w:p>
        </w:tc>
      </w:tr>
      <w:tr w:rsidR="00891092" w:rsidRPr="00891092" w:rsidTr="00891092">
        <w:tc>
          <w:tcPr>
            <w:tcW w:w="3261" w:type="dxa"/>
          </w:tcPr>
          <w:p w:rsidR="00891092" w:rsidRPr="00891092" w:rsidRDefault="00891092" w:rsidP="00C37C8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Осуществить трансляцию регионального опыта по теме проекта</w:t>
            </w:r>
          </w:p>
        </w:tc>
        <w:tc>
          <w:tcPr>
            <w:tcW w:w="2902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Выступление на межрегиональных семинарах, круглых столах, трансляция опыта в сети Интернет через сайты педагогических сообществ</w:t>
            </w:r>
          </w:p>
        </w:tc>
        <w:tc>
          <w:tcPr>
            <w:tcW w:w="1654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390" w:type="dxa"/>
          </w:tcPr>
          <w:p w:rsidR="00891092" w:rsidRPr="00891092" w:rsidRDefault="00891092" w:rsidP="00C37C8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2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продуктов деятельности РИП</w:t>
            </w:r>
          </w:p>
        </w:tc>
      </w:tr>
    </w:tbl>
    <w:p w:rsidR="008B6573" w:rsidRDefault="008B6573" w:rsidP="008B6573"/>
    <w:p w:rsidR="00B33D59" w:rsidRPr="00891092" w:rsidRDefault="00C27084">
      <w:pPr>
        <w:rPr>
          <w:rFonts w:ascii="Times New Roman" w:hAnsi="Times New Roman" w:cs="Times New Roman"/>
        </w:rPr>
      </w:pPr>
      <w:r w:rsidRPr="00891092">
        <w:rPr>
          <w:rFonts w:ascii="Times New Roman" w:hAnsi="Times New Roman" w:cs="Times New Roman"/>
        </w:rPr>
        <w:t xml:space="preserve">Директор ГПОАУ ЯО </w:t>
      </w:r>
      <w:r w:rsidR="00891092" w:rsidRPr="00891092">
        <w:rPr>
          <w:rFonts w:ascii="Times New Roman" w:hAnsi="Times New Roman" w:cs="Times New Roman"/>
        </w:rPr>
        <w:t>РПЭК _</w:t>
      </w:r>
      <w:r w:rsidRPr="00891092">
        <w:rPr>
          <w:rFonts w:ascii="Times New Roman" w:hAnsi="Times New Roman" w:cs="Times New Roman"/>
        </w:rPr>
        <w:t>_____________________ А. Н. Порошин</w:t>
      </w:r>
    </w:p>
    <w:sectPr w:rsidR="00B33D59" w:rsidRPr="00891092" w:rsidSect="00593A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DA0"/>
    <w:multiLevelType w:val="hybridMultilevel"/>
    <w:tmpl w:val="F13C0DD6"/>
    <w:lvl w:ilvl="0" w:tplc="830A7CD2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4AB09C8"/>
    <w:multiLevelType w:val="hybridMultilevel"/>
    <w:tmpl w:val="60F8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1B8"/>
    <w:multiLevelType w:val="hybridMultilevel"/>
    <w:tmpl w:val="F362B7B4"/>
    <w:lvl w:ilvl="0" w:tplc="C928A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540598D"/>
    <w:multiLevelType w:val="hybridMultilevel"/>
    <w:tmpl w:val="840677C2"/>
    <w:lvl w:ilvl="0" w:tplc="BB3C6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84438"/>
    <w:multiLevelType w:val="hybridMultilevel"/>
    <w:tmpl w:val="10C8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6F"/>
    <w:rsid w:val="00067D97"/>
    <w:rsid w:val="000A72FE"/>
    <w:rsid w:val="000B093B"/>
    <w:rsid w:val="000B7384"/>
    <w:rsid w:val="000D4D49"/>
    <w:rsid w:val="000E6076"/>
    <w:rsid w:val="0018200C"/>
    <w:rsid w:val="0021281A"/>
    <w:rsid w:val="002314C8"/>
    <w:rsid w:val="00236987"/>
    <w:rsid w:val="00250A60"/>
    <w:rsid w:val="002B3CC3"/>
    <w:rsid w:val="002C56C2"/>
    <w:rsid w:val="002D4EA9"/>
    <w:rsid w:val="002F1E35"/>
    <w:rsid w:val="00305F41"/>
    <w:rsid w:val="003D4BDB"/>
    <w:rsid w:val="004E6947"/>
    <w:rsid w:val="00520B79"/>
    <w:rsid w:val="00531AFD"/>
    <w:rsid w:val="0053395C"/>
    <w:rsid w:val="00593A42"/>
    <w:rsid w:val="005F6FF6"/>
    <w:rsid w:val="00612ACE"/>
    <w:rsid w:val="006216F5"/>
    <w:rsid w:val="0066127D"/>
    <w:rsid w:val="00692D47"/>
    <w:rsid w:val="00757D57"/>
    <w:rsid w:val="00797925"/>
    <w:rsid w:val="00891092"/>
    <w:rsid w:val="008A1028"/>
    <w:rsid w:val="008B6573"/>
    <w:rsid w:val="009213CE"/>
    <w:rsid w:val="00AB58C6"/>
    <w:rsid w:val="00AB7917"/>
    <w:rsid w:val="00B26EFD"/>
    <w:rsid w:val="00B30541"/>
    <w:rsid w:val="00B32747"/>
    <w:rsid w:val="00B33D59"/>
    <w:rsid w:val="00B4297E"/>
    <w:rsid w:val="00B61778"/>
    <w:rsid w:val="00B75DB0"/>
    <w:rsid w:val="00C27084"/>
    <w:rsid w:val="00C61B28"/>
    <w:rsid w:val="00C77A5C"/>
    <w:rsid w:val="00CB3E7F"/>
    <w:rsid w:val="00CB40B2"/>
    <w:rsid w:val="00CC00B9"/>
    <w:rsid w:val="00D036C0"/>
    <w:rsid w:val="00D14616"/>
    <w:rsid w:val="00D172DE"/>
    <w:rsid w:val="00D96158"/>
    <w:rsid w:val="00D97B92"/>
    <w:rsid w:val="00DD5F0E"/>
    <w:rsid w:val="00E72D5D"/>
    <w:rsid w:val="00E7402F"/>
    <w:rsid w:val="00E957D6"/>
    <w:rsid w:val="00F27C6F"/>
    <w:rsid w:val="00F50763"/>
    <w:rsid w:val="00F56C7A"/>
    <w:rsid w:val="00F648F3"/>
    <w:rsid w:val="00F85FF1"/>
    <w:rsid w:val="00FC5C36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73"/>
  </w:style>
  <w:style w:type="paragraph" w:styleId="1">
    <w:name w:val="heading 1"/>
    <w:basedOn w:val="a"/>
    <w:next w:val="a"/>
    <w:link w:val="10"/>
    <w:uiPriority w:val="9"/>
    <w:qFormat/>
    <w:rsid w:val="00C77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5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5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B6573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8B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FC5C36"/>
  </w:style>
  <w:style w:type="character" w:styleId="a5">
    <w:name w:val="Hyperlink"/>
    <w:basedOn w:val="a0"/>
    <w:uiPriority w:val="99"/>
    <w:unhideWhenUsed/>
    <w:rsid w:val="00FC5C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semiHidden/>
    <w:rsid w:val="00C77A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77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1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B09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B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59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73"/>
  </w:style>
  <w:style w:type="paragraph" w:styleId="1">
    <w:name w:val="heading 1"/>
    <w:basedOn w:val="a"/>
    <w:next w:val="a"/>
    <w:link w:val="10"/>
    <w:uiPriority w:val="9"/>
    <w:qFormat/>
    <w:rsid w:val="00C77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5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5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B6573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8B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FC5C36"/>
  </w:style>
  <w:style w:type="character" w:styleId="a5">
    <w:name w:val="Hyperlink"/>
    <w:basedOn w:val="a0"/>
    <w:uiPriority w:val="99"/>
    <w:unhideWhenUsed/>
    <w:rsid w:val="00FC5C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semiHidden/>
    <w:rsid w:val="00C77A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77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1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B09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B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59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p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14</cp:revision>
  <cp:lastPrinted>2017-01-27T12:06:00Z</cp:lastPrinted>
  <dcterms:created xsi:type="dcterms:W3CDTF">2017-01-18T10:26:00Z</dcterms:created>
  <dcterms:modified xsi:type="dcterms:W3CDTF">2017-01-27T12:07:00Z</dcterms:modified>
</cp:coreProperties>
</file>