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A8" w:rsidRDefault="00B934A8" w:rsidP="00B934A8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6</w:t>
      </w:r>
    </w:p>
    <w:p w:rsidR="00B934A8" w:rsidRDefault="00B934A8" w:rsidP="00B934A8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D3021E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методического</w:t>
      </w:r>
      <w:r w:rsidR="00E106B9">
        <w:rPr>
          <w:b/>
          <w:sz w:val="28"/>
          <w:szCs w:val="28"/>
          <w:lang w:val="en-US"/>
        </w:rPr>
        <w:t>c</w:t>
      </w:r>
      <w:r w:rsidR="00E106B9" w:rsidRPr="00E106B9">
        <w:rPr>
          <w:b/>
          <w:sz w:val="28"/>
          <w:szCs w:val="28"/>
        </w:rPr>
        <w:t xml:space="preserve"> </w:t>
      </w:r>
      <w:r w:rsidR="00E106B9">
        <w:rPr>
          <w:b/>
          <w:sz w:val="28"/>
          <w:szCs w:val="28"/>
        </w:rPr>
        <w:t>совета</w:t>
      </w:r>
      <w:bookmarkStart w:id="0" w:name="_GoBack"/>
      <w:bookmarkEnd w:id="0"/>
      <w:r w:rsidR="00D3021E">
        <w:rPr>
          <w:b/>
          <w:sz w:val="28"/>
          <w:szCs w:val="28"/>
        </w:rPr>
        <w:t xml:space="preserve"> преподавателей физической культуры</w:t>
      </w:r>
    </w:p>
    <w:p w:rsidR="00B934A8" w:rsidRPr="00D3021E" w:rsidRDefault="00B934A8" w:rsidP="00B934A8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27.09.18 г.</w:t>
      </w:r>
    </w:p>
    <w:p w:rsidR="00D3021E" w:rsidRPr="00D3021E" w:rsidRDefault="00D3021E" w:rsidP="00B934A8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D3021E" w:rsidRPr="00404CF1" w:rsidRDefault="00D3021E" w:rsidP="00D3021E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04CF1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 xml:space="preserve">Об основных направлениях физкультурно-спортивной работы в ПОО на 2018-2019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.»</w:t>
      </w:r>
    </w:p>
    <w:p w:rsidR="00D3021E" w:rsidRPr="00404CF1" w:rsidRDefault="00D3021E" w:rsidP="00D3021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04CF1">
        <w:rPr>
          <w:b/>
          <w:sz w:val="28"/>
          <w:szCs w:val="28"/>
          <w:u w:val="single"/>
        </w:rPr>
        <w:t>Повестка:</w:t>
      </w:r>
    </w:p>
    <w:p w:rsidR="00D3021E" w:rsidRPr="00D33AFA" w:rsidRDefault="00D3021E" w:rsidP="00D3021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33AFA">
        <w:rPr>
          <w:bCs/>
          <w:sz w:val="28"/>
          <w:szCs w:val="28"/>
        </w:rPr>
        <w:t xml:space="preserve"> </w:t>
      </w:r>
      <w:r w:rsidRPr="00D33AFA">
        <w:rPr>
          <w:sz w:val="28"/>
          <w:szCs w:val="28"/>
        </w:rPr>
        <w:t xml:space="preserve">О медицинском допуске к участию в Спартакиаде ПОО </w:t>
      </w:r>
    </w:p>
    <w:p w:rsidR="00D3021E" w:rsidRPr="00D33AFA" w:rsidRDefault="00D3021E" w:rsidP="00D3021E">
      <w:pPr>
        <w:numPr>
          <w:ilvl w:val="0"/>
          <w:numId w:val="4"/>
        </w:numPr>
        <w:jc w:val="both"/>
        <w:rPr>
          <w:sz w:val="28"/>
          <w:szCs w:val="28"/>
        </w:rPr>
      </w:pPr>
      <w:r w:rsidRPr="00D33AFA">
        <w:rPr>
          <w:sz w:val="28"/>
          <w:szCs w:val="28"/>
        </w:rPr>
        <w:t xml:space="preserve">Проект положения соревнований Спартакиады ПОО ЯО на 2018-2019 года, предложенных </w:t>
      </w:r>
      <w:r w:rsidRPr="00D33AFA">
        <w:rPr>
          <w:bCs/>
          <w:sz w:val="28"/>
          <w:szCs w:val="28"/>
        </w:rPr>
        <w:t>НП «СК «Буревестник-ВВ».</w:t>
      </w:r>
    </w:p>
    <w:p w:rsidR="00D3021E" w:rsidRPr="00D33AFA" w:rsidRDefault="00D3021E" w:rsidP="00D3021E">
      <w:pPr>
        <w:numPr>
          <w:ilvl w:val="0"/>
          <w:numId w:val="4"/>
        </w:numPr>
        <w:jc w:val="both"/>
        <w:rPr>
          <w:sz w:val="28"/>
          <w:szCs w:val="28"/>
        </w:rPr>
      </w:pPr>
      <w:r w:rsidRPr="00D33AFA">
        <w:rPr>
          <w:sz w:val="28"/>
          <w:szCs w:val="28"/>
        </w:rPr>
        <w:t xml:space="preserve">Проект положения регионального Фестиваля по всероссийскому </w:t>
      </w:r>
      <w:proofErr w:type="spellStart"/>
      <w:r w:rsidRPr="00D33AFA">
        <w:rPr>
          <w:sz w:val="28"/>
          <w:szCs w:val="28"/>
        </w:rPr>
        <w:t>физкультурно</w:t>
      </w:r>
      <w:proofErr w:type="spellEnd"/>
      <w:r w:rsidRPr="00D33AFA">
        <w:rPr>
          <w:sz w:val="28"/>
          <w:szCs w:val="28"/>
        </w:rPr>
        <w:t xml:space="preserve"> – спортивному комплексу «Готов к труду и обороне» (ГТО) среди студентов образовательных организаций Ярославской области 2018 - 2019 учебного года, предложенных </w:t>
      </w:r>
      <w:r w:rsidRPr="00D33AFA">
        <w:rPr>
          <w:bCs/>
          <w:sz w:val="28"/>
          <w:szCs w:val="28"/>
        </w:rPr>
        <w:t>НП «СК «Буревестник-ВВ».</w:t>
      </w:r>
    </w:p>
    <w:p w:rsidR="00D3021E" w:rsidRPr="00D33AFA" w:rsidRDefault="00D3021E" w:rsidP="00D3021E">
      <w:pPr>
        <w:numPr>
          <w:ilvl w:val="0"/>
          <w:numId w:val="4"/>
        </w:numPr>
        <w:jc w:val="both"/>
        <w:rPr>
          <w:sz w:val="28"/>
          <w:szCs w:val="28"/>
        </w:rPr>
      </w:pPr>
      <w:r w:rsidRPr="00D33AFA">
        <w:rPr>
          <w:sz w:val="28"/>
          <w:szCs w:val="28"/>
        </w:rPr>
        <w:t xml:space="preserve">Проект положения о проведении Фестиваля </w:t>
      </w:r>
      <w:proofErr w:type="spellStart"/>
      <w:r w:rsidRPr="00D33AFA">
        <w:rPr>
          <w:sz w:val="28"/>
          <w:szCs w:val="28"/>
        </w:rPr>
        <w:t>физкультурно</w:t>
      </w:r>
      <w:proofErr w:type="spellEnd"/>
      <w:r w:rsidRPr="00D33AFA">
        <w:rPr>
          <w:sz w:val="28"/>
          <w:szCs w:val="28"/>
        </w:rPr>
        <w:t xml:space="preserve"> – спортивных клубов профессиональных образовательных организаций Ярославской области 2018-2019 учебного года, предложенных </w:t>
      </w:r>
      <w:r w:rsidRPr="00D33AFA">
        <w:rPr>
          <w:bCs/>
          <w:sz w:val="28"/>
          <w:szCs w:val="28"/>
        </w:rPr>
        <w:t>НП «СК «Буревестник-ВВ».</w:t>
      </w:r>
    </w:p>
    <w:p w:rsidR="00B934A8" w:rsidRDefault="00B934A8" w:rsidP="00B934A8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34A8" w:rsidRPr="00D33AFA" w:rsidRDefault="00B934A8" w:rsidP="00B934A8">
      <w:pPr>
        <w:pStyle w:val="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3AFA">
        <w:rPr>
          <w:rFonts w:ascii="Times New Roman" w:hAnsi="Times New Roman"/>
          <w:b/>
          <w:bCs/>
          <w:sz w:val="28"/>
          <w:szCs w:val="28"/>
        </w:rPr>
        <w:t>Приглашены:</w:t>
      </w:r>
    </w:p>
    <w:p w:rsidR="00B934A8" w:rsidRDefault="00B934A8" w:rsidP="00B934A8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Руководители физкультурно-спортивной работы ПОО Ярославской области.</w:t>
      </w:r>
    </w:p>
    <w:p w:rsidR="00B934A8" w:rsidRDefault="00B934A8" w:rsidP="00B934A8">
      <w:pPr>
        <w:pStyle w:val="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34A8" w:rsidRDefault="00B934A8" w:rsidP="00B934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от: 22 чел.</w:t>
      </w:r>
    </w:p>
    <w:p w:rsidR="00B934A8" w:rsidRDefault="00B934A8" w:rsidP="00B934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ЯГК – Дворниченко Г.В.,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ЯПЭК – Сальников А.В.</w:t>
      </w:r>
    </w:p>
    <w:p w:rsidR="00B934A8" w:rsidRDefault="00B934A8" w:rsidP="00B934A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ЯКГиСС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Шушунова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ЯКИП – </w:t>
      </w:r>
      <w:proofErr w:type="spellStart"/>
      <w:r>
        <w:rPr>
          <w:sz w:val="28"/>
          <w:szCs w:val="28"/>
        </w:rPr>
        <w:t>Коканова</w:t>
      </w:r>
      <w:proofErr w:type="spellEnd"/>
      <w:r>
        <w:rPr>
          <w:sz w:val="28"/>
          <w:szCs w:val="28"/>
        </w:rPr>
        <w:t xml:space="preserve"> О.В.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им. </w:t>
      </w:r>
      <w:proofErr w:type="spellStart"/>
      <w:r>
        <w:rPr>
          <w:sz w:val="28"/>
          <w:szCs w:val="28"/>
        </w:rPr>
        <w:t>А.Невского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Л.И.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РПГК – </w:t>
      </w:r>
      <w:proofErr w:type="spellStart"/>
      <w:r>
        <w:rPr>
          <w:sz w:val="28"/>
          <w:szCs w:val="28"/>
        </w:rPr>
        <w:t>Сесарев</w:t>
      </w:r>
      <w:proofErr w:type="spellEnd"/>
      <w:r>
        <w:rPr>
          <w:sz w:val="28"/>
          <w:szCs w:val="28"/>
        </w:rPr>
        <w:t xml:space="preserve"> К.А.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ЯЖК – Калачик Н.И.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ЗПК – </w:t>
      </w:r>
      <w:proofErr w:type="spellStart"/>
      <w:r>
        <w:rPr>
          <w:sz w:val="28"/>
          <w:szCs w:val="28"/>
        </w:rPr>
        <w:t>Стафеев</w:t>
      </w:r>
      <w:proofErr w:type="spellEnd"/>
      <w:r>
        <w:rPr>
          <w:sz w:val="28"/>
          <w:szCs w:val="28"/>
        </w:rPr>
        <w:t xml:space="preserve"> М.В.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ЯКСиД</w:t>
      </w:r>
      <w:proofErr w:type="spellEnd"/>
      <w:r>
        <w:rPr>
          <w:sz w:val="28"/>
          <w:szCs w:val="28"/>
        </w:rPr>
        <w:t xml:space="preserve"> – Копылова З.Н.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ЯПК - Петрова О.А.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ЯМК – Вавилов В.М.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ЯПК №24 – Титов А.И.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ЯКУиПТ – Мельников А.М.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ЯЭРТ – Фадеев О.В.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УИПК – </w:t>
      </w:r>
      <w:proofErr w:type="spellStart"/>
      <w:r>
        <w:rPr>
          <w:sz w:val="28"/>
          <w:szCs w:val="28"/>
        </w:rPr>
        <w:t>Кисточкина</w:t>
      </w:r>
      <w:proofErr w:type="spellEnd"/>
      <w:r>
        <w:rPr>
          <w:sz w:val="28"/>
          <w:szCs w:val="28"/>
        </w:rPr>
        <w:t xml:space="preserve"> О.С.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ЯТЭК – Трофимова Т.С.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РППК – </w:t>
      </w:r>
      <w:proofErr w:type="spellStart"/>
      <w:r>
        <w:rPr>
          <w:sz w:val="28"/>
          <w:szCs w:val="28"/>
        </w:rPr>
        <w:t>Шкунов</w:t>
      </w:r>
      <w:proofErr w:type="spellEnd"/>
      <w:r>
        <w:rPr>
          <w:sz w:val="28"/>
          <w:szCs w:val="28"/>
        </w:rPr>
        <w:t xml:space="preserve"> М.А.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ЯПК №21 – </w:t>
      </w:r>
      <w:proofErr w:type="spellStart"/>
      <w:r>
        <w:rPr>
          <w:sz w:val="28"/>
          <w:szCs w:val="28"/>
        </w:rPr>
        <w:t>Вомшин</w:t>
      </w:r>
      <w:proofErr w:type="spellEnd"/>
      <w:r>
        <w:rPr>
          <w:sz w:val="28"/>
          <w:szCs w:val="28"/>
        </w:rPr>
        <w:t xml:space="preserve"> М.В. Кудряшов С.Б.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ЛАПК – Воробьев Е.А. Никитин А.В.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ЯКК – </w:t>
      </w:r>
      <w:proofErr w:type="spellStart"/>
      <w:r>
        <w:rPr>
          <w:sz w:val="28"/>
          <w:szCs w:val="28"/>
        </w:rPr>
        <w:t>Лапшинов</w:t>
      </w:r>
      <w:proofErr w:type="spellEnd"/>
      <w:r>
        <w:rPr>
          <w:sz w:val="28"/>
          <w:szCs w:val="28"/>
        </w:rPr>
        <w:t xml:space="preserve"> В.А.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РКОТ – Оринина О.Н.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РЛТК – Широков С.В.</w:t>
      </w:r>
    </w:p>
    <w:p w:rsidR="00B934A8" w:rsidRDefault="00B934A8" w:rsidP="00B934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 представители: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ЯАМК</w:t>
      </w:r>
      <w:r>
        <w:rPr>
          <w:sz w:val="28"/>
          <w:szCs w:val="28"/>
        </w:rPr>
        <w:t xml:space="preserve">, ЖТ ЯФ МИИТ, </w:t>
      </w:r>
      <w:proofErr w:type="spellStart"/>
      <w:r>
        <w:rPr>
          <w:sz w:val="28"/>
          <w:szCs w:val="28"/>
        </w:rPr>
        <w:t>РостПК</w:t>
      </w:r>
      <w:proofErr w:type="spellEnd"/>
      <w:r>
        <w:rPr>
          <w:sz w:val="28"/>
          <w:szCs w:val="28"/>
        </w:rPr>
        <w:t>, ЯУК, ПАПК, БПТ, ДПК, ПУ-4, ЯТРТ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РРУ, ТПТ, УМТК, ПУ-34, РТТК , ПЛ 14, РПЭК.</w:t>
      </w:r>
    </w:p>
    <w:p w:rsidR="00B934A8" w:rsidRDefault="00B934A8" w:rsidP="00B934A8">
      <w:pPr>
        <w:numPr>
          <w:ilvl w:val="0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Вопрос: </w:t>
      </w:r>
      <w:r w:rsidR="00D3021E">
        <w:rPr>
          <w:b/>
          <w:sz w:val="28"/>
          <w:szCs w:val="28"/>
        </w:rPr>
        <w:t>О м</w:t>
      </w:r>
      <w:r>
        <w:rPr>
          <w:b/>
          <w:sz w:val="28"/>
          <w:szCs w:val="28"/>
        </w:rPr>
        <w:t xml:space="preserve">едицинском допуске к участию в Спартакиаде ПОО </w:t>
      </w:r>
    </w:p>
    <w:p w:rsidR="00B934A8" w:rsidRPr="00D3021E" w:rsidRDefault="00B934A8" w:rsidP="00B934A8">
      <w:pPr>
        <w:pStyle w:val="1"/>
        <w:spacing w:line="240" w:lineRule="auto"/>
        <w:ind w:firstLine="709"/>
        <w:jc w:val="both"/>
        <w:rPr>
          <w:rStyle w:val="a4"/>
          <w:color w:val="000000" w:themeColor="text1"/>
        </w:rPr>
      </w:pPr>
      <w:proofErr w:type="gramStart"/>
      <w:r>
        <w:rPr>
          <w:b w:val="0"/>
          <w:sz w:val="28"/>
          <w:szCs w:val="28"/>
        </w:rPr>
        <w:t xml:space="preserve">Подробно рассмотрели </w:t>
      </w:r>
      <w:r w:rsidRPr="00D3021E">
        <w:rPr>
          <w:rStyle w:val="a4"/>
          <w:b w:val="0"/>
          <w:bCs w:val="0"/>
          <w:color w:val="000000" w:themeColor="text1"/>
          <w:sz w:val="28"/>
          <w:szCs w:val="28"/>
        </w:rPr>
        <w:t>приказ Министерства здравоохранен</w:t>
      </w:r>
      <w:r w:rsidR="00D3021E">
        <w:rPr>
          <w:rStyle w:val="a4"/>
          <w:b w:val="0"/>
          <w:bCs w:val="0"/>
          <w:color w:val="000000" w:themeColor="text1"/>
          <w:sz w:val="28"/>
          <w:szCs w:val="28"/>
        </w:rPr>
        <w:t>ия РФ от 1 марта 2016 г. N 134н</w:t>
      </w:r>
      <w:r w:rsidRPr="00D3021E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r w:rsidR="00D3021E">
        <w:rPr>
          <w:rStyle w:val="a4"/>
          <w:b w:val="0"/>
          <w:bCs w:val="0"/>
          <w:color w:val="000000" w:themeColor="text1"/>
          <w:sz w:val="28"/>
          <w:szCs w:val="28"/>
        </w:rPr>
        <w:t>«</w:t>
      </w:r>
      <w:r w:rsidRPr="00D3021E">
        <w:rPr>
          <w:rStyle w:val="a4"/>
          <w:b w:val="0"/>
          <w:bCs w:val="0"/>
          <w:color w:val="000000" w:themeColor="text1"/>
          <w:sz w:val="28"/>
          <w:szCs w:val="28"/>
        </w:rPr>
        <w:t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</w:t>
      </w:r>
      <w:proofErr w:type="gramEnd"/>
      <w:r w:rsidRPr="00D3021E">
        <w:rPr>
          <w:rStyle w:val="a4"/>
          <w:b w:val="0"/>
          <w:bCs w:val="0"/>
          <w:color w:val="000000" w:themeColor="text1"/>
          <w:sz w:val="28"/>
          <w:szCs w:val="28"/>
        </w:rPr>
        <w:t xml:space="preserve"> физкультурно-спортивного комплекса "Готов к труду и обороне".</w:t>
      </w:r>
    </w:p>
    <w:p w:rsidR="00B934A8" w:rsidRDefault="00B934A8" w:rsidP="00B934A8">
      <w:pPr>
        <w:ind w:firstLine="709"/>
        <w:jc w:val="both"/>
      </w:pPr>
    </w:p>
    <w:p w:rsidR="00B934A8" w:rsidRDefault="00B934A8" w:rsidP="00B934A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 Руководителя ФВ РППК </w:t>
      </w:r>
      <w:proofErr w:type="spellStart"/>
      <w:r>
        <w:rPr>
          <w:sz w:val="28"/>
          <w:szCs w:val="28"/>
        </w:rPr>
        <w:t>Шкунова</w:t>
      </w:r>
      <w:proofErr w:type="spellEnd"/>
      <w:r>
        <w:rPr>
          <w:sz w:val="28"/>
          <w:szCs w:val="28"/>
        </w:rPr>
        <w:t xml:space="preserve"> М.А он проинформировал</w:t>
      </w:r>
      <w:proofErr w:type="gramEnd"/>
      <w:r>
        <w:rPr>
          <w:sz w:val="28"/>
          <w:szCs w:val="28"/>
        </w:rPr>
        <w:t xml:space="preserve"> о том, как проводятся Спартакиады СПО и ПОО в г. Москва, г. Санкт- Петербург, Удмуртской Республике и условия медицинского допуска к Спартакиадам.</w:t>
      </w:r>
    </w:p>
    <w:p w:rsidR="00B934A8" w:rsidRDefault="00B934A8" w:rsidP="00B934A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Руководителя ФВ ЯГК Дворниченко Г.В.. проинформировал о том, что для участия в спартакиаде ПОО, проекта предложенного «НП СК «Буревестник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», необходимо студентам, учащимся ПОО прохождение медицинского осмотра с заключением врача спортивной медицины. </w:t>
      </w:r>
      <w:proofErr w:type="gramStart"/>
      <w:r>
        <w:rPr>
          <w:sz w:val="28"/>
          <w:szCs w:val="28"/>
        </w:rPr>
        <w:t>Услуга, предложенная Центром спортивной медицины «Локомотив» с заключением врача спортивной медицины для каждого учащегося, студента ПОО будет стоить 4300 рублей на полгода, за год 8600 руб.. Исходя из вышеизложенного, для того чтобы ПОО принимать участие  только в  одном соревновании спартакиады таком как волейбол (это четырнадцать участников) необходима сумма 120400 руб., а если брать соревнования по всем видам спартакиады (10 видов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108 участников) то только одно ПОО должно израсходовать 928800 рублей на прохождение медицинского осмотра с заключением врача спортивной медицины для участия в спортивных соревнованиях.</w:t>
      </w:r>
      <w:proofErr w:type="gramEnd"/>
      <w:r>
        <w:rPr>
          <w:sz w:val="28"/>
          <w:szCs w:val="28"/>
        </w:rPr>
        <w:t xml:space="preserve"> Соревнование спартакиады ПОО Ярославской области никогда не являлись и не являются спортивными соревнованиями на чем настаивает «НП СК «Буревестник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» и требуют специализированного медицинского осмотра, врачом спортивной медицины. Спартакиада ПОО Ярославской области является </w:t>
      </w:r>
      <w:proofErr w:type="spellStart"/>
      <w:r>
        <w:rPr>
          <w:sz w:val="28"/>
          <w:szCs w:val="28"/>
        </w:rPr>
        <w:t>физкультуно</w:t>
      </w:r>
      <w:proofErr w:type="spellEnd"/>
      <w:r>
        <w:rPr>
          <w:sz w:val="28"/>
          <w:szCs w:val="28"/>
        </w:rPr>
        <w:t xml:space="preserve"> – массовым спортивным мероприятием. Для участия, в которых требуются 1 (основная) медицинская группа.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ПОО на прохождение медицинского осмотра предложенного «НП СК «Буревестник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»: </w:t>
      </w:r>
    </w:p>
    <w:p w:rsidR="00B934A8" w:rsidRDefault="00B934A8" w:rsidP="00B934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ЯГК – 928800 руб.,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ЯПЭК - </w:t>
      </w:r>
      <w:r>
        <w:rPr>
          <w:color w:val="000000"/>
          <w:sz w:val="28"/>
          <w:szCs w:val="28"/>
        </w:rPr>
        <w:t xml:space="preserve">928800 руб., </w:t>
      </w:r>
    </w:p>
    <w:p w:rsidR="00B934A8" w:rsidRDefault="00B934A8" w:rsidP="00B934A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ЯКГиСС</w:t>
      </w:r>
      <w:proofErr w:type="spellEnd"/>
      <w:r>
        <w:rPr>
          <w:color w:val="000000"/>
          <w:sz w:val="28"/>
          <w:szCs w:val="28"/>
        </w:rPr>
        <w:t xml:space="preserve"> – 860000 руб., </w:t>
      </w:r>
    </w:p>
    <w:p w:rsidR="00B934A8" w:rsidRDefault="00B934A8" w:rsidP="00B934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ЯКИП – </w:t>
      </w:r>
      <w:r>
        <w:rPr>
          <w:color w:val="000000"/>
          <w:sz w:val="28"/>
          <w:szCs w:val="28"/>
        </w:rPr>
        <w:t xml:space="preserve">928800 руб.,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им. </w:t>
      </w: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Невского</w:t>
      </w:r>
      <w:proofErr w:type="spellEnd"/>
      <w:proofErr w:type="gramEnd"/>
      <w:r>
        <w:rPr>
          <w:sz w:val="28"/>
          <w:szCs w:val="28"/>
        </w:rPr>
        <w:t xml:space="preserve"> – 481600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РПГК – 602000 руб.,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ЯЖК – 722400 руб.,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ЗПК – </w:t>
      </w:r>
      <w:r>
        <w:rPr>
          <w:color w:val="000000"/>
          <w:sz w:val="28"/>
          <w:szCs w:val="28"/>
        </w:rPr>
        <w:t>928800 руб.</w:t>
      </w:r>
      <w:r>
        <w:rPr>
          <w:sz w:val="28"/>
          <w:szCs w:val="28"/>
        </w:rPr>
        <w:t xml:space="preserve">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ЯКСиД</w:t>
      </w:r>
      <w:proofErr w:type="spellEnd"/>
      <w:r>
        <w:rPr>
          <w:sz w:val="28"/>
          <w:szCs w:val="28"/>
        </w:rPr>
        <w:t xml:space="preserve"> – 653600 руб.,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ЯрПК – 653600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ЯМК – 928800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ЯПК №24 – 481600руб.,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ЯКУиПТ – </w:t>
      </w:r>
      <w:r>
        <w:rPr>
          <w:color w:val="000000"/>
          <w:sz w:val="28"/>
          <w:szCs w:val="28"/>
        </w:rPr>
        <w:t>928800 руб.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ЯЭРТ – 481600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УИПК – </w:t>
      </w:r>
      <w:r>
        <w:rPr>
          <w:color w:val="000000"/>
          <w:sz w:val="28"/>
          <w:szCs w:val="28"/>
        </w:rPr>
        <w:t>928800 руб.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ЯТЭК – </w:t>
      </w:r>
      <w:r>
        <w:rPr>
          <w:color w:val="000000"/>
          <w:sz w:val="28"/>
          <w:szCs w:val="28"/>
        </w:rPr>
        <w:t>928800 руб.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РППК – </w:t>
      </w:r>
      <w:r>
        <w:rPr>
          <w:color w:val="000000"/>
          <w:sz w:val="28"/>
          <w:szCs w:val="28"/>
        </w:rPr>
        <w:t>928800 руб.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ЯПК №21 – 481600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ЛАПК – 584800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ЯКК – 481600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РКОТ – 404200 руб.,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РЛТК – 524600 руб.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приказе Министерства здравоохранения РФ от 1 марта 2016 г. N 134н в приложении № 1 п. 7: указано «</w:t>
      </w:r>
      <w:bookmarkStart w:id="1" w:name="sub_1007"/>
      <w:r>
        <w:rPr>
          <w:sz w:val="28"/>
          <w:szCs w:val="28"/>
        </w:rPr>
        <w:t>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определяется принадлежность к функциональной группе:</w:t>
      </w:r>
      <w:bookmarkStart w:id="2" w:name="sub_10071"/>
      <w:bookmarkEnd w:id="1"/>
      <w:r>
        <w:rPr>
          <w:sz w:val="28"/>
          <w:szCs w:val="28"/>
        </w:rPr>
        <w:t xml:space="preserve"> </w:t>
      </w:r>
      <w:proofErr w:type="gramEnd"/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группа</w:t>
      </w:r>
      <w:r>
        <w:rPr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возможны занятия физической культурой (в том числе в организациях), участие в массовых спортивных соревнованиях, занятия спортом на спортивно-оздоровительном этапе спортивной подготовки без ограничений;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bookmarkStart w:id="3" w:name="sub_10072"/>
      <w:bookmarkEnd w:id="2"/>
      <w:r>
        <w:rPr>
          <w:b/>
          <w:sz w:val="28"/>
          <w:szCs w:val="28"/>
        </w:rPr>
        <w:t>2 группа</w:t>
      </w:r>
      <w:r>
        <w:rPr>
          <w:sz w:val="28"/>
          <w:szCs w:val="28"/>
        </w:rPr>
        <w:t xml:space="preserve"> - возможны занятия физической культурой (в том числе в организациях), занятия спортом на спортивно-оздоровительном этапе спортивной подготовки с незначительными ограничениями физических нагрузок без участия в массовых спортивных соревнованиях;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bookmarkStart w:id="4" w:name="sub_10073"/>
      <w:bookmarkEnd w:id="3"/>
      <w:r>
        <w:rPr>
          <w:b/>
          <w:sz w:val="28"/>
          <w:szCs w:val="28"/>
        </w:rPr>
        <w:t>3 группа</w:t>
      </w:r>
      <w:r>
        <w:rPr>
          <w:sz w:val="28"/>
          <w:szCs w:val="28"/>
        </w:rPr>
        <w:t xml:space="preserve"> - возможны только занятия физической культурой (в том числе в организациях) со значительными ограничениями физических нагрузок;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bookmarkStart w:id="5" w:name="sub_10074"/>
      <w:bookmarkEnd w:id="4"/>
      <w:r>
        <w:rPr>
          <w:b/>
          <w:sz w:val="28"/>
          <w:szCs w:val="28"/>
        </w:rPr>
        <w:t>4 группа</w:t>
      </w:r>
      <w:r>
        <w:rPr>
          <w:sz w:val="28"/>
          <w:szCs w:val="28"/>
        </w:rPr>
        <w:t xml:space="preserve"> - возможны только занятия лечебной физической культурой.</w:t>
      </w:r>
    </w:p>
    <w:bookmarkEnd w:id="5"/>
    <w:p w:rsidR="00B934A8" w:rsidRDefault="00B934A8" w:rsidP="00B934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проведении медицинского осмотра лица, желающего выполнить нормативы испытаний (тестов) комплекса ГТО, лицам, которым по </w:t>
      </w:r>
      <w:r>
        <w:rPr>
          <w:sz w:val="28"/>
          <w:szCs w:val="28"/>
        </w:rPr>
        <w:lastRenderedPageBreak/>
        <w:t xml:space="preserve">результатам диспансеризации или профилактического медицинского осмотра установлена I группа состояния здоровья либо основная медицинская группа для занятий физической культурой (I группа), врачом-терапевтом (врачом общей практики (семейным врачом) врачом-педиатром) оформляется медицинское заключение о допуске к выполнению нормативов (тестов) комплекса ГТО.       </w:t>
      </w:r>
      <w:proofErr w:type="gramEnd"/>
    </w:p>
    <w:p w:rsidR="00B934A8" w:rsidRDefault="00B934A8" w:rsidP="00B934A8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Лица, которым по результатам диспансеризации или профилактического медицинского осмотра установлена II или III группа состояния здоровья или подготовительная медицинская группа для занятий физической культурой (II группа), для решения вопроса о допуске к выполнению нормативов испытаний (тестов) комплекса ГТО </w:t>
      </w:r>
      <w:r>
        <w:rPr>
          <w:b/>
          <w:i/>
          <w:sz w:val="28"/>
          <w:szCs w:val="28"/>
        </w:rPr>
        <w:t>направляются к врачу по спортивной медицине.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 основании выше изложенного внести изменения в проект положения о спартакиаде ПОО, разработанный МО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6.9., так как спартакиада ПОО является физкультурно-массовым спортивным мероприятием.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>К участию в Спартакиаде допускаются юноши и девушки (обучающиеся на очном дневном отделении в профессиональных образовательных организациях Ярославской области, допущенные врачом по состоянию здоровья (1- (основная) группа) и прошедшие предварительную физическую подготовку.</w:t>
      </w:r>
      <w:proofErr w:type="gramEnd"/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22 человека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A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Против – 0 человек </w:t>
      </w:r>
    </w:p>
    <w:p w:rsidR="00B934A8" w:rsidRDefault="00D3021E" w:rsidP="00B934A8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Вопрос: п</w:t>
      </w:r>
      <w:r w:rsidR="00B934A8">
        <w:rPr>
          <w:b/>
          <w:sz w:val="28"/>
          <w:szCs w:val="28"/>
        </w:rPr>
        <w:t xml:space="preserve">роект положения соревнований Спартакиады ПОО ЯО на 2018-2019 года, предложенных </w:t>
      </w:r>
      <w:r w:rsidR="00B934A8">
        <w:rPr>
          <w:b/>
          <w:bCs/>
          <w:sz w:val="28"/>
          <w:szCs w:val="28"/>
        </w:rPr>
        <w:t>НП «СК «Буревестник-ВВ».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Слушали Руководителя ФВ ЯГК: Дворниченко Г.В. рассказал о проекте положения о проведении Спартакиады профессиональных образовательных организаций Ярославской области 2018-2019 учебного года.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Решили, представленный проект положение не соответствует предложениям МО, поэтому было предложено проголосовать за принятие этого положения.</w:t>
      </w:r>
    </w:p>
    <w:p w:rsidR="00B934A8" w:rsidRDefault="00B934A8" w:rsidP="00B934A8">
      <w:pPr>
        <w:ind w:firstLine="709"/>
        <w:jc w:val="both"/>
        <w:rPr>
          <w:b/>
          <w:sz w:val="28"/>
          <w:szCs w:val="28"/>
        </w:rPr>
      </w:pP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0 человек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3A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Против – 22 человека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</w:p>
    <w:p w:rsidR="00B934A8" w:rsidRDefault="00D3021E" w:rsidP="00B934A8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Вопрос: п</w:t>
      </w:r>
      <w:r w:rsidR="00B934A8">
        <w:rPr>
          <w:b/>
          <w:sz w:val="28"/>
          <w:szCs w:val="28"/>
        </w:rPr>
        <w:t xml:space="preserve">роект положения регионального Фестиваля по всероссийскому </w:t>
      </w:r>
      <w:proofErr w:type="spellStart"/>
      <w:r w:rsidR="00B934A8">
        <w:rPr>
          <w:b/>
          <w:sz w:val="28"/>
          <w:szCs w:val="28"/>
        </w:rPr>
        <w:t>физкультурно</w:t>
      </w:r>
      <w:proofErr w:type="spellEnd"/>
      <w:r w:rsidR="00B934A8">
        <w:rPr>
          <w:b/>
          <w:sz w:val="28"/>
          <w:szCs w:val="28"/>
        </w:rPr>
        <w:t xml:space="preserve"> – спортивному комплексу «Готов к труду и обороне» (ГТО) среди студентов образовательных организаций Ярославской области 2018 - 2019 учебного года, предложенных </w:t>
      </w:r>
      <w:r w:rsidR="00B934A8">
        <w:rPr>
          <w:b/>
          <w:bCs/>
          <w:sz w:val="28"/>
          <w:szCs w:val="28"/>
        </w:rPr>
        <w:t>НП «СК «Буревестник-ВВ».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 Руководителя ФВ ЯГК: Дворниченко Г.В. рассказал о проекте 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Фестиваля по всероссийскому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спортивному комплексу «Готов к труду и обороне» (ГТО) среди студентов </w:t>
      </w:r>
      <w:r>
        <w:rPr>
          <w:sz w:val="28"/>
          <w:szCs w:val="28"/>
        </w:rPr>
        <w:lastRenderedPageBreak/>
        <w:t>образовательных организаций Ярославской области 2018- 2019 учебного года.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Решили, внести «Финал летнего фестиваля ГТО» в программу спартакиады.</w:t>
      </w:r>
    </w:p>
    <w:p w:rsidR="00B934A8" w:rsidRDefault="00B934A8" w:rsidP="00B934A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22 человека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A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Против – 0 человек 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</w:p>
    <w:p w:rsidR="00B934A8" w:rsidRDefault="00B934A8" w:rsidP="00B934A8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="00D302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роект положения о проведении Фестиваля </w:t>
      </w:r>
      <w:proofErr w:type="spellStart"/>
      <w:r>
        <w:rPr>
          <w:b/>
          <w:sz w:val="28"/>
          <w:szCs w:val="28"/>
        </w:rPr>
        <w:t>физкультурно</w:t>
      </w:r>
      <w:proofErr w:type="spellEnd"/>
      <w:r>
        <w:rPr>
          <w:b/>
          <w:sz w:val="28"/>
          <w:szCs w:val="28"/>
        </w:rPr>
        <w:t xml:space="preserve"> – спортивных клубов профессиональных образовательных организаций Ярославской области 2018-2019 учебного года, предложенных </w:t>
      </w:r>
      <w:r>
        <w:rPr>
          <w:b/>
          <w:bCs/>
          <w:sz w:val="28"/>
          <w:szCs w:val="28"/>
        </w:rPr>
        <w:t>НП «СК «Буревестник-ВВ».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 Руководителя ФВ ЯГК: Дворниченко Г.В. рассказал о проекте положения</w:t>
      </w:r>
      <w:r>
        <w:rPr>
          <w:b/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Фестиваля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клубов профессиональных образовательных организаций Ярославской области 2018-2019 учебного года.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Решили, не принимать участие в связи с тем, что, образовательные организации, в которых функционируют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</w:t>
      </w:r>
      <w:r w:rsidR="00D33AFA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спортивные клубы, будут участвовать в Спартакиаде ПОО по положению представленным МО, и соответственно данное положение не является актуальным.</w:t>
      </w:r>
    </w:p>
    <w:p w:rsidR="00B934A8" w:rsidRDefault="00B934A8" w:rsidP="00B934A8">
      <w:pPr>
        <w:ind w:firstLine="709"/>
        <w:jc w:val="both"/>
        <w:rPr>
          <w:b/>
          <w:sz w:val="28"/>
          <w:szCs w:val="28"/>
        </w:rPr>
      </w:pPr>
    </w:p>
    <w:p w:rsidR="00B934A8" w:rsidRDefault="00B934A8" w:rsidP="00B934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Проголосовали: </w:t>
      </w:r>
      <w:r>
        <w:rPr>
          <w:sz w:val="28"/>
          <w:szCs w:val="28"/>
        </w:rPr>
        <w:t>За – 22 человек</w:t>
      </w:r>
    </w:p>
    <w:p w:rsidR="00B934A8" w:rsidRDefault="00B934A8" w:rsidP="00B9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3A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Против – 0 человека</w:t>
      </w:r>
    </w:p>
    <w:p w:rsidR="00B934A8" w:rsidRDefault="00B934A8" w:rsidP="00B934A8">
      <w:pPr>
        <w:ind w:firstLine="709"/>
        <w:jc w:val="both"/>
        <w:rPr>
          <w:b/>
          <w:sz w:val="28"/>
          <w:szCs w:val="28"/>
          <w:u w:val="single"/>
        </w:rPr>
      </w:pPr>
    </w:p>
    <w:p w:rsidR="00B934A8" w:rsidRDefault="00B934A8" w:rsidP="00D3021E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10 октября 2018 года.</w:t>
      </w:r>
    </w:p>
    <w:p w:rsidR="00B934A8" w:rsidRDefault="00B934A8" w:rsidP="00D3021E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 Зам. председателя УМО  Дворниченко Г.В., </w:t>
      </w:r>
    </w:p>
    <w:p w:rsidR="00B934A8" w:rsidRDefault="00B934A8" w:rsidP="00D3021E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УМО Титов А.И., </w:t>
      </w:r>
    </w:p>
    <w:p w:rsidR="00B934A8" w:rsidRDefault="00B934A8" w:rsidP="00D3021E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Методист КПО ГАУ ДПО ЯО ИРО</w:t>
      </w:r>
    </w:p>
    <w:p w:rsidR="00B934A8" w:rsidRDefault="00B934A8" w:rsidP="00D3021E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Задорожная И.В.</w:t>
      </w:r>
    </w:p>
    <w:p w:rsidR="00B934A8" w:rsidRDefault="00B934A8" w:rsidP="00B934A8">
      <w:pPr>
        <w:pStyle w:val="a3"/>
        <w:ind w:left="0" w:firstLine="709"/>
        <w:jc w:val="both"/>
        <w:rPr>
          <w:sz w:val="28"/>
          <w:szCs w:val="28"/>
        </w:rPr>
      </w:pPr>
    </w:p>
    <w:p w:rsidR="007C27BD" w:rsidRDefault="007C27BD" w:rsidP="00B934A8">
      <w:pPr>
        <w:ind w:firstLine="709"/>
        <w:jc w:val="both"/>
      </w:pPr>
    </w:p>
    <w:sectPr w:rsidR="007C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802"/>
    <w:multiLevelType w:val="hybridMultilevel"/>
    <w:tmpl w:val="E884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11B4"/>
    <w:multiLevelType w:val="hybridMultilevel"/>
    <w:tmpl w:val="40AE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74CF3"/>
    <w:multiLevelType w:val="hybridMultilevel"/>
    <w:tmpl w:val="96AA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5104"/>
    <w:multiLevelType w:val="hybridMultilevel"/>
    <w:tmpl w:val="FBFA34F2"/>
    <w:lvl w:ilvl="0" w:tplc="FB9C45E6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9"/>
    <w:rsid w:val="000106E9"/>
    <w:rsid w:val="007C27BD"/>
    <w:rsid w:val="00B934A8"/>
    <w:rsid w:val="00D3021E"/>
    <w:rsid w:val="00D33AFA"/>
    <w:rsid w:val="00E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4A8"/>
    <w:pPr>
      <w:keepNext/>
      <w:autoSpaceDE w:val="0"/>
      <w:autoSpaceDN w:val="0"/>
      <w:spacing w:line="220" w:lineRule="exact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4A8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B934A8"/>
    <w:pPr>
      <w:jc w:val="center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semiHidden/>
    <w:rsid w:val="00B934A8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34A8"/>
    <w:pPr>
      <w:ind w:left="720"/>
      <w:contextualSpacing/>
    </w:pPr>
    <w:rPr>
      <w:sz w:val="24"/>
      <w:lang w:eastAsia="zh-CN"/>
    </w:rPr>
  </w:style>
  <w:style w:type="character" w:customStyle="1" w:styleId="a4">
    <w:name w:val="Гипертекстовая ссылка"/>
    <w:uiPriority w:val="99"/>
    <w:rsid w:val="00B934A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4A8"/>
    <w:pPr>
      <w:keepNext/>
      <w:autoSpaceDE w:val="0"/>
      <w:autoSpaceDN w:val="0"/>
      <w:spacing w:line="220" w:lineRule="exact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4A8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B934A8"/>
    <w:pPr>
      <w:jc w:val="center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semiHidden/>
    <w:rsid w:val="00B934A8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34A8"/>
    <w:pPr>
      <w:ind w:left="720"/>
      <w:contextualSpacing/>
    </w:pPr>
    <w:rPr>
      <w:sz w:val="24"/>
      <w:lang w:eastAsia="zh-CN"/>
    </w:rPr>
  </w:style>
  <w:style w:type="character" w:customStyle="1" w:styleId="a4">
    <w:name w:val="Гипертекстовая ссылка"/>
    <w:uiPriority w:val="99"/>
    <w:rsid w:val="00B934A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Михаил Константинович Лебедев</cp:lastModifiedBy>
  <cp:revision>5</cp:revision>
  <dcterms:created xsi:type="dcterms:W3CDTF">2018-10-09T08:41:00Z</dcterms:created>
  <dcterms:modified xsi:type="dcterms:W3CDTF">2018-10-19T07:41:00Z</dcterms:modified>
</cp:coreProperties>
</file>