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08" w:rsidRDefault="00C76808" w:rsidP="00C76808">
      <w:pPr>
        <w:spacing w:after="0"/>
        <w:ind w:firstLine="709"/>
        <w:jc w:val="center"/>
        <w:rPr>
          <w:b/>
        </w:rPr>
      </w:pPr>
      <w:r>
        <w:rPr>
          <w:b/>
        </w:rPr>
        <w:t>Развитие муниципальных механизмов управления качеством образования.</w:t>
      </w:r>
    </w:p>
    <w:p w:rsidR="00C76808" w:rsidRDefault="00C76808" w:rsidP="00C76808">
      <w:pPr>
        <w:spacing w:after="0"/>
        <w:ind w:firstLine="709"/>
        <w:rPr>
          <w:b/>
        </w:rPr>
      </w:pPr>
    </w:p>
    <w:p w:rsidR="00F12C76" w:rsidRDefault="00354CFF" w:rsidP="00C76808">
      <w:pPr>
        <w:spacing w:after="0"/>
        <w:ind w:firstLine="709"/>
        <w:rPr>
          <w:b/>
        </w:rPr>
      </w:pPr>
      <w:r w:rsidRPr="00354CFF">
        <w:rPr>
          <w:b/>
        </w:rPr>
        <w:t>Механизмы управления качеством образовательных результатов.</w:t>
      </w:r>
    </w:p>
    <w:p w:rsidR="00C76808" w:rsidRPr="00354CFF" w:rsidRDefault="00C76808" w:rsidP="00C76808">
      <w:pPr>
        <w:spacing w:after="0"/>
        <w:ind w:firstLine="709"/>
        <w:jc w:val="center"/>
        <w:rPr>
          <w:b/>
        </w:rPr>
      </w:pPr>
    </w:p>
    <w:p w:rsidR="00354CFF" w:rsidRDefault="00354CFF" w:rsidP="00354CFF">
      <w:pPr>
        <w:pStyle w:val="a4"/>
        <w:numPr>
          <w:ilvl w:val="1"/>
          <w:numId w:val="8"/>
        </w:numPr>
        <w:spacing w:after="0"/>
        <w:jc w:val="both"/>
      </w:pPr>
      <w:r>
        <w:t xml:space="preserve">Система оценки качества подготовки </w:t>
      </w:r>
      <w:proofErr w:type="gramStart"/>
      <w:r>
        <w:t>обучающихся</w:t>
      </w:r>
      <w:proofErr w:type="gramEnd"/>
    </w:p>
    <w:p w:rsidR="00C4363A" w:rsidRDefault="00C4363A" w:rsidP="00C4363A">
      <w:pPr>
        <w:pStyle w:val="a4"/>
        <w:spacing w:after="0"/>
        <w:ind w:left="0" w:firstLine="709"/>
        <w:jc w:val="both"/>
      </w:pPr>
      <w:r>
        <w:t xml:space="preserve">В настоящее время в Российской Федерации сформирована единая система оценки качества образования, которая позволяет проводить мониторинг подготовки обучающихся на различных уровнях обучения, выявлять проблемы в освоении основных образовательных программ начального, основного и среднего общего образования. </w:t>
      </w:r>
    </w:p>
    <w:p w:rsidR="00C4363A" w:rsidRDefault="00C4363A" w:rsidP="00C4363A">
      <w:pPr>
        <w:pStyle w:val="a4"/>
        <w:spacing w:after="0"/>
        <w:ind w:left="0" w:firstLine="709"/>
        <w:jc w:val="both"/>
      </w:pPr>
      <w:r>
        <w:t xml:space="preserve">На региональном уровне выстраивается региональная система оценки качества подготовки </w:t>
      </w:r>
      <w:proofErr w:type="gramStart"/>
      <w:r>
        <w:t>обучающихся</w:t>
      </w:r>
      <w:proofErr w:type="gramEnd"/>
      <w:r>
        <w:t xml:space="preserve">, которая должна соответствовать основным федеральным требованиям и актуальным тенденциям развития общероссийской системы </w:t>
      </w:r>
      <w:r w:rsidR="0055501B">
        <w:t>оценки качества образования (далее – ОКО)</w:t>
      </w:r>
      <w:r>
        <w:t xml:space="preserve">, опираться на данные, которые генерирует общероссийская система ОКО. При этом задача муниципалитета заключается в оказании содействия региону в выстраивании целостной и эффективной системы оценки качества подготовки </w:t>
      </w:r>
      <w:proofErr w:type="gramStart"/>
      <w:r>
        <w:t>обучающихся</w:t>
      </w:r>
      <w:proofErr w:type="gramEnd"/>
      <w:r>
        <w:t>, которая должна обеспечивать:</w:t>
      </w:r>
    </w:p>
    <w:p w:rsidR="00C4363A" w:rsidRDefault="00C4363A" w:rsidP="00C4363A">
      <w:pPr>
        <w:pStyle w:val="a4"/>
        <w:spacing w:after="0"/>
        <w:ind w:left="0" w:firstLine="709"/>
        <w:jc w:val="both"/>
      </w:pPr>
      <w:r>
        <w:t xml:space="preserve"> − объективность оценки;</w:t>
      </w:r>
    </w:p>
    <w:p w:rsidR="00C4363A" w:rsidRDefault="00C4363A" w:rsidP="00C4363A">
      <w:pPr>
        <w:pStyle w:val="a4"/>
        <w:spacing w:after="0"/>
        <w:ind w:left="0" w:firstLine="709"/>
        <w:jc w:val="both"/>
      </w:pPr>
      <w:r>
        <w:t xml:space="preserve"> − сбалансированность системы оценки;</w:t>
      </w:r>
    </w:p>
    <w:p w:rsidR="0022474F" w:rsidRDefault="00C4363A" w:rsidP="00C4363A">
      <w:pPr>
        <w:pStyle w:val="a4"/>
        <w:spacing w:after="0"/>
        <w:ind w:left="0" w:firstLine="709"/>
        <w:jc w:val="both"/>
      </w:pPr>
      <w:r>
        <w:t xml:space="preserve"> − нацеленность системы на оценку ключевых характеристик качества подготовки обучающихся</w:t>
      </w:r>
      <w:r w:rsidR="0055501B">
        <w:t xml:space="preserve"> (соответствие уровня подготовки обучающихся требованиям ФГОС,</w:t>
      </w:r>
      <w:r w:rsidR="0055501B" w:rsidRPr="0055501B">
        <w:t xml:space="preserve"> </w:t>
      </w:r>
      <w:r w:rsidR="0055501B">
        <w:t>функциональная грамотность обучающихся).</w:t>
      </w:r>
    </w:p>
    <w:p w:rsidR="00333073" w:rsidRDefault="00354CFF" w:rsidP="0055501B">
      <w:pPr>
        <w:spacing w:after="0"/>
        <w:ind w:firstLine="709"/>
        <w:jc w:val="both"/>
      </w:pPr>
      <w:r>
        <w:t>В рамках муниципальной системы оценки качества подготовки обучающихся рассматриваются следующие треки</w:t>
      </w:r>
      <w:r w:rsidR="0055501B">
        <w:t xml:space="preserve"> (траектории)</w:t>
      </w:r>
      <w:r>
        <w:t xml:space="preserve">: </w:t>
      </w:r>
    </w:p>
    <w:p w:rsidR="00333073" w:rsidRPr="0055501B" w:rsidRDefault="00354CFF" w:rsidP="00C4363A">
      <w:pPr>
        <w:spacing w:after="0"/>
        <w:ind w:firstLine="708"/>
        <w:jc w:val="both"/>
        <w:rPr>
          <w:b/>
        </w:rPr>
      </w:pPr>
      <w:r w:rsidRPr="0055501B">
        <w:rPr>
          <w:b/>
        </w:rPr>
        <w:t xml:space="preserve">1) объективность оценки качества подготовки </w:t>
      </w:r>
      <w:proofErr w:type="gramStart"/>
      <w:r w:rsidRPr="0055501B">
        <w:rPr>
          <w:b/>
        </w:rPr>
        <w:t>обучающихся</w:t>
      </w:r>
      <w:proofErr w:type="gramEnd"/>
      <w:r w:rsidRPr="0055501B">
        <w:rPr>
          <w:b/>
        </w:rPr>
        <w:t xml:space="preserve">; </w:t>
      </w:r>
    </w:p>
    <w:p w:rsidR="00333073" w:rsidRPr="0055501B" w:rsidRDefault="00354CFF" w:rsidP="00C4363A">
      <w:pPr>
        <w:spacing w:after="0"/>
        <w:ind w:firstLine="708"/>
        <w:jc w:val="both"/>
        <w:rPr>
          <w:b/>
        </w:rPr>
      </w:pPr>
      <w:r w:rsidRPr="0055501B">
        <w:rPr>
          <w:b/>
        </w:rPr>
        <w:t xml:space="preserve">2) сбалансированность системы оценки качества подготовки </w:t>
      </w:r>
      <w:proofErr w:type="gramStart"/>
      <w:r w:rsidRPr="0055501B">
        <w:rPr>
          <w:b/>
        </w:rPr>
        <w:t>обучающихся</w:t>
      </w:r>
      <w:proofErr w:type="gramEnd"/>
      <w:r w:rsidRPr="0055501B">
        <w:rPr>
          <w:b/>
        </w:rPr>
        <w:t xml:space="preserve">; </w:t>
      </w:r>
    </w:p>
    <w:p w:rsidR="00354CFF" w:rsidRPr="0055501B" w:rsidRDefault="00354CFF" w:rsidP="00C4363A">
      <w:pPr>
        <w:spacing w:after="0"/>
        <w:ind w:firstLine="708"/>
        <w:jc w:val="both"/>
        <w:rPr>
          <w:b/>
        </w:rPr>
      </w:pPr>
      <w:r w:rsidRPr="0055501B">
        <w:rPr>
          <w:b/>
        </w:rPr>
        <w:t>3) оценка ключевых характеристик качества подготовки обучающихся.</w:t>
      </w:r>
    </w:p>
    <w:p w:rsidR="00EA4708" w:rsidRDefault="00EA4708" w:rsidP="00C4363A">
      <w:pPr>
        <w:spacing w:after="0"/>
        <w:ind w:firstLine="708"/>
        <w:jc w:val="both"/>
      </w:pPr>
      <w:r>
        <w:t xml:space="preserve">В </w:t>
      </w:r>
      <w:r w:rsidR="0055501B">
        <w:t>3 квартале</w:t>
      </w:r>
      <w:r>
        <w:t xml:space="preserve"> 2022 года региональными экспертами проводилась оценка муниципальных механизмов управления качеством образования. Оценка проводилась по результатам экспертизы документов и материалов, размещённых в открытом доступе по ссылкам, предоставленным МОУО. По результатам оценки экспертами </w:t>
      </w:r>
      <w:r w:rsidR="0055501B">
        <w:t xml:space="preserve">была </w:t>
      </w:r>
      <w:r>
        <w:t xml:space="preserve">установлена степень </w:t>
      </w:r>
      <w:proofErr w:type="spellStart"/>
      <w:r>
        <w:t>сформированности</w:t>
      </w:r>
      <w:proofErr w:type="spellEnd"/>
      <w:r>
        <w:t xml:space="preserve"> и эффективности функционирования муниципальных механизмов управ</w:t>
      </w:r>
      <w:r w:rsidR="003766B5">
        <w:t>ления качеством образования.</w:t>
      </w:r>
    </w:p>
    <w:p w:rsidR="00EA4708" w:rsidRDefault="00EA4708" w:rsidP="00C4363A">
      <w:pPr>
        <w:spacing w:after="0"/>
        <w:ind w:firstLine="708"/>
        <w:jc w:val="both"/>
      </w:pPr>
    </w:p>
    <w:p w:rsidR="00EA4708" w:rsidRDefault="00EA4708" w:rsidP="003766B5">
      <w:pPr>
        <w:spacing w:after="0"/>
        <w:jc w:val="both"/>
      </w:pPr>
    </w:p>
    <w:p w:rsidR="00EA4708" w:rsidRDefault="00B2112E" w:rsidP="00C4363A">
      <w:pPr>
        <w:spacing w:after="0"/>
        <w:ind w:firstLine="708"/>
        <w:jc w:val="both"/>
      </w:pPr>
      <w:r>
        <w:t>Экспертами были отмечены МО</w:t>
      </w:r>
      <w:r w:rsidR="003B3F76">
        <w:t>УО, которые набрали достаточно большое</w:t>
      </w:r>
      <w:r>
        <w:t xml:space="preserve"> количество баллов по всем позициям оценивания</w:t>
      </w:r>
      <w:r w:rsidR="003B3F76">
        <w:t xml:space="preserve"> (трекам): г. Ярославль, </w:t>
      </w:r>
      <w:r w:rsidR="00CF7FC6">
        <w:t xml:space="preserve">г. </w:t>
      </w:r>
      <w:r w:rsidR="003B3F76">
        <w:t>Рыбинск, Ярославский, Ростовский муниципальные районы.</w:t>
      </w:r>
    </w:p>
    <w:p w:rsidR="005C0ADF" w:rsidRDefault="005C0ADF" w:rsidP="005C0ADF">
      <w:pPr>
        <w:ind w:firstLine="708"/>
        <w:jc w:val="both"/>
        <w:rPr>
          <w:rFonts w:cs="Times New Roman"/>
          <w:szCs w:val="28"/>
        </w:rPr>
      </w:pPr>
      <w:r>
        <w:rPr>
          <w:szCs w:val="28"/>
        </w:rPr>
        <w:t xml:space="preserve">Некоторые МОУО указали ссылки </w:t>
      </w:r>
      <w:r>
        <w:rPr>
          <w:szCs w:val="28"/>
        </w:rPr>
        <w:t>на документы</w:t>
      </w:r>
      <w:r>
        <w:rPr>
          <w:szCs w:val="28"/>
        </w:rPr>
        <w:t>, которые</w:t>
      </w:r>
      <w:r>
        <w:rPr>
          <w:rFonts w:cs="Times New Roman"/>
          <w:szCs w:val="28"/>
        </w:rPr>
        <w:t xml:space="preserve"> не относятся к направлению </w:t>
      </w:r>
      <w:r>
        <w:rPr>
          <w:rFonts w:cs="Times New Roman"/>
          <w:szCs w:val="28"/>
        </w:rPr>
        <w:t xml:space="preserve">МУМ по управлению качеством </w:t>
      </w:r>
      <w:r w:rsidRPr="003766B5">
        <w:rPr>
          <w:rFonts w:cs="Times New Roman"/>
          <w:szCs w:val="28"/>
        </w:rPr>
        <w:t>образования</w:t>
      </w:r>
      <w:r w:rsidR="003766B5" w:rsidRPr="003766B5">
        <w:rPr>
          <w:rFonts w:cs="Times New Roman"/>
          <w:szCs w:val="28"/>
        </w:rPr>
        <w:t xml:space="preserve"> или</w:t>
      </w:r>
      <w:r w:rsidRPr="00C52F45">
        <w:rPr>
          <w:rFonts w:cs="Times New Roman"/>
          <w:szCs w:val="28"/>
        </w:rPr>
        <w:t xml:space="preserve"> не соотв</w:t>
      </w:r>
      <w:r>
        <w:rPr>
          <w:rFonts w:cs="Times New Roman"/>
          <w:szCs w:val="28"/>
        </w:rPr>
        <w:t xml:space="preserve">етствуют </w:t>
      </w:r>
      <w:r>
        <w:rPr>
          <w:rFonts w:cs="Times New Roman"/>
          <w:szCs w:val="28"/>
        </w:rPr>
        <w:t xml:space="preserve">параметрам оценивания. Также </w:t>
      </w:r>
      <w:r w:rsidR="003766B5">
        <w:rPr>
          <w:rFonts w:cs="Times New Roman"/>
          <w:szCs w:val="28"/>
        </w:rPr>
        <w:t xml:space="preserve">у части муниципальных районов </w:t>
      </w:r>
      <w:r w:rsidR="003766B5">
        <w:rPr>
          <w:rFonts w:cs="Times New Roman"/>
          <w:szCs w:val="28"/>
        </w:rPr>
        <w:t>экспертами</w:t>
      </w:r>
      <w:r w:rsidR="003766B5">
        <w:rPr>
          <w:rFonts w:cs="Times New Roman"/>
          <w:szCs w:val="28"/>
        </w:rPr>
        <w:t xml:space="preserve"> установлено </w:t>
      </w:r>
      <w:r w:rsidRPr="00C52F45">
        <w:rPr>
          <w:rFonts w:cs="Times New Roman"/>
          <w:szCs w:val="28"/>
        </w:rPr>
        <w:t>отсутств</w:t>
      </w:r>
      <w:r>
        <w:rPr>
          <w:rFonts w:cs="Times New Roman"/>
          <w:szCs w:val="28"/>
        </w:rPr>
        <w:t>ие</w:t>
      </w:r>
      <w:r w:rsidRPr="00C52F45">
        <w:rPr>
          <w:rFonts w:cs="Times New Roman"/>
          <w:szCs w:val="28"/>
        </w:rPr>
        <w:t xml:space="preserve"> документ</w:t>
      </w:r>
      <w:r>
        <w:rPr>
          <w:rFonts w:cs="Times New Roman"/>
          <w:szCs w:val="28"/>
        </w:rPr>
        <w:t>ов</w:t>
      </w:r>
      <w:r w:rsidRPr="00C52F45">
        <w:rPr>
          <w:rFonts w:cs="Times New Roman"/>
          <w:szCs w:val="28"/>
        </w:rPr>
        <w:t xml:space="preserve"> по</w:t>
      </w:r>
      <w:r>
        <w:rPr>
          <w:rFonts w:cs="Times New Roman"/>
          <w:szCs w:val="28"/>
        </w:rPr>
        <w:t xml:space="preserve"> некоторым</w:t>
      </w:r>
      <w:r w:rsidRPr="00C52F45">
        <w:rPr>
          <w:rFonts w:cs="Times New Roman"/>
          <w:szCs w:val="28"/>
        </w:rPr>
        <w:t xml:space="preserve"> направлениям</w:t>
      </w:r>
      <w:r>
        <w:rPr>
          <w:rFonts w:cs="Times New Roman"/>
          <w:szCs w:val="28"/>
        </w:rPr>
        <w:t xml:space="preserve"> (</w:t>
      </w:r>
      <w:proofErr w:type="spellStart"/>
      <w:r>
        <w:rPr>
          <w:rFonts w:cs="Times New Roman"/>
          <w:szCs w:val="28"/>
        </w:rPr>
        <w:t>Большесельский</w:t>
      </w:r>
      <w:proofErr w:type="spellEnd"/>
      <w:r>
        <w:rPr>
          <w:rFonts w:cs="Times New Roman"/>
          <w:szCs w:val="28"/>
        </w:rPr>
        <w:t xml:space="preserve">, </w:t>
      </w:r>
      <w:proofErr w:type="spellStart"/>
      <w:r>
        <w:rPr>
          <w:rFonts w:cs="Times New Roman"/>
          <w:szCs w:val="28"/>
        </w:rPr>
        <w:t>Любимский</w:t>
      </w:r>
      <w:proofErr w:type="spellEnd"/>
      <w:r>
        <w:rPr>
          <w:rFonts w:cs="Times New Roman"/>
          <w:szCs w:val="28"/>
        </w:rPr>
        <w:t xml:space="preserve">, </w:t>
      </w:r>
      <w:proofErr w:type="gramStart"/>
      <w:r>
        <w:rPr>
          <w:rFonts w:cs="Times New Roman"/>
          <w:szCs w:val="28"/>
        </w:rPr>
        <w:t>Некрасовский</w:t>
      </w:r>
      <w:proofErr w:type="gramEnd"/>
      <w:r>
        <w:rPr>
          <w:rFonts w:cs="Times New Roman"/>
          <w:szCs w:val="28"/>
        </w:rPr>
        <w:t>, Гаврилов-</w:t>
      </w:r>
      <w:proofErr w:type="spellStart"/>
      <w:r>
        <w:rPr>
          <w:rFonts w:cs="Times New Roman"/>
          <w:szCs w:val="28"/>
        </w:rPr>
        <w:t>Ямский</w:t>
      </w:r>
      <w:proofErr w:type="spellEnd"/>
      <w:r>
        <w:rPr>
          <w:rFonts w:cs="Times New Roman"/>
          <w:szCs w:val="28"/>
        </w:rPr>
        <w:t xml:space="preserve"> муниципальные районы).</w:t>
      </w:r>
    </w:p>
    <w:p w:rsidR="003766B5" w:rsidRDefault="001A64C2" w:rsidP="003766B5">
      <w:pPr>
        <w:ind w:firstLine="708"/>
        <w:jc w:val="both"/>
        <w:rPr>
          <w:rFonts w:cs="Times New Roman"/>
          <w:szCs w:val="28"/>
        </w:rPr>
      </w:pPr>
      <w:r>
        <w:t>Э</w:t>
      </w:r>
      <w:r w:rsidR="00737C75">
        <w:t>ксперт</w:t>
      </w:r>
      <w:r w:rsidR="003766B5">
        <w:t>ы</w:t>
      </w:r>
      <w:r w:rsidR="00737C75">
        <w:t xml:space="preserve"> </w:t>
      </w:r>
      <w:r w:rsidR="003766B5">
        <w:t>отметили</w:t>
      </w:r>
      <w:r w:rsidR="00737C75">
        <w:t xml:space="preserve"> типичные ошибки</w:t>
      </w:r>
      <w:r w:rsidR="00EB6C2B">
        <w:t xml:space="preserve"> в представленных МОУО документах</w:t>
      </w:r>
      <w:r w:rsidR="003766B5">
        <w:t>, а именно отсутствие</w:t>
      </w:r>
      <w:r w:rsidR="00737C75">
        <w:t xml:space="preserve">: </w:t>
      </w:r>
    </w:p>
    <w:p w:rsidR="001A64C2" w:rsidRPr="003766B5" w:rsidRDefault="001A64C2" w:rsidP="003766B5">
      <w:pPr>
        <w:spacing w:after="0"/>
        <w:ind w:firstLine="708"/>
        <w:jc w:val="both"/>
        <w:rPr>
          <w:rFonts w:cs="Times New Roman"/>
          <w:szCs w:val="28"/>
        </w:rPr>
      </w:pPr>
      <w:r>
        <w:rPr>
          <w:szCs w:val="28"/>
        </w:rPr>
        <w:t>- связи с региональными мерами;</w:t>
      </w:r>
      <w:r w:rsidR="00737C75" w:rsidRPr="00737C75">
        <w:rPr>
          <w:szCs w:val="28"/>
        </w:rPr>
        <w:t xml:space="preserve"> </w:t>
      </w:r>
    </w:p>
    <w:p w:rsidR="001A64C2" w:rsidRDefault="001A64C2" w:rsidP="003766B5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737C75" w:rsidRPr="00737C75">
        <w:rPr>
          <w:szCs w:val="28"/>
        </w:rPr>
        <w:t xml:space="preserve">учета специфики муниципалитета </w:t>
      </w:r>
      <w:r>
        <w:rPr>
          <w:szCs w:val="28"/>
        </w:rPr>
        <w:t>при реализации мер/мероприятий;</w:t>
      </w:r>
    </w:p>
    <w:p w:rsidR="001A64C2" w:rsidRDefault="001A64C2" w:rsidP="001A64C2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>- сроков проведения мероприятий;</w:t>
      </w:r>
      <w:r w:rsidR="00737C75" w:rsidRPr="00737C75">
        <w:rPr>
          <w:szCs w:val="28"/>
        </w:rPr>
        <w:t xml:space="preserve"> </w:t>
      </w:r>
    </w:p>
    <w:p w:rsidR="001A64C2" w:rsidRDefault="001A64C2" w:rsidP="00C4363A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737C75" w:rsidRPr="00737C75">
        <w:rPr>
          <w:szCs w:val="28"/>
        </w:rPr>
        <w:t>описани</w:t>
      </w:r>
      <w:r w:rsidR="00737C75">
        <w:rPr>
          <w:szCs w:val="28"/>
        </w:rPr>
        <w:t>я</w:t>
      </w:r>
      <w:r w:rsidR="00C52F45">
        <w:rPr>
          <w:szCs w:val="28"/>
        </w:rPr>
        <w:t xml:space="preserve"> к</w:t>
      </w:r>
      <w:r>
        <w:rPr>
          <w:szCs w:val="28"/>
        </w:rPr>
        <w:t>онкретных мер/мероприятий;</w:t>
      </w:r>
      <w:r w:rsidR="00C52F45">
        <w:rPr>
          <w:szCs w:val="28"/>
        </w:rPr>
        <w:t xml:space="preserve"> </w:t>
      </w:r>
    </w:p>
    <w:p w:rsidR="00737C75" w:rsidRDefault="001A64C2" w:rsidP="00C4363A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- реквизитов представленных к экспертизе </w:t>
      </w:r>
      <w:r w:rsidR="00C52F45">
        <w:rPr>
          <w:szCs w:val="28"/>
        </w:rPr>
        <w:t>документ</w:t>
      </w:r>
      <w:r>
        <w:rPr>
          <w:szCs w:val="28"/>
        </w:rPr>
        <w:t>ов</w:t>
      </w:r>
      <w:r w:rsidR="00C52F45">
        <w:rPr>
          <w:szCs w:val="28"/>
        </w:rPr>
        <w:t>.</w:t>
      </w:r>
    </w:p>
    <w:p w:rsidR="005C0ADF" w:rsidRDefault="005C0ADF" w:rsidP="00C4363A">
      <w:pPr>
        <w:spacing w:after="0"/>
        <w:ind w:firstLine="708"/>
        <w:jc w:val="both"/>
        <w:rPr>
          <w:szCs w:val="28"/>
        </w:rPr>
      </w:pPr>
    </w:p>
    <w:p w:rsidR="003B3F76" w:rsidRDefault="003B3F76" w:rsidP="003B3F76">
      <w:pPr>
        <w:spacing w:after="0"/>
        <w:jc w:val="both"/>
      </w:pPr>
      <w:r>
        <w:tab/>
        <w:t xml:space="preserve">В </w:t>
      </w:r>
      <w:r w:rsidR="00397EC3">
        <w:t>таблице 2</w:t>
      </w:r>
      <w:r w:rsidR="00737C75">
        <w:t xml:space="preserve"> </w:t>
      </w:r>
      <w:r w:rsidR="00397EC3">
        <w:t xml:space="preserve">указаны </w:t>
      </w:r>
      <w:r w:rsidR="00737C75">
        <w:t xml:space="preserve">федеральные и региональные документы, регламентирующие треки </w:t>
      </w:r>
      <w:proofErr w:type="gramStart"/>
      <w:r w:rsidR="00737C75">
        <w:t>развития системы оценки качества подготовки</w:t>
      </w:r>
      <w:proofErr w:type="gramEnd"/>
      <w:r w:rsidR="00737C75">
        <w:t xml:space="preserve"> обучающихся, а также </w:t>
      </w:r>
      <w:r w:rsidR="00EB6C2B">
        <w:t>рассматриваются</w:t>
      </w:r>
      <w:r w:rsidR="00737C75">
        <w:t xml:space="preserve"> возможные варианты документов</w:t>
      </w:r>
      <w:r w:rsidR="00D71CF2">
        <w:t xml:space="preserve"> МОУО</w:t>
      </w:r>
      <w:r w:rsidR="005C0ADF">
        <w:t xml:space="preserve"> по развитию МУМ управления качеством образования</w:t>
      </w:r>
      <w:r w:rsidR="00E810B6">
        <w:t>.</w:t>
      </w:r>
    </w:p>
    <w:p w:rsidR="00EA4708" w:rsidRDefault="00737C75" w:rsidP="00737C75">
      <w:pPr>
        <w:spacing w:after="0"/>
        <w:jc w:val="right"/>
      </w:pPr>
      <w:r>
        <w:t xml:space="preserve">Таблица 2 </w:t>
      </w:r>
    </w:p>
    <w:p w:rsidR="00737C75" w:rsidRDefault="00737C75" w:rsidP="00737C75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1932"/>
        <w:gridCol w:w="1923"/>
        <w:gridCol w:w="1747"/>
        <w:gridCol w:w="2140"/>
        <w:gridCol w:w="2131"/>
        <w:gridCol w:w="2655"/>
      </w:tblGrid>
      <w:tr w:rsidR="00065C5F" w:rsidRPr="00D148CF" w:rsidTr="00D148CF"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Функция МОУО</w:t>
            </w:r>
            <w:r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  <w:r w:rsidRPr="00D148CF">
              <w:rPr>
                <w:i/>
                <w:sz w:val="24"/>
                <w:szCs w:val="24"/>
              </w:rPr>
              <w:t>Обоснование принимаемых мер (минимум один из подходов, представленных в описании)</w:t>
            </w: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  <w:r w:rsidRPr="00D148CF">
              <w:rPr>
                <w:i/>
                <w:sz w:val="24"/>
                <w:szCs w:val="24"/>
              </w:rPr>
              <w:t>Фактическое обеспечение организации и реализации мер: информирование ОО о сроках и содержании, детализация проведения мероприятий в зависимости от муниципальных особенностей</w:t>
            </w: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  <w:r w:rsidRPr="00D148CF">
              <w:rPr>
                <w:i/>
                <w:sz w:val="24"/>
                <w:szCs w:val="24"/>
              </w:rPr>
              <w:t>Соответствие мероприятий региональному комплексу мер</w:t>
            </w: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D148CF">
              <w:rPr>
                <w:i/>
                <w:sz w:val="24"/>
                <w:szCs w:val="24"/>
              </w:rPr>
              <w:t>Федеральные регламентирующие документы</w:t>
            </w:r>
          </w:p>
        </w:tc>
        <w:tc>
          <w:tcPr>
            <w:tcW w:w="0" w:type="auto"/>
          </w:tcPr>
          <w:p w:rsidR="00D148CF" w:rsidRPr="00D148CF" w:rsidRDefault="00065C5F" w:rsidP="00065C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р</w:t>
            </w:r>
            <w:r w:rsidR="00D148CF" w:rsidRPr="00D148CF">
              <w:rPr>
                <w:sz w:val="24"/>
                <w:szCs w:val="24"/>
              </w:rPr>
              <w:t>егламентирующие документы</w:t>
            </w:r>
          </w:p>
        </w:tc>
        <w:tc>
          <w:tcPr>
            <w:tcW w:w="0" w:type="auto"/>
          </w:tcPr>
          <w:p w:rsidR="00D148CF" w:rsidRPr="00D148CF" w:rsidRDefault="00065C5F" w:rsidP="00065C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</w:t>
            </w:r>
            <w:r w:rsidRPr="00D148CF">
              <w:rPr>
                <w:i/>
                <w:sz w:val="24"/>
                <w:szCs w:val="24"/>
              </w:rPr>
              <w:t xml:space="preserve">униципальные </w:t>
            </w:r>
            <w:r>
              <w:rPr>
                <w:i/>
                <w:sz w:val="24"/>
                <w:szCs w:val="24"/>
              </w:rPr>
              <w:t>р</w:t>
            </w:r>
            <w:r w:rsidR="00D148CF" w:rsidRPr="00D148CF">
              <w:rPr>
                <w:i/>
                <w:sz w:val="24"/>
                <w:szCs w:val="24"/>
              </w:rPr>
              <w:t>егламентирующие документы</w:t>
            </w:r>
          </w:p>
        </w:tc>
      </w:tr>
      <w:tr w:rsidR="00333073" w:rsidRPr="00D148CF" w:rsidTr="00D148CF">
        <w:tc>
          <w:tcPr>
            <w:tcW w:w="0" w:type="auto"/>
            <w:gridSpan w:val="7"/>
          </w:tcPr>
          <w:p w:rsidR="00932E75" w:rsidRDefault="00932E75" w:rsidP="00735B91">
            <w:pPr>
              <w:jc w:val="both"/>
              <w:rPr>
                <w:b/>
                <w:sz w:val="24"/>
                <w:szCs w:val="24"/>
              </w:rPr>
            </w:pPr>
          </w:p>
          <w:p w:rsidR="00333073" w:rsidRPr="00D148CF" w:rsidRDefault="00333073" w:rsidP="00735B91">
            <w:pPr>
              <w:jc w:val="both"/>
              <w:rPr>
                <w:b/>
                <w:sz w:val="24"/>
                <w:szCs w:val="24"/>
              </w:rPr>
            </w:pPr>
            <w:r w:rsidRPr="00D148CF">
              <w:rPr>
                <w:b/>
                <w:sz w:val="24"/>
                <w:szCs w:val="24"/>
              </w:rPr>
              <w:t>Трек 3. Оценка ключевых характеристик качества подготовки обучающихся</w:t>
            </w:r>
            <w:r w:rsidR="00343A21" w:rsidRPr="00D148CF">
              <w:rPr>
                <w:b/>
                <w:sz w:val="24"/>
                <w:szCs w:val="24"/>
              </w:rPr>
              <w:t>.</w:t>
            </w:r>
          </w:p>
          <w:p w:rsidR="00343A21" w:rsidRPr="00D148CF" w:rsidRDefault="00343A21" w:rsidP="00735B91">
            <w:pPr>
              <w:jc w:val="both"/>
              <w:rPr>
                <w:b/>
                <w:sz w:val="24"/>
                <w:szCs w:val="24"/>
              </w:rPr>
            </w:pPr>
            <w:r w:rsidRPr="00D148CF">
              <w:rPr>
                <w:b/>
                <w:sz w:val="24"/>
                <w:szCs w:val="24"/>
              </w:rPr>
              <w:t>Позиции оценивания:</w:t>
            </w:r>
          </w:p>
          <w:p w:rsidR="00343A21" w:rsidRPr="00D148CF" w:rsidRDefault="00343A21" w:rsidP="00735B91">
            <w:pPr>
              <w:jc w:val="both"/>
              <w:rPr>
                <w:b/>
                <w:i/>
                <w:color w:val="0070C0"/>
                <w:sz w:val="24"/>
                <w:szCs w:val="24"/>
              </w:rPr>
            </w:pPr>
            <w:r w:rsidRPr="00E810B6">
              <w:rPr>
                <w:i/>
                <w:sz w:val="24"/>
                <w:szCs w:val="24"/>
              </w:rPr>
              <w:t xml:space="preserve">– содействие региону в проведении мероприятий, принятии мер и управленческих решений в рамках других управленческих направлений </w:t>
            </w:r>
          </w:p>
          <w:p w:rsidR="00932E75" w:rsidRDefault="00932E75" w:rsidP="00735B91">
            <w:pPr>
              <w:jc w:val="both"/>
              <w:rPr>
                <w:i/>
                <w:sz w:val="24"/>
                <w:szCs w:val="24"/>
              </w:rPr>
            </w:pPr>
          </w:p>
          <w:p w:rsidR="00932E75" w:rsidRPr="00D148CF" w:rsidRDefault="00932E75" w:rsidP="00735B9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 w:val="restart"/>
          </w:tcPr>
          <w:p w:rsidR="00F21935" w:rsidRPr="00D148CF" w:rsidRDefault="00F21935" w:rsidP="00735B91">
            <w:pPr>
              <w:jc w:val="both"/>
              <w:rPr>
                <w:b/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Принятие мер на основе анализа результатов муниципального уровня регионального (федерального) мониторинга</w:t>
            </w:r>
            <w:r w:rsidRPr="00D148CF">
              <w:rPr>
                <w:b/>
                <w:sz w:val="24"/>
                <w:szCs w:val="24"/>
              </w:rPr>
              <w:t xml:space="preserve"> после получения адресных рекомендаций </w:t>
            </w:r>
            <w:proofErr w:type="spellStart"/>
            <w:r w:rsidRPr="00D148CF">
              <w:rPr>
                <w:b/>
                <w:sz w:val="24"/>
                <w:szCs w:val="24"/>
              </w:rPr>
              <w:t>фед</w:t>
            </w:r>
            <w:proofErr w:type="spellEnd"/>
            <w:r w:rsidRPr="00D148CF">
              <w:rPr>
                <w:b/>
                <w:sz w:val="24"/>
                <w:szCs w:val="24"/>
              </w:rPr>
              <w:t>\</w:t>
            </w:r>
            <w:proofErr w:type="spellStart"/>
            <w:r w:rsidRPr="00D148CF">
              <w:rPr>
                <w:b/>
                <w:sz w:val="24"/>
                <w:szCs w:val="24"/>
              </w:rPr>
              <w:t>рег</w:t>
            </w:r>
            <w:proofErr w:type="spellEnd"/>
            <w:r w:rsidRPr="00D148CF">
              <w:rPr>
                <w:b/>
                <w:sz w:val="24"/>
                <w:szCs w:val="24"/>
              </w:rPr>
              <w:t xml:space="preserve"> уровней</w:t>
            </w:r>
          </w:p>
          <w:p w:rsidR="00F21935" w:rsidRPr="00065C5F" w:rsidRDefault="00F21935" w:rsidP="00065C5F">
            <w:pPr>
              <w:jc w:val="both"/>
              <w:rPr>
                <w:i/>
                <w:sz w:val="24"/>
                <w:szCs w:val="24"/>
              </w:rPr>
            </w:pPr>
            <w:r w:rsidRPr="00065C5F">
              <w:rPr>
                <w:i/>
                <w:sz w:val="24"/>
                <w:szCs w:val="24"/>
              </w:rPr>
              <w:t>Данная функция выбирается для тех треков, по которым ведется мониторинг данных на федеральном или региональном уровне, позволяющий анализировать данные по каждому муниципалитету (например, результаты ВПР). В этом случае МОУО включается в аналитическую работу и затем планирует и реализует конкретные меры, которые, с одной стороны, являются частью регионального пакета мер, а с другой – основаны на результатах конкретного анализа данных в муниципалитете</w:t>
            </w:r>
            <w:r w:rsidR="00065C5F">
              <w:rPr>
                <w:i/>
                <w:sz w:val="24"/>
                <w:szCs w:val="24"/>
              </w:rPr>
              <w:t xml:space="preserve"> (ФИОКО, методические рекомендации по развитию МУМ, стр.6)</w:t>
            </w: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соответствие принимаемых мер региональным (федеральным) трендам в рассматриваемом направлении</w:t>
            </w: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наличие описания конкретных мер/мероприятий</w:t>
            </w:r>
          </w:p>
        </w:tc>
        <w:tc>
          <w:tcPr>
            <w:tcW w:w="0" w:type="auto"/>
            <w:vMerge w:val="restart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Наличие связи с региональными мерами, например ссылка на описание регионального комплекса мер, фиксация конкретного тренда, тенденции, зависимости, установленной на уровне региона</w:t>
            </w:r>
          </w:p>
        </w:tc>
        <w:tc>
          <w:tcPr>
            <w:tcW w:w="0" w:type="auto"/>
            <w:vMerge w:val="restart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 xml:space="preserve">Государственная программа ЯО «Развитие образования в Ярославской области» на 2021-2024 годы (постановление Правительства  ЯО от  30.03.2021 № 169-п) </w:t>
            </w:r>
          </w:p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21935" w:rsidRPr="0009051E" w:rsidRDefault="00F21935" w:rsidP="00343A21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>Приказы о проведении перепроверки ВПР, об итогах перепроверки ВПР,</w:t>
            </w:r>
          </w:p>
          <w:p w:rsidR="00F21935" w:rsidRPr="0009051E" w:rsidRDefault="00F21935" w:rsidP="00441D11">
            <w:pPr>
              <w:jc w:val="both"/>
              <w:rPr>
                <w:i/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>дорожная карта по формированию ФГ, Приказ о направлении муниципальной команды для участия в Летней школе "</w:t>
            </w:r>
            <w:proofErr w:type="spellStart"/>
            <w:r w:rsidRPr="0009051E">
              <w:rPr>
                <w:sz w:val="24"/>
                <w:szCs w:val="24"/>
              </w:rPr>
              <w:t>ПРЕобразование</w:t>
            </w:r>
            <w:proofErr w:type="spellEnd"/>
            <w:r w:rsidRPr="0009051E">
              <w:rPr>
                <w:sz w:val="24"/>
                <w:szCs w:val="24"/>
              </w:rPr>
              <w:t xml:space="preserve"> школьной </w:t>
            </w:r>
            <w:proofErr w:type="spellStart"/>
            <w:r w:rsidRPr="0009051E">
              <w:rPr>
                <w:sz w:val="24"/>
                <w:szCs w:val="24"/>
              </w:rPr>
              <w:t>неуспешности</w:t>
            </w:r>
            <w:proofErr w:type="spellEnd"/>
            <w:r w:rsidRPr="0009051E">
              <w:rPr>
                <w:sz w:val="24"/>
                <w:szCs w:val="24"/>
              </w:rPr>
              <w:t>"</w:t>
            </w:r>
          </w:p>
        </w:tc>
      </w:tr>
      <w:tr w:rsidR="00065C5F" w:rsidRPr="00D148CF" w:rsidTr="00D148CF"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b/>
                <w:sz w:val="24"/>
                <w:szCs w:val="24"/>
              </w:rPr>
              <w:t>наличие описания муниципальной специфики и проблемы (цитата, сноска на региональную аналитику,</w:t>
            </w:r>
            <w:r w:rsidRPr="00D148CF">
              <w:rPr>
                <w:sz w:val="24"/>
                <w:szCs w:val="24"/>
              </w:rPr>
              <w:t xml:space="preserve"> муниципальная аналитическая справка, муниципальный аналитический отчет)</w:t>
            </w: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учет специфики муниципалитета при реализации мер/мероприятий (например, количество школ, географические особенности их расположения)</w:t>
            </w: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proofErr w:type="gramStart"/>
            <w:r w:rsidRPr="00D148CF">
              <w:rPr>
                <w:sz w:val="24"/>
                <w:szCs w:val="24"/>
              </w:rPr>
              <w:t>Ведомственная целевая программа ДО ЯО на 2020 год и плановый период  2021 и 2022 годов и на перспективу до 2023 года (приказ ДО ЯО от 21.02. 2020 № 03-нп</w:t>
            </w:r>
            <w:proofErr w:type="gramEnd"/>
          </w:p>
        </w:tc>
        <w:tc>
          <w:tcPr>
            <w:tcW w:w="0" w:type="auto"/>
            <w:vMerge/>
          </w:tcPr>
          <w:p w:rsidR="00F21935" w:rsidRPr="0009051E" w:rsidRDefault="00F21935" w:rsidP="00441D1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соответствие муниципальных мер выводам, рекомендациям, представленным в аналитических материалах регионального уровня</w:t>
            </w:r>
          </w:p>
        </w:tc>
        <w:tc>
          <w:tcPr>
            <w:tcW w:w="0" w:type="auto"/>
            <w:vMerge w:val="restart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наличие сроков проведения мероприятий</w:t>
            </w: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 xml:space="preserve">Положение о региональной системе оценки качества образования ЯО (приказ ДО ЯО от 25.12.2019                                  № 413/01-03) </w:t>
            </w:r>
          </w:p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09051E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proofErr w:type="gramStart"/>
            <w:r w:rsidRPr="00D148CF">
              <w:rPr>
                <w:sz w:val="24"/>
                <w:szCs w:val="24"/>
              </w:rPr>
              <w:t>Положение о системе оценки качества подготовки обучающихся ОО ЯО (приказы ДО ЯО от 31.12.2019        №490/01-03 в редакции от 25.06.2021 №206/01-03,                от 24.06.2022 № 244/01-03</w:t>
            </w:r>
            <w:proofErr w:type="gramEnd"/>
          </w:p>
        </w:tc>
        <w:tc>
          <w:tcPr>
            <w:tcW w:w="0" w:type="auto"/>
            <w:vMerge w:val="restart"/>
          </w:tcPr>
          <w:p w:rsidR="00F21935" w:rsidRPr="0009051E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proofErr w:type="gramStart"/>
            <w:r w:rsidRPr="00D148CF">
              <w:rPr>
                <w:sz w:val="24"/>
                <w:szCs w:val="24"/>
              </w:rPr>
              <w:t>Об утверждении плана мероприятий по оценке качества подготовки обучающихся (приказы ДО ЯО от 30.12.2020 №387/01-03, от 27.06.2022 № 248/01-03</w:t>
            </w:r>
            <w:proofErr w:type="gramEnd"/>
          </w:p>
        </w:tc>
        <w:tc>
          <w:tcPr>
            <w:tcW w:w="0" w:type="auto"/>
            <w:vMerge/>
          </w:tcPr>
          <w:p w:rsidR="00F21935" w:rsidRPr="0009051E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Порядок подготовки и проведения ВПР в ОО ЯО (приказ ДО ЯО от 30.12.2021 № 460/01-03)</w:t>
            </w:r>
          </w:p>
        </w:tc>
        <w:tc>
          <w:tcPr>
            <w:tcW w:w="0" w:type="auto"/>
            <w:vMerge/>
          </w:tcPr>
          <w:p w:rsidR="00F21935" w:rsidRPr="0009051E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21935" w:rsidRPr="00D148CF" w:rsidRDefault="00F21935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Положение об определении кластерных групп ОО ЯО (приказ ДО ЯО от 30.12.2020 № 389/01-03)</w:t>
            </w:r>
          </w:p>
        </w:tc>
        <w:tc>
          <w:tcPr>
            <w:tcW w:w="0" w:type="auto"/>
            <w:vMerge/>
          </w:tcPr>
          <w:p w:rsidR="00F21935" w:rsidRPr="0009051E" w:rsidRDefault="00F21935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План мероприятий ЯО по формированию и оценке функциональной грамотности обучающихся  на 2022-2023 учебный год от 30.09.2022</w:t>
            </w:r>
          </w:p>
        </w:tc>
        <w:tc>
          <w:tcPr>
            <w:tcW w:w="0" w:type="auto"/>
          </w:tcPr>
          <w:p w:rsidR="00D148CF" w:rsidRPr="0009051E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333073" w:rsidRPr="00D148CF" w:rsidTr="00D148CF">
        <w:tc>
          <w:tcPr>
            <w:tcW w:w="0" w:type="auto"/>
            <w:gridSpan w:val="7"/>
          </w:tcPr>
          <w:p w:rsidR="00BD195D" w:rsidRPr="0009051E" w:rsidRDefault="00333073" w:rsidP="00735B9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09051E">
              <w:rPr>
                <w:b/>
                <w:sz w:val="24"/>
                <w:szCs w:val="24"/>
                <w:u w:val="single"/>
              </w:rPr>
              <w:t xml:space="preserve">Трек 1. Объективность оценки качества подготовки </w:t>
            </w:r>
            <w:proofErr w:type="gramStart"/>
            <w:r w:rsidRPr="0009051E">
              <w:rPr>
                <w:b/>
                <w:sz w:val="24"/>
                <w:szCs w:val="24"/>
                <w:u w:val="single"/>
              </w:rPr>
              <w:t>обучающихся</w:t>
            </w:r>
            <w:proofErr w:type="gramEnd"/>
            <w:r w:rsidR="005263AE" w:rsidRPr="0009051E">
              <w:rPr>
                <w:b/>
                <w:sz w:val="24"/>
                <w:szCs w:val="24"/>
                <w:u w:val="single"/>
              </w:rPr>
              <w:t xml:space="preserve">. </w:t>
            </w:r>
          </w:p>
          <w:p w:rsidR="00333073" w:rsidRPr="0009051E" w:rsidRDefault="005263AE" w:rsidP="00735B91">
            <w:pPr>
              <w:jc w:val="both"/>
              <w:rPr>
                <w:b/>
                <w:sz w:val="24"/>
                <w:szCs w:val="24"/>
              </w:rPr>
            </w:pPr>
            <w:r w:rsidRPr="0009051E">
              <w:rPr>
                <w:b/>
                <w:sz w:val="24"/>
                <w:szCs w:val="24"/>
              </w:rPr>
              <w:t>Позиции оценивания:</w:t>
            </w:r>
          </w:p>
          <w:p w:rsidR="005263AE" w:rsidRPr="0009051E" w:rsidRDefault="005263AE" w:rsidP="00735B91">
            <w:pPr>
              <w:jc w:val="both"/>
              <w:rPr>
                <w:i/>
                <w:sz w:val="24"/>
                <w:szCs w:val="24"/>
              </w:rPr>
            </w:pPr>
            <w:r w:rsidRPr="0009051E">
              <w:rPr>
                <w:i/>
                <w:sz w:val="24"/>
                <w:szCs w:val="24"/>
              </w:rPr>
              <w:t xml:space="preserve">– содействие региону в проведении мероприятий по формированию позитивного отношения к объективной оценке образовательных результатов; </w:t>
            </w:r>
          </w:p>
          <w:p w:rsidR="005263AE" w:rsidRPr="0009051E" w:rsidRDefault="005263AE" w:rsidP="00735B91">
            <w:pPr>
              <w:jc w:val="both"/>
              <w:rPr>
                <w:sz w:val="24"/>
                <w:szCs w:val="24"/>
              </w:rPr>
            </w:pPr>
            <w:r w:rsidRPr="0009051E">
              <w:rPr>
                <w:i/>
                <w:sz w:val="24"/>
                <w:szCs w:val="24"/>
              </w:rPr>
              <w:t xml:space="preserve">– содействие региону в реализации мер по повышению объективности на этапе </w:t>
            </w:r>
            <w:proofErr w:type="gramStart"/>
            <w:r w:rsidRPr="0009051E">
              <w:rPr>
                <w:i/>
                <w:sz w:val="24"/>
                <w:szCs w:val="24"/>
              </w:rPr>
              <w:t>проведения процедур оценки качества образования</w:t>
            </w:r>
            <w:proofErr w:type="gramEnd"/>
            <w:r w:rsidRPr="0009051E">
              <w:rPr>
                <w:i/>
                <w:sz w:val="24"/>
                <w:szCs w:val="24"/>
              </w:rPr>
              <w:t xml:space="preserve"> и при проверке результатов</w:t>
            </w:r>
          </w:p>
        </w:tc>
      </w:tr>
      <w:tr w:rsidR="0063287F" w:rsidRPr="00D148CF" w:rsidTr="00D148CF">
        <w:tc>
          <w:tcPr>
            <w:tcW w:w="0" w:type="auto"/>
            <w:vMerge w:val="restart"/>
          </w:tcPr>
          <w:p w:rsidR="0063287F" w:rsidRPr="00D148CF" w:rsidRDefault="0063287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Принятие муниципальных мер в рамках реализации регионального управленческого цикла.</w:t>
            </w:r>
          </w:p>
          <w:p w:rsidR="0063287F" w:rsidRDefault="0063287F" w:rsidP="00065C5F">
            <w:pPr>
              <w:jc w:val="both"/>
              <w:rPr>
                <w:i/>
                <w:sz w:val="24"/>
                <w:szCs w:val="24"/>
              </w:rPr>
            </w:pPr>
            <w:r w:rsidRPr="00F21935">
              <w:rPr>
                <w:i/>
                <w:sz w:val="24"/>
                <w:szCs w:val="24"/>
              </w:rPr>
              <w:t xml:space="preserve">Данная функция предполагает наименьшую степень самостоятельности в реализации управленческого трека. За МОУО закрепляется только участие в реализации конкретных мер. При этом целеполагание, выбор и мониторинг показателей, аналитика остаются за региональным </w:t>
            </w:r>
            <w:r w:rsidRPr="00065C5F">
              <w:rPr>
                <w:i/>
                <w:sz w:val="24"/>
                <w:szCs w:val="24"/>
              </w:rPr>
              <w:t xml:space="preserve">уровнем </w:t>
            </w:r>
          </w:p>
          <w:p w:rsidR="0063287F" w:rsidRPr="00D148CF" w:rsidRDefault="0063287F" w:rsidP="00065C5F">
            <w:pPr>
              <w:jc w:val="both"/>
              <w:rPr>
                <w:i/>
                <w:sz w:val="24"/>
                <w:szCs w:val="24"/>
              </w:rPr>
            </w:pPr>
            <w:r w:rsidRPr="00065C5F">
              <w:rPr>
                <w:i/>
                <w:sz w:val="24"/>
                <w:szCs w:val="24"/>
              </w:rPr>
              <w:t xml:space="preserve">(ФИОКО, методические </w:t>
            </w:r>
            <w:r>
              <w:rPr>
                <w:i/>
                <w:sz w:val="24"/>
                <w:szCs w:val="24"/>
              </w:rPr>
              <w:t>рекомендации по развитию МУМ, стр.5)</w:t>
            </w:r>
          </w:p>
        </w:tc>
        <w:tc>
          <w:tcPr>
            <w:tcW w:w="0" w:type="auto"/>
            <w:vMerge w:val="restart"/>
          </w:tcPr>
          <w:p w:rsidR="0063287F" w:rsidRPr="00D148CF" w:rsidRDefault="0063287F" w:rsidP="00735B9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3287F" w:rsidRPr="00D148CF" w:rsidRDefault="0063287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наличие описания конкретных мер/мероприятий</w:t>
            </w:r>
          </w:p>
        </w:tc>
        <w:tc>
          <w:tcPr>
            <w:tcW w:w="0" w:type="auto"/>
            <w:vMerge w:val="restart"/>
          </w:tcPr>
          <w:p w:rsidR="0063287F" w:rsidRPr="00D148CF" w:rsidRDefault="0063287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Наличие связи с региональными мерами, например ссылка на описание регионального комплекса мер, фиксация конкретного тренда, тенденции, зависимости, установленной на уровне региона</w:t>
            </w:r>
          </w:p>
        </w:tc>
        <w:tc>
          <w:tcPr>
            <w:tcW w:w="0" w:type="auto"/>
          </w:tcPr>
          <w:p w:rsidR="0063287F" w:rsidRPr="00065C5F" w:rsidRDefault="0063287F" w:rsidP="00735B91">
            <w:pPr>
              <w:jc w:val="both"/>
              <w:rPr>
                <w:sz w:val="24"/>
                <w:szCs w:val="24"/>
              </w:rPr>
            </w:pPr>
            <w:r w:rsidRPr="00065C5F">
              <w:rPr>
                <w:bCs/>
                <w:sz w:val="24"/>
                <w:szCs w:val="24"/>
              </w:rPr>
              <w:t xml:space="preserve">Письмо </w:t>
            </w:r>
            <w:proofErr w:type="spellStart"/>
            <w:r w:rsidRPr="00065C5F">
              <w:rPr>
                <w:bCs/>
                <w:sz w:val="24"/>
                <w:szCs w:val="24"/>
              </w:rPr>
              <w:t>Рособрнадзора</w:t>
            </w:r>
            <w:proofErr w:type="spellEnd"/>
            <w:r w:rsidRPr="00065C5F">
              <w:rPr>
                <w:bCs/>
                <w:sz w:val="24"/>
                <w:szCs w:val="24"/>
              </w:rPr>
              <w:t xml:space="preserve">  от 16.03.2018 №05-71  «О направлении  рекомендаций  по повышению объективности оценки  образовательных результатов»</w:t>
            </w:r>
          </w:p>
        </w:tc>
        <w:tc>
          <w:tcPr>
            <w:tcW w:w="0" w:type="auto"/>
          </w:tcPr>
          <w:p w:rsidR="0063287F" w:rsidRPr="00D148CF" w:rsidRDefault="0063287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 xml:space="preserve">Государственная программа ЯО «Развитие образования в Ярославской области» на 2021-2024 годы (постановление Правительства  ЯО от  30.03.2021 № 169-п) </w:t>
            </w:r>
          </w:p>
          <w:p w:rsidR="0063287F" w:rsidRPr="00D148CF" w:rsidRDefault="0063287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3287F" w:rsidRPr="0009051E" w:rsidRDefault="0063287F" w:rsidP="0063287F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>Приказы МОУО:</w:t>
            </w:r>
          </w:p>
          <w:p w:rsidR="0063287F" w:rsidRPr="0009051E" w:rsidRDefault="0063287F" w:rsidP="0063287F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 xml:space="preserve">- об утверждении Положения о муниципальной системе оценки качества образования;  </w:t>
            </w:r>
          </w:p>
          <w:p w:rsidR="00CC7889" w:rsidRDefault="0063287F" w:rsidP="0063287F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>-о ВПР на территории</w:t>
            </w:r>
            <w:r w:rsidR="00716DF0">
              <w:rPr>
                <w:sz w:val="24"/>
                <w:szCs w:val="24"/>
              </w:rPr>
              <w:t xml:space="preserve"> МОУО (со спецификой МР), охвате</w:t>
            </w:r>
            <w:r w:rsidRPr="0009051E">
              <w:rPr>
                <w:sz w:val="24"/>
                <w:szCs w:val="24"/>
              </w:rPr>
              <w:t xml:space="preserve"> ОН, проверки ГИА, </w:t>
            </w:r>
          </w:p>
          <w:p w:rsidR="0063287F" w:rsidRPr="0009051E" w:rsidRDefault="0063287F" w:rsidP="0063287F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 xml:space="preserve">- Об утверждении профилактических мероприятий по работе с общеобразовательными учреждениями, демонстрирующими признаки необъективности </w:t>
            </w:r>
            <w:r w:rsidR="00716DF0">
              <w:rPr>
                <w:sz w:val="24"/>
                <w:szCs w:val="24"/>
              </w:rPr>
              <w:t xml:space="preserve">результатов </w:t>
            </w:r>
            <w:r w:rsidR="00CC7889">
              <w:rPr>
                <w:sz w:val="24"/>
                <w:szCs w:val="24"/>
              </w:rPr>
              <w:t>ВПР,</w:t>
            </w:r>
          </w:p>
          <w:p w:rsidR="0063287F" w:rsidRPr="0009051E" w:rsidRDefault="0063287F" w:rsidP="0063287F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>-</w:t>
            </w:r>
            <w:r w:rsidR="00716DF0">
              <w:rPr>
                <w:sz w:val="24"/>
                <w:szCs w:val="24"/>
              </w:rPr>
              <w:t xml:space="preserve"> информация</w:t>
            </w:r>
            <w:r w:rsidRPr="0009051E">
              <w:rPr>
                <w:sz w:val="24"/>
                <w:szCs w:val="24"/>
              </w:rPr>
              <w:t xml:space="preserve"> о мероприятиях по формированию позитивного отношения к вопросам объективной оценки результатов обучения</w:t>
            </w:r>
          </w:p>
          <w:p w:rsidR="0063287F" w:rsidRPr="0009051E" w:rsidRDefault="0063287F" w:rsidP="005263AE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 xml:space="preserve">, </w:t>
            </w:r>
          </w:p>
          <w:p w:rsidR="0063287F" w:rsidRPr="0009051E" w:rsidRDefault="0063287F" w:rsidP="005263AE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>-информационн</w:t>
            </w:r>
            <w:proofErr w:type="gramStart"/>
            <w:r w:rsidRPr="0009051E">
              <w:rPr>
                <w:sz w:val="24"/>
                <w:szCs w:val="24"/>
              </w:rPr>
              <w:t>о-</w:t>
            </w:r>
            <w:proofErr w:type="gramEnd"/>
            <w:r w:rsidRPr="0009051E">
              <w:rPr>
                <w:sz w:val="24"/>
                <w:szCs w:val="24"/>
              </w:rPr>
              <w:t xml:space="preserve"> статистические сборники системы образования,</w:t>
            </w:r>
          </w:p>
          <w:p w:rsidR="0063287F" w:rsidRPr="0009051E" w:rsidRDefault="0063287F" w:rsidP="005263AE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>-протокол совещания и решение по итогам совещания с руководителями и</w:t>
            </w:r>
            <w:r w:rsidR="00CC7889">
              <w:rPr>
                <w:sz w:val="24"/>
                <w:szCs w:val="24"/>
              </w:rPr>
              <w:t xml:space="preserve"> заместителями руководителей ОО,</w:t>
            </w:r>
          </w:p>
          <w:p w:rsidR="0063287F" w:rsidRPr="0009051E" w:rsidRDefault="00FA7478" w:rsidP="005263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3287F" w:rsidRPr="0009051E">
              <w:rPr>
                <w:sz w:val="24"/>
                <w:szCs w:val="24"/>
              </w:rPr>
              <w:t xml:space="preserve">дорожные карты, приказы о проверке или перепроверке ВПР </w:t>
            </w:r>
            <w:r w:rsidR="00CC7889">
              <w:rPr>
                <w:sz w:val="24"/>
                <w:szCs w:val="24"/>
              </w:rPr>
              <w:t>и др.</w:t>
            </w:r>
          </w:p>
          <w:p w:rsidR="003766B5" w:rsidRPr="003766B5" w:rsidRDefault="0063287F" w:rsidP="003766B5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3766B5">
              <w:rPr>
                <w:b/>
                <w:sz w:val="20"/>
                <w:szCs w:val="20"/>
                <w:u w:val="single"/>
              </w:rPr>
              <w:t>Документы должны иметь реквизиты</w:t>
            </w:r>
            <w:r w:rsidR="003766B5">
              <w:rPr>
                <w:b/>
                <w:sz w:val="20"/>
                <w:szCs w:val="20"/>
                <w:u w:val="single"/>
              </w:rPr>
              <w:t>,</w:t>
            </w:r>
            <w:r w:rsidRPr="003766B5">
              <w:rPr>
                <w:b/>
                <w:sz w:val="20"/>
                <w:szCs w:val="20"/>
                <w:u w:val="single"/>
              </w:rPr>
              <w:t xml:space="preserve"> </w:t>
            </w:r>
            <w:r w:rsidR="003766B5" w:rsidRPr="003766B5">
              <w:rPr>
                <w:b/>
                <w:bCs/>
                <w:sz w:val="20"/>
                <w:szCs w:val="20"/>
                <w:u w:val="single"/>
              </w:rPr>
              <w:t>ссылки на федеральные/региональные документы, учитывать муниципальную специфику, конкретные сроки проведения мероприятий, сведения об ответственных лицах</w:t>
            </w:r>
            <w:r w:rsidR="003766B5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:rsidR="0063287F" w:rsidRPr="0009051E" w:rsidRDefault="003766B5" w:rsidP="003766B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  <w:u w:val="single"/>
              </w:rPr>
              <w:t>При направлении документа на экспертизу необходимо</w:t>
            </w:r>
            <w:r w:rsidR="00CC7889" w:rsidRPr="003766B5">
              <w:rPr>
                <w:b/>
                <w:sz w:val="20"/>
                <w:szCs w:val="20"/>
                <w:u w:val="single"/>
              </w:rPr>
              <w:t xml:space="preserve"> </w:t>
            </w:r>
            <w:r w:rsidR="0063287F" w:rsidRPr="003766B5">
              <w:rPr>
                <w:b/>
                <w:sz w:val="20"/>
                <w:szCs w:val="20"/>
                <w:u w:val="single"/>
              </w:rPr>
              <w:t>указ</w:t>
            </w:r>
            <w:r>
              <w:rPr>
                <w:b/>
                <w:sz w:val="20"/>
                <w:szCs w:val="20"/>
                <w:u w:val="single"/>
              </w:rPr>
              <w:t>а</w:t>
            </w:r>
            <w:r w:rsidR="00CC7889" w:rsidRPr="003766B5">
              <w:rPr>
                <w:b/>
                <w:sz w:val="20"/>
                <w:szCs w:val="20"/>
                <w:u w:val="single"/>
              </w:rPr>
              <w:t>ние</w:t>
            </w:r>
            <w:r w:rsidR="0063287F" w:rsidRPr="003766B5">
              <w:rPr>
                <w:b/>
                <w:sz w:val="20"/>
                <w:szCs w:val="20"/>
                <w:u w:val="single"/>
              </w:rPr>
              <w:t xml:space="preserve"> стр. </w:t>
            </w:r>
            <w:r w:rsidR="00CC7889" w:rsidRPr="003766B5">
              <w:rPr>
                <w:b/>
                <w:sz w:val="20"/>
                <w:szCs w:val="20"/>
                <w:u w:val="single"/>
              </w:rPr>
              <w:t>документ</w:t>
            </w:r>
            <w:r>
              <w:rPr>
                <w:b/>
                <w:sz w:val="20"/>
                <w:szCs w:val="20"/>
                <w:u w:val="single"/>
              </w:rPr>
              <w:t>а</w:t>
            </w:r>
            <w:r w:rsidR="00CC7889" w:rsidRPr="003766B5">
              <w:rPr>
                <w:b/>
                <w:sz w:val="20"/>
                <w:szCs w:val="20"/>
                <w:u w:val="single"/>
              </w:rPr>
              <w:t xml:space="preserve"> с необходимой информацией </w:t>
            </w:r>
            <w:r w:rsidR="0063287F" w:rsidRPr="003766B5">
              <w:rPr>
                <w:b/>
                <w:sz w:val="20"/>
                <w:szCs w:val="20"/>
                <w:u w:val="single"/>
              </w:rPr>
              <w:t xml:space="preserve">(если </w:t>
            </w:r>
            <w:r w:rsidR="00CC7889" w:rsidRPr="003766B5">
              <w:rPr>
                <w:b/>
                <w:sz w:val="20"/>
                <w:szCs w:val="20"/>
                <w:u w:val="single"/>
              </w:rPr>
              <w:t xml:space="preserve">в </w:t>
            </w:r>
            <w:r w:rsidR="0063287F" w:rsidRPr="003766B5">
              <w:rPr>
                <w:b/>
                <w:sz w:val="20"/>
                <w:szCs w:val="20"/>
                <w:u w:val="single"/>
              </w:rPr>
              <w:t>документ</w:t>
            </w:r>
            <w:r w:rsidR="00CC7889" w:rsidRPr="003766B5">
              <w:rPr>
                <w:b/>
                <w:sz w:val="20"/>
                <w:szCs w:val="20"/>
                <w:u w:val="single"/>
              </w:rPr>
              <w:t>е присутствует и другая</w:t>
            </w:r>
            <w:r w:rsidR="0063287F" w:rsidRPr="003766B5">
              <w:rPr>
                <w:b/>
                <w:sz w:val="20"/>
                <w:szCs w:val="20"/>
                <w:u w:val="single"/>
              </w:rPr>
              <w:t xml:space="preserve"> </w:t>
            </w:r>
            <w:r w:rsidR="00CC7889" w:rsidRPr="003766B5">
              <w:rPr>
                <w:b/>
                <w:sz w:val="20"/>
                <w:szCs w:val="20"/>
                <w:u w:val="single"/>
              </w:rPr>
              <w:t>информация о системе образования</w:t>
            </w:r>
            <w:r w:rsidR="004272C7">
              <w:rPr>
                <w:b/>
                <w:sz w:val="20"/>
                <w:szCs w:val="20"/>
                <w:u w:val="single"/>
              </w:rPr>
              <w:t xml:space="preserve"> МР</w:t>
            </w:r>
            <w:r w:rsidR="0063287F" w:rsidRPr="003766B5">
              <w:rPr>
                <w:b/>
                <w:sz w:val="20"/>
                <w:szCs w:val="20"/>
                <w:u w:val="single"/>
              </w:rPr>
              <w:t>)</w:t>
            </w:r>
          </w:p>
        </w:tc>
      </w:tr>
      <w:tr w:rsidR="0063287F" w:rsidRPr="00D148CF" w:rsidTr="00D148CF">
        <w:trPr>
          <w:trHeight w:val="846"/>
        </w:trPr>
        <w:tc>
          <w:tcPr>
            <w:tcW w:w="0" w:type="auto"/>
            <w:vMerge/>
          </w:tcPr>
          <w:p w:rsidR="0063287F" w:rsidRPr="00D148CF" w:rsidRDefault="0063287F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3287F" w:rsidRPr="00D148CF" w:rsidRDefault="0063287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63287F" w:rsidRPr="00D148CF" w:rsidRDefault="0063287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учет специфики муниципалитета при реализации мер/мероприятий (например, количество школ, географические особенности их расположения)</w:t>
            </w:r>
          </w:p>
        </w:tc>
        <w:tc>
          <w:tcPr>
            <w:tcW w:w="0" w:type="auto"/>
            <w:vMerge/>
          </w:tcPr>
          <w:p w:rsidR="0063287F" w:rsidRPr="00D148CF" w:rsidRDefault="0063287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3287F" w:rsidRPr="00065C5F" w:rsidRDefault="0063287F" w:rsidP="00735B91">
            <w:pPr>
              <w:jc w:val="both"/>
              <w:rPr>
                <w:sz w:val="24"/>
                <w:szCs w:val="24"/>
              </w:rPr>
            </w:pPr>
            <w:r w:rsidRPr="00065C5F">
              <w:rPr>
                <w:bCs/>
                <w:sz w:val="24"/>
                <w:szCs w:val="24"/>
              </w:rPr>
              <w:t xml:space="preserve">Письмо </w:t>
            </w:r>
            <w:proofErr w:type="spellStart"/>
            <w:r w:rsidRPr="00065C5F">
              <w:rPr>
                <w:bCs/>
                <w:sz w:val="24"/>
                <w:szCs w:val="24"/>
              </w:rPr>
              <w:t>Рособрнадзора</w:t>
            </w:r>
            <w:proofErr w:type="spellEnd"/>
            <w:r w:rsidRPr="00065C5F">
              <w:rPr>
                <w:bCs/>
                <w:sz w:val="24"/>
                <w:szCs w:val="24"/>
              </w:rPr>
              <w:t xml:space="preserve">  от 10.02.2020 №13-35 «Методические рекомендации о проведении ВПР»</w:t>
            </w:r>
          </w:p>
        </w:tc>
        <w:tc>
          <w:tcPr>
            <w:tcW w:w="0" w:type="auto"/>
          </w:tcPr>
          <w:p w:rsidR="0063287F" w:rsidRPr="00D148CF" w:rsidRDefault="0063287F" w:rsidP="00735B91">
            <w:pPr>
              <w:jc w:val="both"/>
              <w:rPr>
                <w:sz w:val="24"/>
                <w:szCs w:val="24"/>
                <w:highlight w:val="yellow"/>
              </w:rPr>
            </w:pPr>
            <w:r w:rsidRPr="00D148CF">
              <w:rPr>
                <w:sz w:val="24"/>
                <w:szCs w:val="24"/>
              </w:rPr>
              <w:t>Ведомственная целевая программа ДО ЯО на 2020 год и плановый период  2021 и 2022 годов и на перспективу до 2023 года (приказ ДО ЯО от 21.02. 2020 № 03-нп)</w:t>
            </w:r>
          </w:p>
        </w:tc>
        <w:tc>
          <w:tcPr>
            <w:tcW w:w="0" w:type="auto"/>
            <w:vMerge/>
          </w:tcPr>
          <w:p w:rsidR="0063287F" w:rsidRPr="0009051E" w:rsidRDefault="0063287F" w:rsidP="00057CC7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наличие сроков проведения мероприятий</w:t>
            </w: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Положение о региональной системе оценки качества образования ЯО (приказ ДО ЯО от 25.12.2019                                  № 413/01-03)</w:t>
            </w:r>
          </w:p>
        </w:tc>
        <w:tc>
          <w:tcPr>
            <w:tcW w:w="0" w:type="auto"/>
          </w:tcPr>
          <w:p w:rsidR="00D148CF" w:rsidRPr="0009051E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proofErr w:type="gramStart"/>
            <w:r w:rsidRPr="00D148CF">
              <w:rPr>
                <w:sz w:val="24"/>
                <w:szCs w:val="24"/>
              </w:rPr>
              <w:t>Положение о системе оценки качества подготовки обучающихся ОО ЯО (приказы ДО ЯО от 31.12.2019        №490/01-03 в редакции от 25.06.2021 №206/01-03,                от 24.06.2022 № 244/01-03</w:t>
            </w:r>
            <w:proofErr w:type="gramEnd"/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 xml:space="preserve">Положение об обеспечении процедур оценки    качества образования и показателей  объективности процедур ОКО и </w:t>
            </w:r>
            <w:proofErr w:type="spellStart"/>
            <w:r w:rsidRPr="00D148CF">
              <w:rPr>
                <w:sz w:val="24"/>
                <w:szCs w:val="24"/>
              </w:rPr>
              <w:t>ВсОШ</w:t>
            </w:r>
            <w:proofErr w:type="spellEnd"/>
            <w:r w:rsidRPr="00D148CF">
              <w:rPr>
                <w:sz w:val="24"/>
                <w:szCs w:val="24"/>
              </w:rPr>
              <w:t xml:space="preserve"> (приказ ДО ЯО от 23.03.2020          № 109/01-04 в редакции от 24.06.2022 № 164/01-04)</w:t>
            </w: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Порядок подготовки и проведения ВПР в ОО ЯО (приказ ДО ЯО от 30.12.2021 № 460/01-03)</w:t>
            </w: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Положение об определении кластерных групп ОО ЯО (приказ ДО ЯО от 30.12.2020 № 389/01-03)</w:t>
            </w:r>
          </w:p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Письмо ДО ЯО от 10.03.2023 № 24-2051/2023 «О направлении информации и адресных рекомендаций по результатам ВПР 2022».</w:t>
            </w: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333073" w:rsidRPr="00D148CF" w:rsidTr="00D148CF">
        <w:tc>
          <w:tcPr>
            <w:tcW w:w="0" w:type="auto"/>
            <w:gridSpan w:val="7"/>
          </w:tcPr>
          <w:p w:rsidR="0022410F" w:rsidRPr="00D148CF" w:rsidRDefault="00333073" w:rsidP="00735B91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148CF">
              <w:rPr>
                <w:b/>
                <w:sz w:val="24"/>
                <w:szCs w:val="24"/>
                <w:u w:val="single"/>
              </w:rPr>
              <w:t xml:space="preserve">Трек 2. Сбалансированность системы оценки качества подготовки </w:t>
            </w:r>
            <w:proofErr w:type="gramStart"/>
            <w:r w:rsidRPr="00D148CF">
              <w:rPr>
                <w:b/>
                <w:sz w:val="24"/>
                <w:szCs w:val="24"/>
                <w:u w:val="single"/>
              </w:rPr>
              <w:t>обучающихся</w:t>
            </w:r>
            <w:proofErr w:type="gramEnd"/>
            <w:r w:rsidR="0022410F" w:rsidRPr="00D148CF">
              <w:rPr>
                <w:b/>
                <w:sz w:val="24"/>
                <w:szCs w:val="24"/>
                <w:u w:val="single"/>
              </w:rPr>
              <w:t xml:space="preserve">. </w:t>
            </w:r>
          </w:p>
          <w:p w:rsidR="00333073" w:rsidRPr="00D148CF" w:rsidRDefault="0022410F" w:rsidP="00735B91">
            <w:pPr>
              <w:jc w:val="both"/>
              <w:rPr>
                <w:b/>
                <w:sz w:val="24"/>
                <w:szCs w:val="24"/>
              </w:rPr>
            </w:pPr>
            <w:r w:rsidRPr="00D148CF">
              <w:rPr>
                <w:b/>
                <w:sz w:val="24"/>
                <w:szCs w:val="24"/>
              </w:rPr>
              <w:t>Позиции оценивания:</w:t>
            </w:r>
          </w:p>
          <w:p w:rsidR="0022410F" w:rsidRPr="00065C5F" w:rsidRDefault="0022410F" w:rsidP="00735B91">
            <w:pPr>
              <w:jc w:val="both"/>
              <w:rPr>
                <w:i/>
                <w:sz w:val="24"/>
                <w:szCs w:val="24"/>
              </w:rPr>
            </w:pPr>
            <w:r w:rsidRPr="00065C5F">
              <w:rPr>
                <w:i/>
                <w:sz w:val="24"/>
                <w:szCs w:val="24"/>
              </w:rPr>
              <w:t xml:space="preserve">– содействие региону в реализации мер по обеспечению оптимизации графиков проверочных и диагностических работ в соответствии с рекомендациями </w:t>
            </w:r>
            <w:proofErr w:type="spellStart"/>
            <w:r w:rsidRPr="00065C5F">
              <w:rPr>
                <w:i/>
                <w:sz w:val="24"/>
                <w:szCs w:val="24"/>
              </w:rPr>
              <w:t>Минпросвещения</w:t>
            </w:r>
            <w:proofErr w:type="spellEnd"/>
            <w:r w:rsidRPr="00065C5F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Pr="00065C5F">
              <w:rPr>
                <w:i/>
                <w:sz w:val="24"/>
                <w:szCs w:val="24"/>
              </w:rPr>
              <w:t>Рособрнадзора</w:t>
            </w:r>
            <w:proofErr w:type="spellEnd"/>
            <w:r w:rsidRPr="00065C5F">
              <w:rPr>
                <w:i/>
                <w:sz w:val="24"/>
                <w:szCs w:val="24"/>
              </w:rPr>
              <w:t>;</w:t>
            </w:r>
          </w:p>
          <w:p w:rsidR="0022410F" w:rsidRPr="00D148CF" w:rsidRDefault="0022410F" w:rsidP="00735B91">
            <w:pPr>
              <w:jc w:val="both"/>
              <w:rPr>
                <w:i/>
                <w:sz w:val="24"/>
                <w:szCs w:val="24"/>
              </w:rPr>
            </w:pPr>
            <w:r w:rsidRPr="00065C5F">
              <w:rPr>
                <w:i/>
                <w:sz w:val="24"/>
                <w:szCs w:val="24"/>
              </w:rPr>
              <w:t xml:space="preserve"> – содействие региону в реализации мер по формированию объективной ВСОКО в каждой ОО муниципалитета</w:t>
            </w:r>
          </w:p>
        </w:tc>
      </w:tr>
      <w:tr w:rsidR="00065C5F" w:rsidRPr="00D148CF" w:rsidTr="00D148CF">
        <w:tc>
          <w:tcPr>
            <w:tcW w:w="0" w:type="auto"/>
            <w:vMerge w:val="restart"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  <w:r w:rsidRPr="00D148CF">
              <w:rPr>
                <w:i/>
                <w:sz w:val="24"/>
                <w:szCs w:val="24"/>
              </w:rPr>
              <w:t>Принятие муниципальных мер в рамках реализации регионального управленческого цикла</w:t>
            </w:r>
          </w:p>
          <w:p w:rsidR="00065C5F" w:rsidRPr="00065C5F" w:rsidRDefault="00D148CF" w:rsidP="00735B91">
            <w:pPr>
              <w:jc w:val="both"/>
              <w:rPr>
                <w:i/>
                <w:sz w:val="24"/>
                <w:szCs w:val="24"/>
              </w:rPr>
            </w:pPr>
            <w:r w:rsidRPr="00065C5F">
              <w:rPr>
                <w:i/>
                <w:sz w:val="24"/>
                <w:szCs w:val="24"/>
              </w:rPr>
              <w:t>Данная функция предполагает наименьшую степень самостоятельности в реализации управленческого трека. За МОУО закрепляется только участие в реализации конкретных мер. При этом целеполагание, выбор и мониторинг показателей, аналитика остаются за региональным уровнем</w:t>
            </w:r>
          </w:p>
          <w:p w:rsidR="00D148CF" w:rsidRPr="00D148CF" w:rsidRDefault="00065C5F" w:rsidP="00065C5F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(ФИОКО, методические рекомендации по развитию МУМ, стр.5)</w:t>
            </w:r>
          </w:p>
        </w:tc>
        <w:tc>
          <w:tcPr>
            <w:tcW w:w="0" w:type="auto"/>
            <w:vMerge w:val="restart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наличие описания конкретных мер/мероприятий</w:t>
            </w:r>
          </w:p>
        </w:tc>
        <w:tc>
          <w:tcPr>
            <w:tcW w:w="0" w:type="auto"/>
            <w:vMerge w:val="restart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Наличие связи с региональными мерами, например ссылка на описание регионального комплекса мер, фиксация конкретного тренда, тенденции, зависимости, установленной на уровне региона</w:t>
            </w:r>
          </w:p>
        </w:tc>
        <w:tc>
          <w:tcPr>
            <w:tcW w:w="0" w:type="auto"/>
            <w:vMerge w:val="restart"/>
          </w:tcPr>
          <w:p w:rsidR="00D148CF" w:rsidRPr="00065C5F" w:rsidRDefault="00D148CF" w:rsidP="00735B91">
            <w:pPr>
              <w:jc w:val="both"/>
              <w:rPr>
                <w:sz w:val="24"/>
                <w:szCs w:val="24"/>
                <w:lang w:val="en-US"/>
              </w:rPr>
            </w:pPr>
            <w:r w:rsidRPr="00065C5F">
              <w:rPr>
                <w:bCs/>
                <w:sz w:val="24"/>
                <w:szCs w:val="24"/>
              </w:rPr>
              <w:t xml:space="preserve">Письмо </w:t>
            </w:r>
            <w:proofErr w:type="spellStart"/>
            <w:r w:rsidRPr="00065C5F">
              <w:rPr>
                <w:bCs/>
                <w:sz w:val="24"/>
                <w:szCs w:val="24"/>
              </w:rPr>
              <w:t>Минпросвещения</w:t>
            </w:r>
            <w:proofErr w:type="spellEnd"/>
            <w:r w:rsidRPr="00065C5F">
              <w:rPr>
                <w:bCs/>
                <w:sz w:val="24"/>
                <w:szCs w:val="24"/>
              </w:rPr>
              <w:t xml:space="preserve"> России и </w:t>
            </w:r>
            <w:proofErr w:type="spellStart"/>
            <w:r w:rsidRPr="00065C5F">
              <w:rPr>
                <w:bCs/>
                <w:sz w:val="24"/>
                <w:szCs w:val="24"/>
              </w:rPr>
              <w:t>Рособрнадзора</w:t>
            </w:r>
            <w:proofErr w:type="spellEnd"/>
            <w:r w:rsidRPr="00065C5F">
              <w:rPr>
                <w:bCs/>
                <w:sz w:val="24"/>
                <w:szCs w:val="24"/>
              </w:rPr>
              <w:t xml:space="preserve">  от 06.0</w:t>
            </w:r>
            <w:r w:rsidR="00065C5F">
              <w:rPr>
                <w:bCs/>
                <w:sz w:val="24"/>
                <w:szCs w:val="24"/>
              </w:rPr>
              <w:t xml:space="preserve">8.2021 №СК -228/03, </w:t>
            </w:r>
            <w:r w:rsidRPr="00065C5F">
              <w:rPr>
                <w:bCs/>
                <w:sz w:val="24"/>
                <w:szCs w:val="24"/>
              </w:rPr>
              <w:t>№01-169/08-01 «О направлении  Рекомендаций  для системы  общего образования по основным подходам к формированию  графика  проведения оценочных процедур в ОО в 2021/2022 учебном году»</w:t>
            </w:r>
            <w:r w:rsidRPr="00065C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Ведомственная целевая программа ДО ЯО на 2020 год и плановый период  2021 и 2022 годов и на перспективу до 2023 года (приказ ДО ЯО от 21.02. 2020 № 03-нп)</w:t>
            </w:r>
          </w:p>
          <w:p w:rsidR="00D148CF" w:rsidRPr="00D148CF" w:rsidRDefault="00D148CF" w:rsidP="00735B9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D148CF" w:rsidRPr="0009051E" w:rsidRDefault="00D148CF" w:rsidP="00735B91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 xml:space="preserve">Приказ управления образования «О проведении </w:t>
            </w:r>
            <w:proofErr w:type="spellStart"/>
            <w:r w:rsidRPr="0009051E">
              <w:rPr>
                <w:sz w:val="24"/>
                <w:szCs w:val="24"/>
              </w:rPr>
              <w:t>самообследования</w:t>
            </w:r>
            <w:proofErr w:type="spellEnd"/>
            <w:r w:rsidRPr="0009051E">
              <w:rPr>
                <w:sz w:val="24"/>
                <w:szCs w:val="24"/>
              </w:rPr>
              <w:t xml:space="preserve"> образовательными организациями за 2021 год»,</w:t>
            </w:r>
          </w:p>
          <w:p w:rsidR="00D148CF" w:rsidRPr="0009051E" w:rsidRDefault="00CC0876" w:rsidP="00735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в </w:t>
            </w:r>
            <w:proofErr w:type="gramStart"/>
            <w:r>
              <w:rPr>
                <w:sz w:val="24"/>
                <w:szCs w:val="24"/>
              </w:rPr>
              <w:t xml:space="preserve">ОО </w:t>
            </w:r>
            <w:r w:rsidR="00D148CF" w:rsidRPr="0009051E">
              <w:rPr>
                <w:sz w:val="24"/>
                <w:szCs w:val="24"/>
              </w:rPr>
              <w:t>«О</w:t>
            </w:r>
            <w:proofErr w:type="gramEnd"/>
            <w:r w:rsidR="00D148CF" w:rsidRPr="0009051E">
              <w:rPr>
                <w:sz w:val="24"/>
                <w:szCs w:val="24"/>
              </w:rPr>
              <w:t xml:space="preserve"> направлении информации по формированию графика оценочных процедур»,</w:t>
            </w:r>
          </w:p>
          <w:p w:rsidR="00D148CF" w:rsidRPr="0009051E" w:rsidRDefault="00D148CF" w:rsidP="00735B91">
            <w:pPr>
              <w:jc w:val="both"/>
              <w:rPr>
                <w:sz w:val="24"/>
                <w:szCs w:val="24"/>
              </w:rPr>
            </w:pPr>
            <w:proofErr w:type="gramStart"/>
            <w:r w:rsidRPr="0009051E">
              <w:rPr>
                <w:sz w:val="24"/>
                <w:szCs w:val="24"/>
              </w:rPr>
              <w:t>письмо о срока х ВПР, о переносе сроков ВПР, об общественном наблюдении за ВПР.</w:t>
            </w:r>
            <w:proofErr w:type="gramEnd"/>
            <w:r w:rsidRPr="0009051E">
              <w:rPr>
                <w:sz w:val="24"/>
                <w:szCs w:val="24"/>
              </w:rPr>
              <w:t xml:space="preserve"> ГИА, </w:t>
            </w:r>
          </w:p>
          <w:p w:rsidR="00D148CF" w:rsidRPr="0009051E" w:rsidRDefault="00D148CF" w:rsidP="00735B91">
            <w:pPr>
              <w:jc w:val="both"/>
              <w:rPr>
                <w:sz w:val="24"/>
                <w:szCs w:val="24"/>
              </w:rPr>
            </w:pPr>
            <w:r w:rsidRPr="0009051E">
              <w:rPr>
                <w:sz w:val="24"/>
                <w:szCs w:val="24"/>
              </w:rPr>
              <w:t>-аналитический отчет отдела общего образования за 2021-2022 учебный год, дорожная карта с обоснованием мер и мероприятий</w:t>
            </w:r>
          </w:p>
          <w:p w:rsidR="00CC0876" w:rsidRDefault="00065C5F" w:rsidP="00065C5F">
            <w:pPr>
              <w:jc w:val="both"/>
              <w:rPr>
                <w:i/>
                <w:sz w:val="24"/>
                <w:szCs w:val="24"/>
              </w:rPr>
            </w:pPr>
            <w:r w:rsidRPr="00065C5F">
              <w:rPr>
                <w:sz w:val="24"/>
                <w:szCs w:val="24"/>
              </w:rPr>
              <w:t>«</w:t>
            </w:r>
            <w:r w:rsidRPr="00065C5F">
              <w:rPr>
                <w:i/>
                <w:sz w:val="24"/>
                <w:szCs w:val="24"/>
              </w:rPr>
              <w:t>П</w:t>
            </w:r>
            <w:r w:rsidR="00D148CF" w:rsidRPr="00065C5F">
              <w:rPr>
                <w:i/>
                <w:sz w:val="24"/>
                <w:szCs w:val="24"/>
              </w:rPr>
              <w:t xml:space="preserve">роведение мониторинга графиков проведения оценочных процедур в ОО в соответствии с рекомендациями </w:t>
            </w:r>
            <w:proofErr w:type="spellStart"/>
            <w:r w:rsidR="00D148CF" w:rsidRPr="00065C5F">
              <w:rPr>
                <w:i/>
                <w:sz w:val="24"/>
                <w:szCs w:val="24"/>
              </w:rPr>
              <w:t>Минпросвещения</w:t>
            </w:r>
            <w:proofErr w:type="spellEnd"/>
            <w:r w:rsidR="00D148CF" w:rsidRPr="00065C5F">
              <w:rPr>
                <w:i/>
                <w:sz w:val="24"/>
                <w:szCs w:val="24"/>
              </w:rPr>
              <w:t xml:space="preserve"> и </w:t>
            </w:r>
            <w:proofErr w:type="spellStart"/>
            <w:r w:rsidR="00D148CF" w:rsidRPr="00065C5F">
              <w:rPr>
                <w:i/>
                <w:sz w:val="24"/>
                <w:szCs w:val="24"/>
              </w:rPr>
              <w:t>Рособрнадзора</w:t>
            </w:r>
            <w:proofErr w:type="spellEnd"/>
            <w:r w:rsidR="00D148CF" w:rsidRPr="00065C5F">
              <w:rPr>
                <w:i/>
                <w:sz w:val="24"/>
                <w:szCs w:val="24"/>
              </w:rPr>
              <w:t xml:space="preserve">; </w:t>
            </w:r>
          </w:p>
          <w:p w:rsidR="00D148CF" w:rsidRPr="00D148CF" w:rsidRDefault="00D148CF" w:rsidP="00065C5F">
            <w:pPr>
              <w:jc w:val="both"/>
              <w:rPr>
                <w:sz w:val="24"/>
                <w:szCs w:val="24"/>
                <w:highlight w:val="yellow"/>
              </w:rPr>
            </w:pPr>
            <w:r w:rsidRPr="00065C5F">
              <w:rPr>
                <w:i/>
                <w:sz w:val="24"/>
                <w:szCs w:val="24"/>
              </w:rPr>
              <w:t>– оказание методической поддержки (консультирование) по вопросам формирования и сопровождения ВСОКО в образовательных организациях муниципалитета</w:t>
            </w:r>
          </w:p>
        </w:tc>
      </w:tr>
      <w:tr w:rsidR="00065C5F" w:rsidRPr="00D148CF" w:rsidTr="00D148CF"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учет специфики муниципалитета при реализации мер/мероприятий (например, количество школ, географические особенности их расположения)</w:t>
            </w: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</w:tr>
      <w:tr w:rsidR="00065C5F" w:rsidRPr="00D148CF" w:rsidTr="00D148CF"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  <w:r w:rsidRPr="00D148CF">
              <w:rPr>
                <w:sz w:val="24"/>
                <w:szCs w:val="24"/>
              </w:rPr>
              <w:t>наличие сроков проведения мероприятий</w:t>
            </w: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148CF" w:rsidRPr="00D148CF" w:rsidRDefault="00D148CF" w:rsidP="00735B91">
            <w:pPr>
              <w:jc w:val="both"/>
              <w:rPr>
                <w:sz w:val="24"/>
                <w:szCs w:val="24"/>
              </w:rPr>
            </w:pPr>
          </w:p>
        </w:tc>
      </w:tr>
    </w:tbl>
    <w:p w:rsidR="004961E0" w:rsidRDefault="00E810B6" w:rsidP="00A75AEA">
      <w:pPr>
        <w:spacing w:after="0"/>
        <w:ind w:firstLine="708"/>
        <w:jc w:val="both"/>
      </w:pPr>
      <w:proofErr w:type="gramStart"/>
      <w:r>
        <w:t>В 2022-2023 годах</w:t>
      </w:r>
      <w:r w:rsidR="00F30347">
        <w:t xml:space="preserve"> (по состоянию на 23 марта 2023 года)</w:t>
      </w:r>
      <w:r>
        <w:t xml:space="preserve"> на региональном уровне по результатам оценочных процедур</w:t>
      </w:r>
      <w:r w:rsidR="004961E0">
        <w:t xml:space="preserve"> </w:t>
      </w:r>
      <w:r w:rsidR="00F30347">
        <w:t>2022 года</w:t>
      </w:r>
      <w:r w:rsidR="00932E75">
        <w:t>, мониторингов</w:t>
      </w:r>
      <w:r w:rsidR="00F30347">
        <w:t xml:space="preserve"> </w:t>
      </w:r>
      <w:r w:rsidR="004961E0">
        <w:t xml:space="preserve">подготовлены и направлены в МОУО </w:t>
      </w:r>
      <w:r w:rsidR="00252BA6">
        <w:t>адресные рекомендации</w:t>
      </w:r>
      <w:r w:rsidR="00F30347">
        <w:t xml:space="preserve">, которые </w:t>
      </w:r>
      <w:r w:rsidR="003C4870">
        <w:t xml:space="preserve">для муниципалитета </w:t>
      </w:r>
      <w:r w:rsidR="00F30347">
        <w:t>при работе с треком «Оценка ключевых характеристик качества подготовки обучающихся</w:t>
      </w:r>
      <w:r w:rsidR="003C4870">
        <w:t>»</w:t>
      </w:r>
      <w:r w:rsidR="00F30347">
        <w:t xml:space="preserve"> </w:t>
      </w:r>
      <w:r w:rsidR="00932E75">
        <w:t>становятся</w:t>
      </w:r>
      <w:r w:rsidR="00F30347">
        <w:t xml:space="preserve"> основанием </w:t>
      </w:r>
      <w:r w:rsidR="00252BA6">
        <w:t>для</w:t>
      </w:r>
      <w:r w:rsidR="00F30347">
        <w:t xml:space="preserve"> разработк</w:t>
      </w:r>
      <w:r w:rsidR="00252BA6">
        <w:t>и</w:t>
      </w:r>
      <w:r w:rsidR="00F30347">
        <w:t xml:space="preserve"> мер, проведени</w:t>
      </w:r>
      <w:r w:rsidR="00932E75">
        <w:t>и</w:t>
      </w:r>
      <w:r w:rsidR="00F30347">
        <w:t xml:space="preserve"> мероприятий и приняти</w:t>
      </w:r>
      <w:r w:rsidR="00252BA6">
        <w:t>я</w:t>
      </w:r>
      <w:r w:rsidR="00F30347">
        <w:t xml:space="preserve"> управленческих решений</w:t>
      </w:r>
      <w:r w:rsidR="00932E75">
        <w:t>.</w:t>
      </w:r>
      <w:r w:rsidR="00F30347">
        <w:t xml:space="preserve"> </w:t>
      </w:r>
      <w:proofErr w:type="gramEnd"/>
    </w:p>
    <w:p w:rsidR="00A25AC5" w:rsidRDefault="00A25AC5" w:rsidP="00D148CF">
      <w:pPr>
        <w:spacing w:after="0"/>
        <w:jc w:val="both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928"/>
        <w:gridCol w:w="5386"/>
        <w:gridCol w:w="4678"/>
      </w:tblGrid>
      <w:tr w:rsidR="004961E0" w:rsidTr="00A75AEA">
        <w:tc>
          <w:tcPr>
            <w:tcW w:w="4928" w:type="dxa"/>
          </w:tcPr>
          <w:p w:rsidR="004961E0" w:rsidRDefault="004961E0" w:rsidP="00D148CF">
            <w:pPr>
              <w:jc w:val="both"/>
            </w:pPr>
            <w:r>
              <w:t>Оценочные процедуры</w:t>
            </w:r>
            <w:r w:rsidR="00F30347">
              <w:t xml:space="preserve">/ </w:t>
            </w:r>
            <w:r w:rsidR="0009051E">
              <w:t>направления</w:t>
            </w:r>
          </w:p>
        </w:tc>
        <w:tc>
          <w:tcPr>
            <w:tcW w:w="5386" w:type="dxa"/>
          </w:tcPr>
          <w:p w:rsidR="004961E0" w:rsidRDefault="007E6782" w:rsidP="007E6782">
            <w:pPr>
              <w:jc w:val="both"/>
            </w:pPr>
            <w:r>
              <w:t>Д</w:t>
            </w:r>
            <w:r w:rsidR="004961E0">
              <w:t xml:space="preserve">окументы </w:t>
            </w:r>
            <w:r>
              <w:t xml:space="preserve">ДО ЯО </w:t>
            </w:r>
            <w:r w:rsidR="004961E0">
              <w:t>по результатам оценочных процедур</w:t>
            </w:r>
            <w:r w:rsidR="005F33B9">
              <w:br/>
            </w:r>
          </w:p>
        </w:tc>
        <w:tc>
          <w:tcPr>
            <w:tcW w:w="4678" w:type="dxa"/>
          </w:tcPr>
          <w:p w:rsidR="004961E0" w:rsidRDefault="004961E0" w:rsidP="00D148CF">
            <w:pPr>
              <w:jc w:val="both"/>
            </w:pPr>
            <w:r>
              <w:t>Меры/мероприятия, управленческие решения МОУО</w:t>
            </w:r>
          </w:p>
        </w:tc>
      </w:tr>
      <w:tr w:rsidR="005C13C5" w:rsidTr="00A75AEA">
        <w:tc>
          <w:tcPr>
            <w:tcW w:w="4928" w:type="dxa"/>
          </w:tcPr>
          <w:p w:rsidR="005C13C5" w:rsidRDefault="005C13C5" w:rsidP="00D148CF">
            <w:pPr>
              <w:jc w:val="both"/>
            </w:pPr>
            <w:r>
              <w:t>ГИА</w:t>
            </w:r>
          </w:p>
        </w:tc>
        <w:tc>
          <w:tcPr>
            <w:tcW w:w="5386" w:type="dxa"/>
          </w:tcPr>
          <w:p w:rsidR="005C13C5" w:rsidRDefault="005C13C5" w:rsidP="004961E0">
            <w:pPr>
              <w:jc w:val="both"/>
            </w:pPr>
            <w:r>
              <w:t>Решение Координационного совета по повышению качества образования ЯО (протокол № 5 от 10.11.2022)</w:t>
            </w:r>
          </w:p>
          <w:p w:rsidR="005C13C5" w:rsidRDefault="005C13C5" w:rsidP="004961E0">
            <w:pPr>
              <w:jc w:val="both"/>
            </w:pPr>
            <w:r>
              <w:t>Письмо ДО ЯО «О направлении протокола Координационного совета»</w:t>
            </w:r>
          </w:p>
          <w:p w:rsidR="005C13C5" w:rsidRDefault="005C13C5" w:rsidP="004961E0">
            <w:pPr>
              <w:jc w:val="both"/>
            </w:pPr>
            <w:r>
              <w:t>Письмо ДО ЯО от 23.11.2022 ИХ. 24-2204/2022 «О направлении адресных рекомендаций»</w:t>
            </w:r>
          </w:p>
        </w:tc>
        <w:tc>
          <w:tcPr>
            <w:tcW w:w="4678" w:type="dxa"/>
            <w:vMerge w:val="restart"/>
          </w:tcPr>
          <w:p w:rsidR="005C13C5" w:rsidRDefault="005C13C5" w:rsidP="00D148CF">
            <w:pPr>
              <w:jc w:val="both"/>
            </w:pPr>
          </w:p>
          <w:p w:rsidR="005C13C5" w:rsidRDefault="005C13C5" w:rsidP="005C13C5"/>
          <w:p w:rsidR="005C13C5" w:rsidRDefault="005C13C5" w:rsidP="005C13C5"/>
          <w:p w:rsidR="005C13C5" w:rsidRDefault="005C13C5" w:rsidP="005C13C5">
            <w:pPr>
              <w:tabs>
                <w:tab w:val="left" w:pos="1490"/>
              </w:tabs>
              <w:jc w:val="center"/>
            </w:pPr>
            <w:r>
              <w:t>приказы</w:t>
            </w:r>
          </w:p>
          <w:p w:rsidR="005C13C5" w:rsidRDefault="005C13C5" w:rsidP="005C13C5">
            <w:pPr>
              <w:tabs>
                <w:tab w:val="left" w:pos="1490"/>
              </w:tabs>
              <w:jc w:val="center"/>
            </w:pPr>
            <w:r>
              <w:t>письма</w:t>
            </w:r>
          </w:p>
          <w:p w:rsidR="005C13C5" w:rsidRDefault="00A75AEA" w:rsidP="005C13C5">
            <w:pPr>
              <w:tabs>
                <w:tab w:val="left" w:pos="1490"/>
              </w:tabs>
              <w:jc w:val="center"/>
            </w:pPr>
            <w:r>
              <w:t>«</w:t>
            </w:r>
            <w:r w:rsidR="005C13C5">
              <w:t>дорожные карты</w:t>
            </w:r>
            <w:r>
              <w:t>»/план мероприятий</w:t>
            </w:r>
          </w:p>
          <w:p w:rsidR="005C13C5" w:rsidRDefault="005C13C5" w:rsidP="005C13C5">
            <w:pPr>
              <w:tabs>
                <w:tab w:val="left" w:pos="1490"/>
              </w:tabs>
              <w:jc w:val="center"/>
            </w:pPr>
            <w:r>
              <w:t>собеседования с руководителями</w:t>
            </w:r>
          </w:p>
          <w:p w:rsidR="005C13C5" w:rsidRDefault="005C13C5" w:rsidP="005C13C5">
            <w:pPr>
              <w:tabs>
                <w:tab w:val="left" w:pos="1490"/>
              </w:tabs>
              <w:jc w:val="center"/>
            </w:pPr>
            <w:r>
              <w:t>протоколы совещаний</w:t>
            </w:r>
            <w:r w:rsidR="00932E75">
              <w:t xml:space="preserve">, </w:t>
            </w:r>
            <w:r>
              <w:t>решения по их итогам и т.д.</w:t>
            </w:r>
          </w:p>
          <w:p w:rsidR="005C13C5" w:rsidRPr="005C13C5" w:rsidRDefault="005C13C5" w:rsidP="005C13C5">
            <w:pPr>
              <w:tabs>
                <w:tab w:val="left" w:pos="1490"/>
              </w:tabs>
              <w:jc w:val="center"/>
            </w:pPr>
          </w:p>
        </w:tc>
      </w:tr>
      <w:tr w:rsidR="005C13C5" w:rsidTr="00A75AEA">
        <w:tc>
          <w:tcPr>
            <w:tcW w:w="4928" w:type="dxa"/>
          </w:tcPr>
          <w:p w:rsidR="005C13C5" w:rsidRDefault="005C13C5" w:rsidP="00D148CF">
            <w:pPr>
              <w:jc w:val="both"/>
            </w:pPr>
            <w:r>
              <w:t>ВПР</w:t>
            </w:r>
          </w:p>
        </w:tc>
        <w:tc>
          <w:tcPr>
            <w:tcW w:w="5386" w:type="dxa"/>
          </w:tcPr>
          <w:p w:rsidR="005C13C5" w:rsidRDefault="005C13C5" w:rsidP="00D148CF">
            <w:pPr>
              <w:jc w:val="both"/>
            </w:pPr>
            <w:r>
              <w:t>Письмо ДО ЯО от 10.03.2023 ИХ № 24-2051/2023 «</w:t>
            </w:r>
            <w:r>
              <w:rPr>
                <w:szCs w:val="28"/>
              </w:rPr>
              <w:t>О направлении информации и адресных рекомендаций по результатам ВПР 2022»</w:t>
            </w:r>
          </w:p>
          <w:p w:rsidR="005C13C5" w:rsidRDefault="005C13C5" w:rsidP="00D148CF">
            <w:pPr>
              <w:jc w:val="both"/>
            </w:pPr>
            <w:r>
              <w:t>Решение Координационного совета по повышению качества образования ЯО (протокол № 1 от 15.02.2023)</w:t>
            </w:r>
          </w:p>
          <w:p w:rsidR="005C13C5" w:rsidRDefault="005C13C5" w:rsidP="00D148CF">
            <w:pPr>
              <w:jc w:val="both"/>
            </w:pPr>
          </w:p>
        </w:tc>
        <w:tc>
          <w:tcPr>
            <w:tcW w:w="4678" w:type="dxa"/>
            <w:vMerge/>
          </w:tcPr>
          <w:p w:rsidR="005C13C5" w:rsidRDefault="005C13C5" w:rsidP="00D148CF">
            <w:pPr>
              <w:jc w:val="both"/>
            </w:pPr>
          </w:p>
        </w:tc>
      </w:tr>
      <w:tr w:rsidR="005C13C5" w:rsidTr="00A75AEA">
        <w:tc>
          <w:tcPr>
            <w:tcW w:w="4928" w:type="dxa"/>
          </w:tcPr>
          <w:p w:rsidR="005C13C5" w:rsidRDefault="005C13C5" w:rsidP="004961E0">
            <w:pPr>
              <w:jc w:val="both"/>
            </w:pPr>
            <w:r>
              <w:t>Функциональная грамотность (</w:t>
            </w:r>
            <w:proofErr w:type="gramStart"/>
            <w:r>
              <w:t>естественно-научная</w:t>
            </w:r>
            <w:proofErr w:type="gramEnd"/>
            <w:r>
              <w:t>)</w:t>
            </w:r>
          </w:p>
        </w:tc>
        <w:tc>
          <w:tcPr>
            <w:tcW w:w="5386" w:type="dxa"/>
          </w:tcPr>
          <w:p w:rsidR="005C13C5" w:rsidRDefault="005C13C5" w:rsidP="00D148CF">
            <w:pPr>
              <w:jc w:val="both"/>
            </w:pPr>
            <w:r>
              <w:t xml:space="preserve">Решение Координационного совета по повышению качества образования ЯО (протокол № 1 от 15.02.2023) </w:t>
            </w:r>
          </w:p>
          <w:p w:rsidR="005C13C5" w:rsidRDefault="005C13C5" w:rsidP="00D148CF">
            <w:pPr>
              <w:jc w:val="both"/>
            </w:pPr>
          </w:p>
        </w:tc>
        <w:tc>
          <w:tcPr>
            <w:tcW w:w="4678" w:type="dxa"/>
            <w:vMerge/>
          </w:tcPr>
          <w:p w:rsidR="005C13C5" w:rsidRDefault="005C13C5" w:rsidP="00D148CF">
            <w:pPr>
              <w:jc w:val="both"/>
            </w:pPr>
          </w:p>
        </w:tc>
      </w:tr>
      <w:tr w:rsidR="004961E0" w:rsidTr="00A75AEA">
        <w:tc>
          <w:tcPr>
            <w:tcW w:w="4928" w:type="dxa"/>
          </w:tcPr>
          <w:p w:rsidR="00CC0876" w:rsidRDefault="00CC0876" w:rsidP="004961E0">
            <w:pPr>
              <w:jc w:val="both"/>
            </w:pPr>
            <w:r>
              <w:t xml:space="preserve">Трек 2 </w:t>
            </w:r>
          </w:p>
          <w:p w:rsidR="004961E0" w:rsidRDefault="004961E0" w:rsidP="004961E0">
            <w:pPr>
              <w:jc w:val="both"/>
            </w:pPr>
            <w:r>
              <w:t>Сбалансированность системы оценки качества образования</w:t>
            </w:r>
          </w:p>
        </w:tc>
        <w:tc>
          <w:tcPr>
            <w:tcW w:w="5386" w:type="dxa"/>
          </w:tcPr>
          <w:p w:rsidR="00252BA6" w:rsidRDefault="00252BA6" w:rsidP="00D148CF">
            <w:pPr>
              <w:jc w:val="both"/>
              <w:rPr>
                <w:szCs w:val="28"/>
              </w:rPr>
            </w:pPr>
            <w:r w:rsidRPr="0085798B">
              <w:rPr>
                <w:szCs w:val="28"/>
              </w:rPr>
              <w:t xml:space="preserve">Письмо ДО </w:t>
            </w:r>
            <w:r w:rsidR="0085798B" w:rsidRPr="0085798B">
              <w:rPr>
                <w:szCs w:val="28"/>
              </w:rPr>
              <w:t xml:space="preserve">ЯО </w:t>
            </w:r>
            <w:r w:rsidR="0085798B">
              <w:rPr>
                <w:szCs w:val="28"/>
              </w:rPr>
              <w:t>«</w:t>
            </w:r>
            <w:r w:rsidR="0085798B">
              <w:rPr>
                <w:szCs w:val="24"/>
              </w:rPr>
              <w:t xml:space="preserve">О проведении </w:t>
            </w:r>
            <w:r w:rsidR="0085798B">
              <w:rPr>
                <w:szCs w:val="28"/>
              </w:rPr>
              <w:t>мониторинга размещения графиков оценочных процедур ОО в 2022/2023 учебном году</w:t>
            </w:r>
            <w:r w:rsidR="0085798B">
              <w:rPr>
                <w:szCs w:val="24"/>
              </w:rPr>
              <w:t>» от 11.01.2023 ИХ.24-115/2023</w:t>
            </w:r>
          </w:p>
          <w:p w:rsidR="004961E0" w:rsidRPr="005F33B9" w:rsidRDefault="00F30347" w:rsidP="00D148CF">
            <w:pPr>
              <w:jc w:val="both"/>
              <w:rPr>
                <w:szCs w:val="28"/>
              </w:rPr>
            </w:pPr>
            <w:r w:rsidRPr="00F30347">
              <w:rPr>
                <w:szCs w:val="28"/>
              </w:rPr>
              <w:t xml:space="preserve">Письмо ДО ЯО </w:t>
            </w:r>
            <w:r>
              <w:rPr>
                <w:szCs w:val="28"/>
              </w:rPr>
              <w:t>от 07.03.2023 ИХ</w:t>
            </w:r>
            <w:r w:rsidRPr="00F30347">
              <w:rPr>
                <w:szCs w:val="28"/>
              </w:rPr>
              <w:t>. 24-2004/2023 «О результатах мониторинга размещения графиков оценочных процедур ОО в 2022/2023 учебном году»</w:t>
            </w:r>
          </w:p>
        </w:tc>
        <w:tc>
          <w:tcPr>
            <w:tcW w:w="4678" w:type="dxa"/>
          </w:tcPr>
          <w:p w:rsidR="00C817EA" w:rsidRDefault="00C817EA" w:rsidP="00A75AEA">
            <w:pPr>
              <w:tabs>
                <w:tab w:val="left" w:pos="1490"/>
              </w:tabs>
              <w:jc w:val="center"/>
            </w:pPr>
          </w:p>
          <w:p w:rsidR="00A75AEA" w:rsidRDefault="00A75AEA" w:rsidP="00A75AEA">
            <w:pPr>
              <w:tabs>
                <w:tab w:val="left" w:pos="1490"/>
              </w:tabs>
              <w:jc w:val="center"/>
            </w:pPr>
            <w:r>
              <w:t>приказы</w:t>
            </w:r>
          </w:p>
          <w:p w:rsidR="00A75AEA" w:rsidRDefault="00A75AEA" w:rsidP="00A75AEA">
            <w:pPr>
              <w:tabs>
                <w:tab w:val="left" w:pos="1490"/>
              </w:tabs>
              <w:jc w:val="center"/>
            </w:pPr>
            <w:r>
              <w:t>письма</w:t>
            </w:r>
          </w:p>
          <w:p w:rsidR="00A75AEA" w:rsidRDefault="00A75AEA" w:rsidP="00A75AEA">
            <w:pPr>
              <w:tabs>
                <w:tab w:val="left" w:pos="1490"/>
              </w:tabs>
              <w:jc w:val="center"/>
            </w:pPr>
            <w:r>
              <w:t>протоколы совещаний, решения по их итогам и т.д.</w:t>
            </w:r>
          </w:p>
          <w:p w:rsidR="00A75AEA" w:rsidRDefault="00A75AEA" w:rsidP="00A75AEA">
            <w:pPr>
              <w:tabs>
                <w:tab w:val="left" w:pos="1490"/>
              </w:tabs>
              <w:jc w:val="center"/>
            </w:pPr>
          </w:p>
          <w:p w:rsidR="004961E0" w:rsidRDefault="004961E0" w:rsidP="00A75AEA">
            <w:pPr>
              <w:tabs>
                <w:tab w:val="left" w:pos="1490"/>
              </w:tabs>
              <w:jc w:val="center"/>
            </w:pPr>
          </w:p>
        </w:tc>
      </w:tr>
    </w:tbl>
    <w:p w:rsidR="004961E0" w:rsidRDefault="004961E0" w:rsidP="00CA567D">
      <w:pPr>
        <w:spacing w:after="0"/>
        <w:jc w:val="both"/>
      </w:pPr>
    </w:p>
    <w:sectPr w:rsidR="004961E0" w:rsidSect="00D81074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9BF" w:rsidRDefault="00BF79BF" w:rsidP="00D148CF">
      <w:pPr>
        <w:spacing w:after="0"/>
      </w:pPr>
      <w:r>
        <w:separator/>
      </w:r>
    </w:p>
  </w:endnote>
  <w:endnote w:type="continuationSeparator" w:id="0">
    <w:p w:rsidR="00BF79BF" w:rsidRDefault="00BF79BF" w:rsidP="00D14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9BF" w:rsidRDefault="00BF79BF" w:rsidP="00D148CF">
      <w:pPr>
        <w:spacing w:after="0"/>
      </w:pPr>
      <w:r>
        <w:separator/>
      </w:r>
    </w:p>
  </w:footnote>
  <w:footnote w:type="continuationSeparator" w:id="0">
    <w:p w:rsidR="00BF79BF" w:rsidRDefault="00BF79BF" w:rsidP="00D148CF">
      <w:pPr>
        <w:spacing w:after="0"/>
      </w:pPr>
      <w:r>
        <w:continuationSeparator/>
      </w:r>
    </w:p>
  </w:footnote>
  <w:footnote w:id="1">
    <w:p w:rsidR="00D148CF" w:rsidRPr="00065C5F" w:rsidRDefault="00D148CF" w:rsidP="00D148CF">
      <w:pPr>
        <w:spacing w:after="0"/>
        <w:jc w:val="both"/>
      </w:pPr>
      <w:r w:rsidRPr="00065C5F">
        <w:rPr>
          <w:rStyle w:val="a9"/>
        </w:rPr>
        <w:footnoteRef/>
      </w:r>
      <w:r w:rsidRPr="00065C5F">
        <w:t xml:space="preserve"> </w:t>
      </w:r>
      <w:r w:rsidRPr="00065C5F">
        <w:rPr>
          <w:i/>
          <w:sz w:val="22"/>
        </w:rPr>
        <w:t>Деятельность ВНЕ решения задач конкретного управленческого цикла (проведение собственных мониторингов, сбор отчетов со школ и т.д., создающих избыточную бюрократическую нагрузку на образовательные организации) должна отсутствовать</w:t>
      </w:r>
    </w:p>
    <w:p w:rsidR="00D148CF" w:rsidRPr="00065C5F" w:rsidRDefault="00D148CF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652"/>
    <w:multiLevelType w:val="hybridMultilevel"/>
    <w:tmpl w:val="C3845734"/>
    <w:lvl w:ilvl="0" w:tplc="F850B8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58D0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9800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5E7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8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32E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A5B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203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FE23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3736F"/>
    <w:multiLevelType w:val="hybridMultilevel"/>
    <w:tmpl w:val="79E26BD4"/>
    <w:lvl w:ilvl="0" w:tplc="1DC0B4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881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7A0D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065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C95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E64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D80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4FB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ED2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F7B91"/>
    <w:multiLevelType w:val="hybridMultilevel"/>
    <w:tmpl w:val="793C6416"/>
    <w:lvl w:ilvl="0" w:tplc="18864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A83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8E7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AA7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476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80C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7233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0209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44B9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06BEF"/>
    <w:multiLevelType w:val="multilevel"/>
    <w:tmpl w:val="195A1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8343776"/>
    <w:multiLevelType w:val="hybridMultilevel"/>
    <w:tmpl w:val="DD7EB74E"/>
    <w:lvl w:ilvl="0" w:tplc="C7E661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3415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C7F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1E3D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061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608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EA4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B22C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497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7C2F"/>
    <w:multiLevelType w:val="hybridMultilevel"/>
    <w:tmpl w:val="B3DA1F20"/>
    <w:lvl w:ilvl="0" w:tplc="7B74A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4288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1E6B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044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4C74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463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0D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5CF5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C1A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FC30BC"/>
    <w:multiLevelType w:val="hybridMultilevel"/>
    <w:tmpl w:val="A99E8C4A"/>
    <w:lvl w:ilvl="0" w:tplc="596855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C7E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88A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4A7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CA2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CE7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08B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C31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FA76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5B16C2"/>
    <w:multiLevelType w:val="hybridMultilevel"/>
    <w:tmpl w:val="64CC52F8"/>
    <w:lvl w:ilvl="0" w:tplc="6BCE2E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8D6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88AC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4BA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61F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246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E4D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D0A7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E82F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74"/>
    <w:rsid w:val="000012FE"/>
    <w:rsid w:val="000508CE"/>
    <w:rsid w:val="00057CC7"/>
    <w:rsid w:val="00065C5F"/>
    <w:rsid w:val="0009051E"/>
    <w:rsid w:val="000A5141"/>
    <w:rsid w:val="000A55F3"/>
    <w:rsid w:val="000B4D27"/>
    <w:rsid w:val="000D0CAE"/>
    <w:rsid w:val="001068FD"/>
    <w:rsid w:val="0019033B"/>
    <w:rsid w:val="001A64C2"/>
    <w:rsid w:val="001C374E"/>
    <w:rsid w:val="001F3878"/>
    <w:rsid w:val="0022410F"/>
    <w:rsid w:val="0022474F"/>
    <w:rsid w:val="00226D40"/>
    <w:rsid w:val="002303EA"/>
    <w:rsid w:val="00252BA6"/>
    <w:rsid w:val="00293592"/>
    <w:rsid w:val="002C6AAC"/>
    <w:rsid w:val="00332965"/>
    <w:rsid w:val="00333073"/>
    <w:rsid w:val="00343A21"/>
    <w:rsid w:val="00354CFF"/>
    <w:rsid w:val="0036170D"/>
    <w:rsid w:val="003766B5"/>
    <w:rsid w:val="00397EC3"/>
    <w:rsid w:val="003B3F76"/>
    <w:rsid w:val="003C4870"/>
    <w:rsid w:val="003E0FF6"/>
    <w:rsid w:val="004272C7"/>
    <w:rsid w:val="00434DEC"/>
    <w:rsid w:val="00441D11"/>
    <w:rsid w:val="00452746"/>
    <w:rsid w:val="0046363D"/>
    <w:rsid w:val="004961E0"/>
    <w:rsid w:val="005068F1"/>
    <w:rsid w:val="005111C3"/>
    <w:rsid w:val="005263AE"/>
    <w:rsid w:val="00531A4B"/>
    <w:rsid w:val="00532A5D"/>
    <w:rsid w:val="0054041A"/>
    <w:rsid w:val="005443E3"/>
    <w:rsid w:val="005478AA"/>
    <w:rsid w:val="0055501B"/>
    <w:rsid w:val="00562121"/>
    <w:rsid w:val="00595B51"/>
    <w:rsid w:val="005A3E32"/>
    <w:rsid w:val="005A46C4"/>
    <w:rsid w:val="005C0ADF"/>
    <w:rsid w:val="005C13C5"/>
    <w:rsid w:val="005F33B9"/>
    <w:rsid w:val="00624987"/>
    <w:rsid w:val="0063287F"/>
    <w:rsid w:val="006C0B77"/>
    <w:rsid w:val="00716DF0"/>
    <w:rsid w:val="00737C75"/>
    <w:rsid w:val="00740F21"/>
    <w:rsid w:val="007B1BC5"/>
    <w:rsid w:val="007E5CE1"/>
    <w:rsid w:val="007E6782"/>
    <w:rsid w:val="00823D5D"/>
    <w:rsid w:val="008242FF"/>
    <w:rsid w:val="00856688"/>
    <w:rsid w:val="0085798B"/>
    <w:rsid w:val="00870751"/>
    <w:rsid w:val="00922C48"/>
    <w:rsid w:val="00932E75"/>
    <w:rsid w:val="0094066B"/>
    <w:rsid w:val="009443EF"/>
    <w:rsid w:val="00966D94"/>
    <w:rsid w:val="009E19F7"/>
    <w:rsid w:val="009E69B3"/>
    <w:rsid w:val="00A03276"/>
    <w:rsid w:val="00A25AC5"/>
    <w:rsid w:val="00A37AC1"/>
    <w:rsid w:val="00A66CE8"/>
    <w:rsid w:val="00A75AEA"/>
    <w:rsid w:val="00B00638"/>
    <w:rsid w:val="00B2112E"/>
    <w:rsid w:val="00B915B7"/>
    <w:rsid w:val="00BD195D"/>
    <w:rsid w:val="00BE0CE5"/>
    <w:rsid w:val="00BF79BF"/>
    <w:rsid w:val="00C21BE0"/>
    <w:rsid w:val="00C4363A"/>
    <w:rsid w:val="00C52F45"/>
    <w:rsid w:val="00C76808"/>
    <w:rsid w:val="00C817EA"/>
    <w:rsid w:val="00CA567D"/>
    <w:rsid w:val="00CC0876"/>
    <w:rsid w:val="00CC7889"/>
    <w:rsid w:val="00CF7FC6"/>
    <w:rsid w:val="00D148CF"/>
    <w:rsid w:val="00D71CF2"/>
    <w:rsid w:val="00D733E7"/>
    <w:rsid w:val="00D81074"/>
    <w:rsid w:val="00D867CC"/>
    <w:rsid w:val="00E21007"/>
    <w:rsid w:val="00E514C1"/>
    <w:rsid w:val="00E810B6"/>
    <w:rsid w:val="00EA4708"/>
    <w:rsid w:val="00EA59DF"/>
    <w:rsid w:val="00EB6C2B"/>
    <w:rsid w:val="00EC45A9"/>
    <w:rsid w:val="00EE4070"/>
    <w:rsid w:val="00F12C76"/>
    <w:rsid w:val="00F15FC0"/>
    <w:rsid w:val="00F21935"/>
    <w:rsid w:val="00F30347"/>
    <w:rsid w:val="00F34776"/>
    <w:rsid w:val="00F744BC"/>
    <w:rsid w:val="00F9183D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C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70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70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D148CF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48CF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48CF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3766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4C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708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70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D148CF"/>
    <w:pPr>
      <w:spacing w:after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148CF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148CF"/>
    <w:rPr>
      <w:vertAlign w:val="superscript"/>
    </w:rPr>
  </w:style>
  <w:style w:type="paragraph" w:styleId="aa">
    <w:name w:val="Normal (Web)"/>
    <w:basedOn w:val="a"/>
    <w:uiPriority w:val="99"/>
    <w:semiHidden/>
    <w:unhideWhenUsed/>
    <w:rsid w:val="003766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74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5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90133">
          <w:marLeft w:val="446"/>
          <w:marRight w:val="0"/>
          <w:marTop w:val="3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5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4438">
          <w:marLeft w:val="446"/>
          <w:marRight w:val="0"/>
          <w:marTop w:val="3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7266">
          <w:marLeft w:val="446"/>
          <w:marRight w:val="0"/>
          <w:marTop w:val="3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6510">
          <w:marLeft w:val="446"/>
          <w:marRight w:val="0"/>
          <w:marTop w:val="3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60427-41DC-4EE6-8DB7-7BE0BEFC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Костыгова</cp:lastModifiedBy>
  <cp:revision>2</cp:revision>
  <dcterms:created xsi:type="dcterms:W3CDTF">2023-03-23T10:58:00Z</dcterms:created>
  <dcterms:modified xsi:type="dcterms:W3CDTF">2023-03-23T10:58:00Z</dcterms:modified>
</cp:coreProperties>
</file>