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B0" w:rsidRPr="000F1AB0" w:rsidRDefault="008664F3" w:rsidP="000F1AB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D219D">
        <w:rPr>
          <w:rFonts w:ascii="Times New Roman" w:hAnsi="Times New Roman" w:cs="Times New Roman"/>
          <w:b/>
          <w:sz w:val="24"/>
          <w:szCs w:val="24"/>
        </w:rPr>
        <w:t>Механизмы реализации проекта</w:t>
      </w: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383"/>
        <w:gridCol w:w="1418"/>
        <w:gridCol w:w="2831"/>
      </w:tblGrid>
      <w:tr w:rsidR="000F1AB0" w:rsidTr="008805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0F1AB0" w:rsidRPr="00F672AF" w:rsidRDefault="000F1AB0" w:rsidP="008805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72AF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F672AF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F672AF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AB0" w:rsidRPr="00F672AF" w:rsidRDefault="000F1AB0" w:rsidP="008805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72AF">
              <w:rPr>
                <w:rFonts w:ascii="Times New Roman" w:hAnsi="Times New Roman"/>
                <w:i/>
                <w:sz w:val="24"/>
                <w:szCs w:val="24"/>
              </w:rPr>
              <w:t>Наименование задачи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F672AF" w:rsidRDefault="000F1AB0" w:rsidP="008805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72AF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мероприятия </w:t>
            </w:r>
          </w:p>
          <w:p w:rsidR="000F1AB0" w:rsidRPr="00F672AF" w:rsidRDefault="000F1AB0" w:rsidP="008805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AB0" w:rsidRPr="00F672AF" w:rsidRDefault="000F1AB0" w:rsidP="008805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72AF">
              <w:rPr>
                <w:rFonts w:ascii="Times New Roman" w:hAnsi="Times New Roman"/>
                <w:i/>
                <w:sz w:val="24"/>
                <w:szCs w:val="24"/>
              </w:rPr>
              <w:t>Срок реализации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AB0" w:rsidRPr="00F672AF" w:rsidRDefault="000F1AB0" w:rsidP="008805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72AF">
              <w:rPr>
                <w:rFonts w:ascii="Times New Roman" w:hAnsi="Times New Roman"/>
                <w:i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0F1AB0" w:rsidTr="008805E8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F1AB0" w:rsidRPr="00F672AF" w:rsidRDefault="000F1AB0" w:rsidP="008805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72AF">
              <w:rPr>
                <w:rFonts w:ascii="Times New Roman" w:hAnsi="Times New Roman"/>
                <w:b/>
                <w:sz w:val="24"/>
                <w:szCs w:val="24"/>
              </w:rPr>
              <w:t>ЭТАП 1. ПОДГОТОВИТЕЛЬНЫЙ</w:t>
            </w:r>
            <w:r w:rsidRPr="00F672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72AF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</w:tr>
      <w:tr w:rsidR="000F1AB0" w:rsidTr="008805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AB0" w:rsidRDefault="000F1AB0" w:rsidP="008805E8">
            <w:pPr>
              <w:widowControl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структуру междисциплинарной программы и механизмы ее реализации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Заседание творческих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– апрель 2014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Разработана структура междисциплинарной программы.</w:t>
            </w:r>
          </w:p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Разработаны механизмы реализации междисциплинарной программы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F1AB0" w:rsidTr="008805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AB0" w:rsidRDefault="000F1AB0" w:rsidP="008805E8">
            <w:pPr>
              <w:widowControl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комплекс методических материалов по междисциплинарным программам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Заседание творческих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В течение 2014 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алгоритмы. Памятки. Рекомендации для обучающихся и учителей по работе с текстом, работе над исследованием, проектом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AB0" w:rsidTr="008805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AB0" w:rsidRPr="003F5A69" w:rsidRDefault="000F1AB0" w:rsidP="008805E8">
            <w:pPr>
              <w:widowControl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Обучить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семинаров и круглых столов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механизмам реализации междисциплинарных программ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декабрь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 xml:space="preserve"> 2014 года.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Проведены обучающие семинары, </w:t>
            </w:r>
            <w:proofErr w:type="gramStart"/>
            <w:r w:rsidRPr="00B01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круглых</w:t>
            </w:r>
            <w:proofErr w:type="gramEnd"/>
            <w:r w:rsidRPr="00B01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B01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B0" w:rsidTr="008805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2">
              <w:rPr>
                <w:rFonts w:ascii="Times New Roman" w:hAnsi="Times New Roman" w:cs="Times New Roman"/>
                <w:sz w:val="24"/>
                <w:szCs w:val="24"/>
              </w:rPr>
              <w:t>Составить рабочие программы  по учебным предметам, отражающие междисциплинарные программы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Заседание кафедр/методических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 xml:space="preserve">Сентябрь 2014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Рабочие программы по учебным предметам, отражающие междисциплинарные программы</w:t>
            </w:r>
          </w:p>
        </w:tc>
      </w:tr>
      <w:tr w:rsidR="000F1AB0" w:rsidTr="008805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программы  учебных курсов, 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>отражающие содержание междисциплинарных программ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Заседание кафедр/методических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 xml:space="preserve">Февраль - Сентябрь 2014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Программы по учебным курсам, отражающие содержание междисциплинарных программ</w:t>
            </w:r>
          </w:p>
        </w:tc>
      </w:tr>
      <w:tr w:rsidR="000F1AB0" w:rsidTr="008805E8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систему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планируемых результатов освоения 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междисциплинарных программ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lastRenderedPageBreak/>
              <w:t>Обучающие творческие семинары.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Работа творческих групп.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lastRenderedPageBreak/>
              <w:t>Заседания кафедр/методических объединений.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Стартовая диагностика.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6B2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B016B2">
              <w:rPr>
                <w:rFonts w:ascii="Times New Roman" w:hAnsi="Times New Roman"/>
                <w:sz w:val="24"/>
                <w:szCs w:val="24"/>
              </w:rPr>
              <w:t xml:space="preserve"> контроль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– декабрь 2014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критерии оценивания учебно-исследовательских и проектных работ обучающихся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0F1AB0" w:rsidTr="008805E8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критерии оценивания уровня </w:t>
            </w:r>
            <w:proofErr w:type="spellStart"/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ИКТ-компетентности </w:t>
            </w:r>
            <w:proofErr w:type="gramStart"/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AB0" w:rsidTr="008805E8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критерии </w:t>
            </w:r>
            <w:proofErr w:type="spellStart"/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грамотности чтения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AB0" w:rsidTr="008805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реализации проекта.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реализации 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проекта, корректировка плана реализации проекта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Декабрь 2014г.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работы по проекту.</w:t>
            </w:r>
          </w:p>
        </w:tc>
      </w:tr>
      <w:tr w:rsidR="000F1AB0" w:rsidTr="008805E8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F1AB0" w:rsidRPr="00F672AF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2AF">
              <w:rPr>
                <w:rFonts w:ascii="Times New Roman" w:hAnsi="Times New Roman"/>
                <w:b/>
                <w:sz w:val="24"/>
                <w:szCs w:val="24"/>
              </w:rPr>
              <w:t>ЭТАП 2. ФОРМИРУЮЩИЙ 2015 год</w:t>
            </w:r>
          </w:p>
        </w:tc>
      </w:tr>
      <w:tr w:rsidR="000F1AB0" w:rsidTr="008805E8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 xml:space="preserve">Апробировать модель </w:t>
            </w:r>
            <w:proofErr w:type="gramStart"/>
            <w:r w:rsidRPr="00B016B2">
              <w:rPr>
                <w:rFonts w:ascii="Times New Roman" w:hAnsi="Times New Roman"/>
                <w:sz w:val="24"/>
                <w:szCs w:val="24"/>
              </w:rPr>
              <w:t>Программы достижения планируемых результатов освоения междисциплинарных программ</w:t>
            </w:r>
            <w:proofErr w:type="gram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0F1AB0" w:rsidRPr="00B016B2" w:rsidRDefault="000F1AB0" w:rsidP="000F1AB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учебно-методических семинаров;</w:t>
            </w:r>
          </w:p>
          <w:p w:rsidR="000F1AB0" w:rsidRPr="00B016B2" w:rsidRDefault="000F1AB0" w:rsidP="000F1AB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круглых столов;</w:t>
            </w:r>
          </w:p>
          <w:p w:rsidR="000F1AB0" w:rsidRPr="00B016B2" w:rsidRDefault="000F1AB0" w:rsidP="000F1AB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мастер-классов.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В течение 2015 г.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Сценарии учебных занятий.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1AB0" w:rsidRPr="00B016B2" w:rsidRDefault="000F1AB0" w:rsidP="008805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проведению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учебно-исследовательских работ с применением оборудования кабинетов мультимедийных ресурсных центров.</w:t>
            </w:r>
          </w:p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проведению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учебно-исследовательских работ с использованием оборудования кабинетов физики, химии, биологии, полученных образовательными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B0" w:rsidTr="008805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Апробировать систему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ценки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планируемых результатов освоения междисциплинарных программ 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В течение 2015г.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Банк диагностических работы; комплексные итоговые работы; стартовых диагностик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B0" w:rsidTr="008805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реализации проекта.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реализации 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проекта, корректировка плана реализации проекта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lastRenderedPageBreak/>
              <w:t>Декабрь 201</w:t>
            </w:r>
            <w:r w:rsidRPr="00B016B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работы по проекту.</w:t>
            </w:r>
          </w:p>
        </w:tc>
      </w:tr>
      <w:tr w:rsidR="000F1AB0" w:rsidTr="008805E8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1AB0" w:rsidRPr="00F672AF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2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3.</w:t>
            </w:r>
            <w:r w:rsidRPr="00F672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72AF">
              <w:rPr>
                <w:rFonts w:ascii="Times New Roman" w:hAnsi="Times New Roman"/>
                <w:b/>
                <w:sz w:val="24"/>
                <w:szCs w:val="24"/>
              </w:rPr>
              <w:t>АНАЛИТИЧЕСКИЙ 2016 год</w:t>
            </w:r>
          </w:p>
        </w:tc>
      </w:tr>
      <w:tr w:rsidR="000F1AB0" w:rsidRPr="00B016B2" w:rsidTr="008805E8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Диссеминация опыта работы над реализацией междисциплинарных программ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Предоставление опыта работы на муниципальных и региональных учебно-методических семинарах, конференциях, мастер-классах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Открытые учебные занятия, мастер-классы, семинары</w:t>
            </w:r>
          </w:p>
        </w:tc>
      </w:tr>
      <w:tr w:rsidR="000F1AB0" w:rsidRPr="00B016B2" w:rsidTr="008805E8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Накопление и оформл</w:t>
            </w:r>
            <w:r>
              <w:rPr>
                <w:rFonts w:ascii="Times New Roman" w:hAnsi="Times New Roman"/>
                <w:sz w:val="24"/>
                <w:szCs w:val="24"/>
              </w:rPr>
              <w:t>ение материалов по теме проекта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Учебно-методические пособия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1AB0" w:rsidRPr="00B016B2" w:rsidTr="008805E8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AB0" w:rsidRPr="002B535A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Прове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дение</w:t>
            </w:r>
            <w:r w:rsidRPr="00B016B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анализ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а</w:t>
            </w:r>
            <w:r w:rsidRPr="00B016B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достигнутых результатов.</w:t>
            </w:r>
            <w:r w:rsidRPr="00B01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Обобщить результаты деятельности, определить перспективы развития.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Анкетирование и опросы всех участников образовательного процесса.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Ноябрь 2016г.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Подведены итоги реализации проекта.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 xml:space="preserve">Определены перспективы дальнейшего развития </w:t>
            </w:r>
          </w:p>
        </w:tc>
      </w:tr>
      <w:tr w:rsidR="000F1AB0" w:rsidRPr="00B016B2" w:rsidTr="008805E8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AB0" w:rsidRPr="002B535A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Анализ работы кафедр, творческих групп.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B0" w:rsidRPr="00B016B2" w:rsidTr="008805E8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 xml:space="preserve"> и круглы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 xml:space="preserve"> по итогам реализации проекта, обсуждение перспектив работы.</w:t>
            </w:r>
          </w:p>
          <w:p w:rsidR="000F1AB0" w:rsidRPr="00B016B2" w:rsidRDefault="000F1AB0" w:rsidP="00880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B0" w:rsidRPr="00B016B2" w:rsidRDefault="000F1AB0" w:rsidP="008805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AB0" w:rsidRDefault="000F1AB0" w:rsidP="000F1AB0"/>
    <w:p w:rsidR="000F1AB0" w:rsidRPr="007739D7" w:rsidRDefault="000F1AB0" w:rsidP="000F1AB0"/>
    <w:p w:rsidR="000F1AB0" w:rsidRPr="007739D7" w:rsidRDefault="000F1AB0" w:rsidP="000F1AB0"/>
    <w:p w:rsidR="000F1AB0" w:rsidRPr="000F1AB0" w:rsidRDefault="000F1AB0" w:rsidP="000F1AB0">
      <w:pPr>
        <w:rPr>
          <w:rFonts w:ascii="Times New Roman" w:hAnsi="Times New Roman" w:cs="Times New Roman"/>
          <w:b/>
          <w:sz w:val="24"/>
          <w:szCs w:val="24"/>
        </w:rPr>
      </w:pPr>
    </w:p>
    <w:sectPr w:rsidR="000F1AB0" w:rsidRPr="000F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4F43"/>
    <w:multiLevelType w:val="hybridMultilevel"/>
    <w:tmpl w:val="079419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96"/>
    <w:rsid w:val="000F1AB0"/>
    <w:rsid w:val="00392996"/>
    <w:rsid w:val="00450BFF"/>
    <w:rsid w:val="008664F3"/>
    <w:rsid w:val="00B5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B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B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Головлева</dc:creator>
  <cp:keywords/>
  <dc:description/>
  <cp:lastModifiedBy>Мария Николаевна Головлева</cp:lastModifiedBy>
  <cp:revision>3</cp:revision>
  <dcterms:created xsi:type="dcterms:W3CDTF">2014-11-20T11:09:00Z</dcterms:created>
  <dcterms:modified xsi:type="dcterms:W3CDTF">2014-11-20T11:30:00Z</dcterms:modified>
</cp:coreProperties>
</file>