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41" w:rsidRDefault="00A27D41" w:rsidP="00A27D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№1</w:t>
      </w:r>
    </w:p>
    <w:p w:rsidR="00A27D41" w:rsidRPr="00D23BEA" w:rsidRDefault="00A27D41" w:rsidP="00A27D41">
      <w:pPr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b/>
          <w:sz w:val="24"/>
          <w:szCs w:val="24"/>
        </w:rPr>
        <w:t xml:space="preserve">Тема I. Создание </w:t>
      </w:r>
      <w:proofErr w:type="spellStart"/>
      <w:r w:rsidRPr="00D23BEA">
        <w:rPr>
          <w:rFonts w:ascii="Times New Roman" w:hAnsi="Times New Roman" w:cs="Times New Roman"/>
          <w:b/>
          <w:sz w:val="24"/>
          <w:szCs w:val="24"/>
        </w:rPr>
        <w:t>здоровьесберегающей</w:t>
      </w:r>
      <w:proofErr w:type="spellEnd"/>
      <w:r w:rsidRPr="00D23BEA">
        <w:rPr>
          <w:rFonts w:ascii="Times New Roman" w:hAnsi="Times New Roman" w:cs="Times New Roman"/>
          <w:b/>
          <w:sz w:val="24"/>
          <w:szCs w:val="24"/>
        </w:rPr>
        <w:t xml:space="preserve"> среды ОУ как одно из основных условий реализации ФГОС.  </w:t>
      </w:r>
    </w:p>
    <w:p w:rsidR="00A27D41" w:rsidRPr="00D23BEA" w:rsidRDefault="00A27D41" w:rsidP="00A27D41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1.Понятие комплексного 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медико-психолого-педагогического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сопровождения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деятельности ОУ</w:t>
      </w:r>
      <w:r w:rsidR="00AF4C4C" w:rsidRPr="00D23BEA">
        <w:rPr>
          <w:rFonts w:ascii="Times New Roman" w:hAnsi="Times New Roman" w:cs="Times New Roman"/>
          <w:sz w:val="24"/>
          <w:szCs w:val="24"/>
        </w:rPr>
        <w:t xml:space="preserve"> как условия реализации ФГОС.</w:t>
      </w: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D41" w:rsidRPr="00D23BEA" w:rsidRDefault="00A27D41" w:rsidP="00A27D41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2. Новые положения в нормативно-правовой базе, регулирующие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деятельность ОУ</w:t>
      </w:r>
      <w:r w:rsidR="00AF4C4C" w:rsidRPr="00D23BEA">
        <w:rPr>
          <w:rFonts w:ascii="Times New Roman" w:hAnsi="Times New Roman" w:cs="Times New Roman"/>
          <w:sz w:val="24"/>
          <w:szCs w:val="24"/>
        </w:rPr>
        <w:t>.</w:t>
      </w:r>
    </w:p>
    <w:p w:rsidR="00A27D41" w:rsidRPr="00D23BEA" w:rsidRDefault="00A27D41" w:rsidP="00A27D41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A27D41" w:rsidRPr="00D23BEA" w:rsidRDefault="00A27D41" w:rsidP="00A27D41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b/>
          <w:sz w:val="24"/>
          <w:szCs w:val="24"/>
        </w:rPr>
        <w:t xml:space="preserve">1.Понятие комплексного  </w:t>
      </w:r>
      <w:proofErr w:type="spellStart"/>
      <w:r w:rsidRPr="00D23BEA">
        <w:rPr>
          <w:rFonts w:ascii="Times New Roman" w:hAnsi="Times New Roman" w:cs="Times New Roman"/>
          <w:b/>
          <w:sz w:val="24"/>
          <w:szCs w:val="24"/>
        </w:rPr>
        <w:t>медико-психолого-педагогического</w:t>
      </w:r>
      <w:proofErr w:type="spellEnd"/>
      <w:r w:rsidRPr="00D23BEA">
        <w:rPr>
          <w:rFonts w:ascii="Times New Roman" w:hAnsi="Times New Roman" w:cs="Times New Roman"/>
          <w:b/>
          <w:sz w:val="24"/>
          <w:szCs w:val="24"/>
        </w:rPr>
        <w:t xml:space="preserve"> сопровождения </w:t>
      </w:r>
      <w:proofErr w:type="spellStart"/>
      <w:r w:rsidRPr="00D23BEA">
        <w:rPr>
          <w:rFonts w:ascii="Times New Roman" w:hAnsi="Times New Roman" w:cs="Times New Roman"/>
          <w:b/>
          <w:sz w:val="24"/>
          <w:szCs w:val="24"/>
        </w:rPr>
        <w:t>здоровьесберегающей</w:t>
      </w:r>
      <w:proofErr w:type="spellEnd"/>
      <w:r w:rsidRPr="00D23BEA">
        <w:rPr>
          <w:rFonts w:ascii="Times New Roman" w:hAnsi="Times New Roman" w:cs="Times New Roman"/>
          <w:b/>
          <w:sz w:val="24"/>
          <w:szCs w:val="24"/>
        </w:rPr>
        <w:t xml:space="preserve"> деятельности ОУ</w:t>
      </w:r>
      <w:r w:rsidR="00997A8A"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997A8A" w:rsidRPr="00D23BEA">
        <w:rPr>
          <w:rFonts w:ascii="Times New Roman" w:hAnsi="Times New Roman" w:cs="Times New Roman"/>
          <w:b/>
          <w:sz w:val="24"/>
          <w:szCs w:val="24"/>
        </w:rPr>
        <w:t>как условия реализации ФГОС</w:t>
      </w:r>
      <w:r w:rsidRPr="00D23BE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23BEA" w:rsidRPr="00D23BEA" w:rsidRDefault="00D23BEA" w:rsidP="00D23BEA">
      <w:pPr>
        <w:spacing w:before="100" w:beforeAutospacing="1" w:after="100" w:afterAutospacing="1"/>
        <w:rPr>
          <w:rFonts w:ascii="Times New Roman" w:hAnsi="Times New Roman" w:cs="Times New Roman"/>
          <w:i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медико-психолого-педагогического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сопровождения учащихся</w:t>
      </w:r>
      <w:r w:rsidRPr="00D23BEA">
        <w:rPr>
          <w:rFonts w:ascii="Times New Roman" w:hAnsi="Times New Roman" w:cs="Times New Roman"/>
          <w:sz w:val="24"/>
          <w:szCs w:val="24"/>
        </w:rPr>
        <w:br/>
        <w:t xml:space="preserve">применяется во многих инновационных школах как </w:t>
      </w:r>
      <w:r w:rsidRPr="00D23BEA">
        <w:rPr>
          <w:rFonts w:ascii="Times New Roman" w:hAnsi="Times New Roman" w:cs="Times New Roman"/>
          <w:i/>
          <w:sz w:val="24"/>
          <w:szCs w:val="24"/>
        </w:rPr>
        <w:t>основной способ своевременной диагностики и коррекции нарушений психического,  физического и социального  здоровья детей и подростков, а теперь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3BEA">
        <w:rPr>
          <w:rFonts w:ascii="Times New Roman" w:hAnsi="Times New Roman" w:cs="Times New Roman"/>
          <w:i/>
          <w:sz w:val="24"/>
          <w:szCs w:val="24"/>
        </w:rPr>
        <w:t xml:space="preserve">данная система деятельности ОУ  нормативно закреплена в федеральных документах.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>В национальной образовательной инициативе</w:t>
      </w:r>
      <w:r w:rsidRPr="00D23BEA">
        <w:rPr>
          <w:rStyle w:val="a6"/>
        </w:rPr>
        <w:t xml:space="preserve"> «НАША НОВАЯ ШКОЛА» </w:t>
      </w:r>
      <w:r w:rsidRPr="00D23BEA">
        <w:t xml:space="preserve">здоровье школьников определено одним из ключевых направлений развития общего образования. Проблема </w:t>
      </w:r>
      <w:proofErr w:type="spellStart"/>
      <w:r w:rsidRPr="00D23BEA">
        <w:t>здоровьесбережения</w:t>
      </w:r>
      <w:proofErr w:type="spellEnd"/>
      <w:r w:rsidRPr="00D23BEA">
        <w:t xml:space="preserve"> детей во время обучения названа одной из основных  проблем современной школы. Вопрос заботы о здоровье учащихся требует решений, обеспечивающих создание условий для двигательной активности школьников и формирование культуры здорового образа жизни. Только здоровое поколение, получившее качественное образование в современных условиях, сможет обеспечить дальнейшее поступательное развитие страны. «Одной  из  современных задач  начального образования является   сохранение и укрепление здоровья детей. Школа должна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эти знания в повседневной жизни.»[1-8 с.] </w:t>
      </w:r>
      <w:r w:rsidRPr="00D23BEA">
        <w:rPr>
          <w:b/>
        </w:rPr>
        <w:t>ФГОС</w:t>
      </w:r>
      <w:r w:rsidRPr="00D23BEA">
        <w:t xml:space="preserve"> второго поколения   определяет эту задачу как одну из приоритетных.  </w:t>
      </w:r>
      <w:r w:rsidRPr="00D23BEA">
        <w:rPr>
          <w:i/>
        </w:rPr>
        <w:t xml:space="preserve">Результатом решения этой задачи  должно стать  создание комфортной </w:t>
      </w:r>
      <w:proofErr w:type="spellStart"/>
      <w:r w:rsidRPr="00D23BEA">
        <w:rPr>
          <w:i/>
        </w:rPr>
        <w:t>здоровьесберегающей</w:t>
      </w:r>
      <w:proofErr w:type="spellEnd"/>
      <w:r w:rsidRPr="00D23BEA">
        <w:rPr>
          <w:i/>
        </w:rPr>
        <w:t xml:space="preserve"> развивающей образовательной среды</w:t>
      </w:r>
      <w:r w:rsidRPr="00D23BEA">
        <w:t xml:space="preserve">. </w:t>
      </w:r>
      <w:r w:rsidRPr="00D23BEA">
        <w:rPr>
          <w:b/>
        </w:rPr>
        <w:t xml:space="preserve">Данное понятие в концепции ФГОС определяется как образовательное пространство: гарантирующее охрану и укрепление физического, психологического, духовного и социального здоровья </w:t>
      </w:r>
      <w:proofErr w:type="gramStart"/>
      <w:r w:rsidRPr="00D23BEA">
        <w:rPr>
          <w:b/>
        </w:rPr>
        <w:t>обучающихся</w:t>
      </w:r>
      <w:proofErr w:type="gramEnd"/>
      <w:r w:rsidRPr="00D23BEA">
        <w:rPr>
          <w:b/>
        </w:rPr>
        <w:t>.</w:t>
      </w:r>
      <w:r w:rsidRPr="00D23BEA">
        <w:t xml:space="preserve"> Именно такое  образовательное пространство является  комфортным  по отношению к обучающимся  и педагогическим работникам.    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>Здоровье, по концепции стандартов, понимается как совокупность нескольких составляющих, среди которых: физическое, психическое, духовное, социальное здоровье.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 xml:space="preserve">Нет какой-то одной единственной уникальной технологии здоровья. </w:t>
      </w:r>
      <w:proofErr w:type="spellStart"/>
      <w:r w:rsidRPr="00D23BEA">
        <w:t>Здоровьесбережение</w:t>
      </w:r>
      <w:proofErr w:type="spellEnd"/>
      <w:r w:rsidRPr="00D23BEA">
        <w:t xml:space="preserve"> может выступать как одна из задач образовательного процесса. Только благодаря комплексному подходу к обучению могут быть успешно решены задачи формирования и укрепления здоровья школьников.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 xml:space="preserve">В Примерной образовательной программе начального общего образования четко обозначены цели и задачи  деятельности образовательного учреждения по данному направлению. Эта деятельность  должна:                                                                                                      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lastRenderedPageBreak/>
        <w:t xml:space="preserve">·        </w:t>
      </w:r>
      <w:r w:rsidRPr="00D23BEA">
        <w:t>сформировать представление о позитивных и негативных факторах, влияющих на здоровье, в том числе о влиянии на здоровье позитивных и негативных эмоций, получаемых от общения с компьютером, просмотра телепередач, участия в азартных играх;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дать представление с учётом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переутомления и т. п.), о существовании и причинах возникновения зависимостей от табака, алкоголя, наркотиков и других </w:t>
      </w:r>
      <w:proofErr w:type="spellStart"/>
      <w:r w:rsidRPr="00D23BEA">
        <w:t>психоактивных</w:t>
      </w:r>
      <w:proofErr w:type="spellEnd"/>
      <w:r w:rsidRPr="00D23BEA">
        <w:t xml:space="preserve"> веществ, их пагубном влиянии на здоровье;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сформировать представление об основных компонентах культуры здоровья и здорового образа жизни;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научить выполнять правила личной гигиены и развить готовность на основе их использования самостоятельно поддерживать своё здоровье;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сформировать представление о правильном (здоровом) питании, его режиме, структуре, полезных продуктах;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свой режим дня;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обучить элементарным навыкам эмоциональной разгрузки (релаксации);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сформировать навыки позитивного коммуникативного общения;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научить учащихся  делать осознанный выбор поступков, поведения, позволяющих сохранять и укреплять здоровье;                                                                                                            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сформировать потребность ребёнка безбоязненно обращаться к врачу по любым вопросам состояния здоровья, в том числе связанным с особенностями роста и развития.   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>Система работы по формированию культуры здорового и безопасного образа жизни  представлена в стандарте  в виде пяти взаимосвязанных направлений: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создание </w:t>
      </w:r>
      <w:proofErr w:type="spellStart"/>
      <w:r w:rsidRPr="00D23BEA">
        <w:t>здоровьесберегающей</w:t>
      </w:r>
      <w:proofErr w:type="spellEnd"/>
      <w:r w:rsidRPr="00D23BEA">
        <w:t xml:space="preserve"> инфраструктуры,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рациональная организация учебной и </w:t>
      </w:r>
      <w:proofErr w:type="spellStart"/>
      <w:r w:rsidRPr="00D23BEA">
        <w:t>внеучебной</w:t>
      </w:r>
      <w:proofErr w:type="spellEnd"/>
      <w:r w:rsidRPr="00D23BEA">
        <w:t xml:space="preserve"> деятельности </w:t>
      </w:r>
      <w:proofErr w:type="gramStart"/>
      <w:r w:rsidRPr="00D23BEA">
        <w:t>обучающихся</w:t>
      </w:r>
      <w:proofErr w:type="gramEnd"/>
      <w:r w:rsidRPr="00D23BEA">
        <w:t xml:space="preserve">,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 xml:space="preserve">эффективная организация физкультурно-оздоровительной работы, 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rPr>
          <w:rFonts w:eastAsia="Symbol"/>
        </w:rPr>
        <w:t xml:space="preserve">·        </w:t>
      </w:r>
      <w:r w:rsidRPr="00D23BEA">
        <w:t>реализация образовательной программы и просветительской работы с родителями.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 xml:space="preserve">Педагог непременно должен рационально организовывать учебную и </w:t>
      </w:r>
      <w:proofErr w:type="spellStart"/>
      <w:r w:rsidRPr="00D23BEA">
        <w:t>внеучебную</w:t>
      </w:r>
      <w:proofErr w:type="spellEnd"/>
      <w:r w:rsidRPr="00D23BEA">
        <w:t xml:space="preserve"> деятельность </w:t>
      </w:r>
      <w:proofErr w:type="gramStart"/>
      <w:r w:rsidRPr="00D23BEA">
        <w:t>обучающихся</w:t>
      </w:r>
      <w:proofErr w:type="gramEnd"/>
      <w:r w:rsidRPr="00D23BEA">
        <w:t xml:space="preserve">, снижая чрезмерное функциональное напряжение и утомление, создавая условия для снятия перегрузки, чередования труда и отдыха. Необходимо   соблюдение гигиенических норм и требований к организации и объёму учебной и </w:t>
      </w:r>
      <w:proofErr w:type="spellStart"/>
      <w:r w:rsidRPr="00D23BEA">
        <w:t>внеучебной</w:t>
      </w:r>
      <w:proofErr w:type="spellEnd"/>
      <w:r w:rsidRPr="00D23BEA">
        <w:t xml:space="preserve"> нагрузки (выполнение домашних заданий, занятия в кружках и </w:t>
      </w:r>
      <w:r w:rsidRPr="00D23BEA">
        <w:lastRenderedPageBreak/>
        <w:t xml:space="preserve">спортивных секциях) учащихся на всех этапах обучения. </w:t>
      </w:r>
      <w:proofErr w:type="gramStart"/>
      <w:r w:rsidRPr="00D23BEA">
        <w:t>Необходимо использование методов и методик обучения, адекватных возрастным возможностям и особенностям обучающихся (использование методик, прошедших апробацию); введение любых инноваций в учебный процесс только под контролем специалистов; строгое соблюдение всех требований к использованию технических средств обучения, в том числе компьютеров; индивидуализация обучения (учёт индивидуальных особенностей развития: темпа развития и темпа деятельности), работа по индивидуальным программам начального общего образования;</w:t>
      </w:r>
      <w:proofErr w:type="gramEnd"/>
      <w:r w:rsidRPr="00D23BEA">
        <w:t xml:space="preserve"> ведение систематической работы с детьми с ослабленным здоровьем и детьми с ограниченными возможностями здоровья, посещающими специальные медицинские группы под строгим контролем медицинских работников; организация динамических перемен, физкультминуток на уроках, способствующих эмоциональной разгрузке и повышению двигательной активности;</w:t>
      </w:r>
    </w:p>
    <w:p w:rsidR="00D23BEA" w:rsidRPr="00D23BEA" w:rsidRDefault="00D23BEA" w:rsidP="00D23BEA">
      <w:pPr>
        <w:pStyle w:val="a7"/>
        <w:ind w:firstLine="709"/>
        <w:jc w:val="both"/>
      </w:pPr>
      <w:r w:rsidRPr="00D23BEA">
        <w:t>Нужно организовать совместную работу педагогов с родителями по проведению спортивных соревнований, дней здоровья, занятий по профилактике вредных привычек и т.п.</w:t>
      </w:r>
    </w:p>
    <w:p w:rsidR="00D23BEA" w:rsidRPr="00D23BEA" w:rsidRDefault="00D23BEA" w:rsidP="00D23BEA">
      <w:pPr>
        <w:pStyle w:val="a7"/>
        <w:ind w:firstLine="709"/>
        <w:jc w:val="both"/>
      </w:pPr>
      <w:proofErr w:type="spellStart"/>
      <w:r w:rsidRPr="00D23BEA">
        <w:t>Здоровьесберегающая</w:t>
      </w:r>
      <w:proofErr w:type="spellEnd"/>
      <w:r w:rsidRPr="00D23BEA">
        <w:t xml:space="preserve"> образовательная среда имеет принципиальное значение для формирования гармонично развитой личности. Только тогда, когда в школе будет создана такая среда (климат здоровья, культуры доверия, личностного созидания), возможны полноценное сохранение и укрепление здоровья, обучение здоровью, формирование культуры здоровья, усвоение ее духовно-нравственных, эстетических, физических компонентов.</w:t>
      </w:r>
    </w:p>
    <w:p w:rsidR="006D4423" w:rsidRPr="00D23BEA" w:rsidRDefault="006D4423" w:rsidP="006D442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Современные школьники большую часть времени проводят в образовательных учреждениях и режим их жизни, в значительной степени обусловлен школой. Это заставляет сконцентрировать внимание медицинских и педагогических работников на вопросах организации медицинской помощи, профилактике заболеваний, охране здоровья детей и формирование навыков здорового образа жизни  в самих образовательных учреждениях.</w:t>
      </w:r>
    </w:p>
    <w:p w:rsidR="006D4423" w:rsidRPr="00D23BEA" w:rsidRDefault="006D4423" w:rsidP="006D442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Влияние факторов, определяющих уровень общественного здоровья, распределяется следующим образом:</w:t>
      </w:r>
    </w:p>
    <w:p w:rsidR="006D4423" w:rsidRPr="00D23BEA" w:rsidRDefault="006D4423" w:rsidP="006D4423">
      <w:pPr>
        <w:pStyle w:val="a4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Наследственность — определяет здоровье на 20%.</w:t>
      </w:r>
    </w:p>
    <w:p w:rsidR="006D4423" w:rsidRPr="00D23BEA" w:rsidRDefault="006D4423" w:rsidP="006D4423">
      <w:pPr>
        <w:pStyle w:val="a4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Условия внешней среды (природные и социальные) — на 20%.</w:t>
      </w:r>
    </w:p>
    <w:p w:rsidR="006D4423" w:rsidRPr="00D23BEA" w:rsidRDefault="006D4423" w:rsidP="006D4423">
      <w:pPr>
        <w:pStyle w:val="a4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Деятельность системы здравоохранения — на 10%.</w:t>
      </w:r>
    </w:p>
    <w:p w:rsidR="006D4423" w:rsidRPr="00D23BEA" w:rsidRDefault="006D4423" w:rsidP="006D4423">
      <w:pPr>
        <w:pStyle w:val="a4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 Образ жизни человека — на 50%.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Из этого соотношения видно, что главным резервом здоровья человека является его образ жизни. Положительно влияя на него, мы можем существенно повысить потенциал здоровья.</w:t>
      </w:r>
      <w:r w:rsidRPr="00D23BEA">
        <w:rPr>
          <w:rFonts w:ascii="Times New Roman" w:hAnsi="Times New Roman" w:cs="Times New Roman"/>
          <w:sz w:val="24"/>
          <w:szCs w:val="24"/>
        </w:rPr>
        <w:br/>
        <w:t>Школы ряда регионов России (Москва, Кемерово, Нижний Новгород и др.) работают над этой проблемой уже около 10 лет. Создаются региональные модели образования в области здоровья, оформляется новый тип образовательного учреждения «Школа здоровья»</w:t>
      </w:r>
      <w:proofErr w:type="gramStart"/>
      <w:r w:rsidRPr="00D23BE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23BEA">
        <w:rPr>
          <w:rFonts w:ascii="Times New Roman" w:hAnsi="Times New Roman" w:cs="Times New Roman"/>
          <w:sz w:val="24"/>
          <w:szCs w:val="24"/>
        </w:rPr>
        <w:t>оздаются школьные службы здоровья,  призванные сберегать здоровье детей, т.е. создавать такое окружение, в котором детям будет комфортно во всех отношениях. В Европе существует сеть школ содействующих здоровью, членами которых являются 40 стран, главным критерием оценки в школе должно стать здоровье детей.</w:t>
      </w:r>
      <w:r w:rsidRPr="00D23BEA">
        <w:rPr>
          <w:rFonts w:ascii="Times New Roman" w:hAnsi="Times New Roman" w:cs="Times New Roman"/>
          <w:sz w:val="24"/>
          <w:szCs w:val="24"/>
        </w:rPr>
        <w:br/>
        <w:t>Школы «укрепления здоровья» призваны обеспечить здоровый образ жизни для всего школьного коллектива путем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 создания окружающей среды, благоприятной для укрепления здоровья;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lastRenderedPageBreak/>
        <w:t xml:space="preserve">- привести все элементы учебного процесса в соответствие с состоянием здоровья, физическими и психологическими возможностями учащихся и учителей;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содействовать воспитанию у детей чувства своей неразрывности с природой, ответственности за собственное здоровье, здоровье семьи и общества;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 обучать навыкам здорового образа жизни и поддержания хороших межличностных отношений. </w:t>
      </w:r>
    </w:p>
    <w:p w:rsidR="006D4423" w:rsidRPr="00D23BEA" w:rsidRDefault="00544A96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Во многих образовательных учреждениях создаются и апробируются </w:t>
      </w:r>
      <w:proofErr w:type="spellStart"/>
      <w:proofErr w:type="gramStart"/>
      <w:r w:rsidR="006D4423" w:rsidRPr="00D23BEA">
        <w:rPr>
          <w:rFonts w:ascii="Times New Roman" w:hAnsi="Times New Roman" w:cs="Times New Roman"/>
          <w:sz w:val="24"/>
          <w:szCs w:val="24"/>
        </w:rPr>
        <w:t>скрининг-программы</w:t>
      </w:r>
      <w:proofErr w:type="spellEnd"/>
      <w:proofErr w:type="gram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«Здоровье», задачей которых является обеспечение педагогического коллектива информацией о состоянии здоровья учащихся, что помогает определить «зоны тревог» и скорректировать всю последующую педагогическую деятельность с учетом полученных данных. Эффективность и экономичность программ обеспечиваются наличием компьютерной версии накопления и обработки результатов проводимых исследований. Собранный банк данных и анализ результатов исследования позволяют выделять проблемные области и разрабатывать педагогические технологии их решения.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Компьютерные информационно-диагностические программы, психофизиологические тесты, индивидуальные карты здоровья детей, скрининг тесты применяют в своей практике и многие другие инновационные школы, а также муниципальные Центры психолого-педагогической и медико-социальной помощи детям и подросткам (ЦППМСП). На основании индивидуальных «паспортов здоровья и развития» учащихся разрабатывается тактика оздоровительных и профилактических мероприятий.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Профилактика и коррекция так называемых «школьных» болезней (близорукость, нарушение осанки) во многом зависит от соблюдения гигиенических норм естественного и искусственного освещения, соответствия размеров школьной мебели возрастно-антропометрическим параметрам школьника, а также от величины учебной нагрузки.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 Успешность в решении задачи формирования у школьников культуры здорового образа жизни зависит как от насыщения образовательной среды информацией в виде знания о здоровье человека, так и от воспитательной работы, направленной на развитие познавательной активности детей и подростков и формирование у них потребности и умений в сохранении и развитии здоровья.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В программы, направленные на формирование здорового образа жизни, входят следующие направления работы: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рациональный режим труда (учебы) и отдыха, оптимальная и систематическая физическая активность;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эффективное, научно обоснованное закаливание;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 нормальное питание в соответствии с концепцией адекватного питания;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 комплекс психологических и психопрофилактических воздействий;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учет и коррекция влияния на здоровье окружающей среды;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вред и польза самолечения; 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пропаганда вредных для здоровья факторов — алкоголизма, курения, наркомании, токсикомании;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- формирование правильных представлений у детей и подростков о половом созревании, знание и меры профилактики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СПИДа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>: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- обучение мерам по предупреждению уличного и бытового травматизма и правилам личной гигиены.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Основу других программ составляют специализированные курсы, которые учат заботе о духовном и физическом здоровье как фундаменте будущей профессиональной и жизненной карьеры.</w:t>
      </w:r>
    </w:p>
    <w:p w:rsidR="006D4423" w:rsidRPr="00D23BEA" w:rsidRDefault="006D4423" w:rsidP="006D4423">
      <w:pPr>
        <w:pStyle w:val="a4"/>
        <w:spacing w:before="100" w:beforeAutospacing="1" w:after="100" w:afterAutospacing="1"/>
        <w:ind w:left="0" w:firstLine="784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Анализ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деятельности образовательных учреждений показывает, что существующая модель включает следующие формы и виды деятельности (с учетом приоритетов, определяемых программами):</w:t>
      </w:r>
      <w:r w:rsidRPr="00D23BEA">
        <w:rPr>
          <w:rFonts w:ascii="Times New Roman" w:hAnsi="Times New Roman" w:cs="Times New Roman"/>
          <w:sz w:val="24"/>
          <w:szCs w:val="24"/>
        </w:rPr>
        <w:br/>
        <w:t>1. систему коррекции нарушений соматического здоровья с использованием комплекса оздоровительных и медицинских мероприятий без отрыва от учебного процесса;</w:t>
      </w:r>
    </w:p>
    <w:p w:rsidR="00A859C7" w:rsidRPr="00D23BEA" w:rsidRDefault="006D4423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lastRenderedPageBreak/>
        <w:t>2. различные формы организации учебно-воспитательного процесса (УВП) с учетом его психологического и физиологического воздействия на организм учащихся;</w:t>
      </w:r>
      <w:r w:rsidRPr="00D23BEA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gramStart"/>
      <w:r w:rsidRPr="00D23BE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23BEA">
        <w:rPr>
          <w:rFonts w:ascii="Times New Roman" w:hAnsi="Times New Roman" w:cs="Times New Roman"/>
          <w:sz w:val="24"/>
          <w:szCs w:val="24"/>
        </w:rPr>
        <w:t xml:space="preserve"> соблюдением санитарно-гигиенических норм организации УВП, нормирования учебной нагрузки и профилактики утомления учащихся;</w:t>
      </w:r>
      <w:r w:rsidRPr="00D23BEA">
        <w:rPr>
          <w:rFonts w:ascii="Times New Roman" w:hAnsi="Times New Roman" w:cs="Times New Roman"/>
          <w:sz w:val="24"/>
          <w:szCs w:val="24"/>
        </w:rPr>
        <w:br/>
        <w:t xml:space="preserve">4. систему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медико-психолого-педагогического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мониторинга состояния здоровья, физического и психического развития школьников;</w:t>
      </w:r>
    </w:p>
    <w:p w:rsidR="00A859C7" w:rsidRPr="00D23BEA" w:rsidRDefault="006D4423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5. разработку и реализацию обучающих программ по формированию культуры здоровья и профилактике вредных привычек;</w:t>
      </w:r>
    </w:p>
    <w:p w:rsidR="00A859C7" w:rsidRPr="00D23BEA" w:rsidRDefault="006D4423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6. службу психологической помощи учителям и учащимся по преодолению стрессов, тревожности, содействия гуманного подхода к каждому ученику, формирования доброжелательности и справедливых отношений в коллективе;</w:t>
      </w:r>
      <w:r w:rsidRPr="00D23BEA">
        <w:rPr>
          <w:rFonts w:ascii="Times New Roman" w:hAnsi="Times New Roman" w:cs="Times New Roman"/>
          <w:sz w:val="24"/>
          <w:szCs w:val="24"/>
        </w:rPr>
        <w:br/>
        <w:t>7. организацию и контроль обеспечения сбалансированного питания всех учащихся в школе;</w:t>
      </w:r>
    </w:p>
    <w:p w:rsidR="00A859C7" w:rsidRPr="00D23BEA" w:rsidRDefault="006D4423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8. мероприятия, направленные на укрепление здоровья школьников и учителей, создание условий для их гармоничного развития.</w:t>
      </w:r>
    </w:p>
    <w:p w:rsidR="00A859C7" w:rsidRPr="00D23BEA" w:rsidRDefault="00A859C7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423" w:rsidRPr="00D23BEA">
        <w:rPr>
          <w:rFonts w:ascii="Times New Roman" w:hAnsi="Times New Roman" w:cs="Times New Roman"/>
          <w:sz w:val="24"/>
          <w:szCs w:val="24"/>
        </w:rPr>
        <w:t>Комплекс этих мер получил общее название «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технологии». Однако</w:t>
      </w:r>
      <w:proofErr w:type="gramStart"/>
      <w:r w:rsidR="006D4423" w:rsidRPr="00D23B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более корректной была бы формулировка «система мер по сохранению и укреплению здоровья школьников» или «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деятельность образовательного учреждения», т.к. собственно технологий в системе форм и методов этой работы нет (за исключением медицинских технологий оздоровления, реализация которых не является функцией образовательного учреждения.</w:t>
      </w:r>
    </w:p>
    <w:p w:rsidR="00A859C7" w:rsidRPr="00D23BEA" w:rsidRDefault="00A859C7" w:rsidP="006D4423">
      <w:pPr>
        <w:pStyle w:val="a4"/>
        <w:spacing w:before="100" w:beforeAutospacing="1" w:after="100" w:afterAutospacing="1"/>
        <w:ind w:left="0" w:firstLine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4423" w:rsidRPr="00D23BEA">
        <w:rPr>
          <w:rFonts w:ascii="Times New Roman" w:hAnsi="Times New Roman" w:cs="Times New Roman"/>
          <w:sz w:val="24"/>
          <w:szCs w:val="24"/>
        </w:rPr>
        <w:t>Необходимо отметить, что системно и комплексно (используя 3—4 компонента модели) ведут лишь около 20% школ.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Понятие «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технология» относится к качественной характеристике </w:t>
      </w:r>
      <w:proofErr w:type="gramStart"/>
      <w:r w:rsidR="006D4423" w:rsidRPr="00D23BEA">
        <w:rPr>
          <w:rFonts w:ascii="Times New Roman" w:hAnsi="Times New Roman" w:cs="Times New Roman"/>
          <w:sz w:val="24"/>
          <w:szCs w:val="24"/>
        </w:rPr>
        <w:t>любой образовательной технологии, показывающей насколько решается</w:t>
      </w:r>
      <w:proofErr w:type="gram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задача сохранения здоровья учителя и учеников.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технологии – это образовательные технологии, удовлетворяющие основным критериям: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Почему и для чего? — однозначное и строгое определение целей обучения,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Что? — отбор и структура содержания,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Как? — оптимальная организация учебного процесса,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С помощью чего? — методы, приемы и средства обучения,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Кто? — реальный уровень квалификации учителя.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 xml:space="preserve">Так ли это? — объективные методы оценки результатов обучения. 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Термин «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образовательные технологии» (далее – ЗОТ) можно рассматривать и как качественную характеристику любой образовательной технологии, её «сертификат безопасности для здоровья», и как совокупность тех принципов, приёмов, методов педагогической работы, которые дополняя традиционные технологии обучения и воспитания, наделяют их признаком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>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Специалисты предлагают несколько подходов к классификации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технологий. Наиболее проработанной и используемой в образовательных учреждениях является классификация, предложенная Н.К. Смирновым (Н.К. Смирнов, 2006).  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Среди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3" w:rsidRPr="00D23BEA">
        <w:rPr>
          <w:rFonts w:ascii="Times New Roman" w:hAnsi="Times New Roman" w:cs="Times New Roman"/>
          <w:sz w:val="24"/>
          <w:szCs w:val="24"/>
        </w:rPr>
        <w:t>технологий, применяемых в системе образования он выделяет</w:t>
      </w:r>
      <w:proofErr w:type="gram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несколько групп, в которых используется разный подход к охране здоровья, а соответственно, и разные методы и формы работы.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1. 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t>Медико-гигиенические технологии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 (МГТ). К данному виду технологий относится совместная деятельность педагога и медицинских работников. Также к медико-гигиеническим технологиям относятся контроль и помощь в обеспечении надлежащих гигиенических условий в соответствии с регламентациями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СанПиНов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. Медицинский кабинет школы организует проведение прививок учащимся, оказание консультативной и неотложной помощи обратившимся в медицинский кабинет, проводит мероприятия по </w:t>
      </w:r>
      <w:r w:rsidR="006D4423" w:rsidRPr="00D23BEA">
        <w:rPr>
          <w:rFonts w:ascii="Times New Roman" w:hAnsi="Times New Roman" w:cs="Times New Roman"/>
          <w:sz w:val="24"/>
          <w:szCs w:val="24"/>
        </w:rPr>
        <w:lastRenderedPageBreak/>
        <w:t xml:space="preserve">санитарно-гигиеническому просвещению учащихся и педагогического коллектива, следит за динамикой здоровья учащихся, организует профилактические мероприятия в преддверии эпидемий (гриппа) и решает ряд других задач, относящихся к компетенции медицинской службы. 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2.</w:t>
      </w:r>
      <w:r w:rsidRPr="00D23BEA">
        <w:rPr>
          <w:rFonts w:ascii="Times New Roman" w:hAnsi="Times New Roman" w:cs="Times New Roman"/>
          <w:b/>
          <w:sz w:val="24"/>
          <w:szCs w:val="24"/>
        </w:rPr>
        <w:t>Физкультурно-оздоровительные технологии</w:t>
      </w:r>
      <w:r w:rsidRPr="00D23BEA">
        <w:rPr>
          <w:rFonts w:ascii="Times New Roman" w:hAnsi="Times New Roman" w:cs="Times New Roman"/>
          <w:sz w:val="24"/>
          <w:szCs w:val="24"/>
        </w:rPr>
        <w:t xml:space="preserve"> (ФОТ). Направлены на физическое развитие занимающихся: закаливание, тренировку силы, выносливости, быстроты, гибкости и других качеств, отличающих здорового, тренированного человека </w:t>
      </w:r>
      <w:proofErr w:type="gramStart"/>
      <w:r w:rsidRPr="00D23BE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23BEA">
        <w:rPr>
          <w:rFonts w:ascii="Times New Roman" w:hAnsi="Times New Roman" w:cs="Times New Roman"/>
          <w:sz w:val="24"/>
          <w:szCs w:val="24"/>
        </w:rPr>
        <w:t xml:space="preserve"> физически немощного. Реализуются на уроках физической культуры, в работе спортивных секций</w:t>
      </w:r>
      <w:r w:rsidR="00A859C7"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Pr="00D23BEA">
        <w:rPr>
          <w:rFonts w:ascii="Times New Roman" w:hAnsi="Times New Roman" w:cs="Times New Roman"/>
          <w:sz w:val="24"/>
          <w:szCs w:val="24"/>
        </w:rPr>
        <w:t>и на внеклассных спортивно-оздоровительных</w:t>
      </w:r>
      <w:r w:rsidR="00A859C7" w:rsidRPr="00D23BEA">
        <w:rPr>
          <w:rFonts w:ascii="Times New Roman" w:hAnsi="Times New Roman" w:cs="Times New Roman"/>
          <w:sz w:val="24"/>
          <w:szCs w:val="24"/>
        </w:rPr>
        <w:t>.</w:t>
      </w:r>
      <w:r w:rsidRPr="00D23BEA">
        <w:rPr>
          <w:rFonts w:ascii="Times New Roman" w:hAnsi="Times New Roman" w:cs="Times New Roman"/>
          <w:sz w:val="24"/>
          <w:szCs w:val="24"/>
        </w:rPr>
        <w:t xml:space="preserve"> мероприятиях.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3.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t xml:space="preserve">Экологические </w:t>
      </w:r>
      <w:proofErr w:type="spellStart"/>
      <w:r w:rsidR="006D4423" w:rsidRPr="00D23BEA"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 w:rsidR="006D4423" w:rsidRPr="00D23BEA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 (ЭЗТ). Ресурсы этой области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пока явно недооценены и слабо задействованы. Направленность этих технологий - создание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природосообразных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>, экологически оптимальных условий жизни и деятельности людей, гармоничных взаимоотношений с природой. В школе это - и обустройство пришкольной территории, и зеленые растения в классах, рекреациях, и живой уголок, и участие в природоохранных мероприятиях.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4.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t>Технологии обеспечения безопасности жизнедеятельности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 (ТОБЖ).</w:t>
      </w: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Их реализуют специалисты по охране труда, защите в чрезвычайных ситуациях, архитекторы, строители, представители коммунальной, инженерно-технических служб, гражданской обороны, пожарной инспекции и т.д. Поскольку сохранение здоровья рассматривается при этом как частный случай главной задачи – сохранение жизни – требования и рекомендации этих специалистов подлежат обязательному учету и интеграции в общую систему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технологий. Грамотность учащихся по этим вопросам обеспечивается изучением курса ОБЖ, педагогов – курса «Безопасность жизнедеятельности», а за обеспечение безопасности условий пребывания в школе отвечает ее директор.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5. 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t>3доровьесберегающие образовательные технологии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 (ЗОТ) подразделяются на 3 три подгруппы: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 xml:space="preserve">- организационно-педагогические технологии (ОПТ), определяющие структуру учебного процесса, частично регламентированную в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СанПиНах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, способствующих предотвращению состояния переутомления, гиподинамии и других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t>дезаптационных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состояний;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- психолого-педагогические технологии (ППТ), связанные с непосредственной работой учителя на уроке, воздействием, которое он оказывает все 45 минут на своих учеников. Сюда же относится и психолого-педагогическое сопровождение всех элементов образовательного процесса;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- учебно-воспитательные технологии (УВТ), которые включают программы по обучению грамотной заботе о своем здоровье и формированию культуры здоровья учащихся, мотивации их к ведению здорового образа жизни, предупреждению вредных привычек, предусматривающие также проведение организационно-воспитательной работы со школьниками после уроков, просвещение их родителей.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Отдельное место занимают еще две группы технологий, традиционно реализуемые вне школы, но в последнее время все чаще включаемые во внеурочную работу школы: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- социально адаптирующие и личностно-развивающие технологи</w:t>
      </w:r>
      <w:proofErr w:type="gramStart"/>
      <w:r w:rsidR="006D4423" w:rsidRPr="00D23BEA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6D4423" w:rsidRPr="00D23BEA">
        <w:rPr>
          <w:rFonts w:ascii="Times New Roman" w:hAnsi="Times New Roman" w:cs="Times New Roman"/>
          <w:sz w:val="24"/>
          <w:szCs w:val="24"/>
        </w:rPr>
        <w:t>САЛРТ) включают технологии, обеспечивающие формирование и укрепление психологического здоровья учащихся, повышение ресурсов психологической адаптации личности. Сюда относятся разнообразные социально-психологические тренинги, программы социальной и семейной педагогики, к участию в которых целесообразно привлекать не только школьников, но и их родителей, а также педагогов;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sz w:val="24"/>
          <w:szCs w:val="24"/>
        </w:rPr>
        <w:t>- лечебно-оздоровительные технологии (ЛОТ) составляют самостоятельные медико-педагогические области знаний: лечебную педагогику и лечебную физкультуру, воздействие которых обеспечивает восстановление физического здоровья школьников.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 xml:space="preserve">На основе вышесказанного определим схему экспертной оценки форм и методов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</w:rPr>
        <w:lastRenderedPageBreak/>
        <w:t>здоровьесберегающей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</w:rPr>
        <w:t xml:space="preserve"> деятельности образовательных учреждений, проводящих эту работу комплексно и системно.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t>Базовая модель системной комплексной работы по сохранению и укреплению здоровья в образовательных учреждениях (соответственно и базовая модель мониторинга) состоит из следующих блоков:</w:t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br/>
      </w:r>
      <w:r w:rsidR="006D4423" w:rsidRPr="00D23BEA">
        <w:rPr>
          <w:rFonts w:ascii="Times New Roman" w:hAnsi="Times New Roman" w:cs="Times New Roman"/>
          <w:b/>
          <w:sz w:val="24"/>
          <w:szCs w:val="24"/>
        </w:rPr>
        <w:br/>
      </w:r>
      <w:r w:rsidR="006D4423" w:rsidRPr="00D23BEA">
        <w:rPr>
          <w:rFonts w:ascii="Times New Roman" w:hAnsi="Times New Roman" w:cs="Times New Roman"/>
          <w:sz w:val="24"/>
          <w:szCs w:val="24"/>
          <w:u w:val="single"/>
        </w:rPr>
        <w:t xml:space="preserve">I блок — </w:t>
      </w:r>
      <w:proofErr w:type="spellStart"/>
      <w:r w:rsidR="006D4423" w:rsidRPr="00D23BEA">
        <w:rPr>
          <w:rFonts w:ascii="Times New Roman" w:hAnsi="Times New Roman" w:cs="Times New Roman"/>
          <w:sz w:val="24"/>
          <w:szCs w:val="24"/>
          <w:u w:val="single"/>
        </w:rPr>
        <w:t>здоровьесберегающая</w:t>
      </w:r>
      <w:proofErr w:type="spellEnd"/>
      <w:r w:rsidR="006D4423" w:rsidRPr="00D23BEA">
        <w:rPr>
          <w:rFonts w:ascii="Times New Roman" w:hAnsi="Times New Roman" w:cs="Times New Roman"/>
          <w:sz w:val="24"/>
          <w:szCs w:val="24"/>
          <w:u w:val="single"/>
        </w:rPr>
        <w:t xml:space="preserve"> инфраструктура образовательного учреждения.</w:t>
      </w:r>
      <w:r w:rsidR="006D4423" w:rsidRPr="00D23BEA">
        <w:rPr>
          <w:rFonts w:ascii="Times New Roman" w:hAnsi="Times New Roman" w:cs="Times New Roman"/>
          <w:sz w:val="24"/>
          <w:szCs w:val="24"/>
        </w:rPr>
        <w:br/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состояние и содержание здания и помещений школы в соответствии с гигиеническими нормативами;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оснащенность кабинетов физкультурного зала, спортплощадок необходимым оборудованием и инвентарем;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наличие и необходимое оснащение медицинского кабинета;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наличие и необходимое оснащение школьной столовой;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организация качественного питания;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необходимый (в расчете на количество учащихся) и квалифицированный состав специалистов, обеспечивающих работу с учащимися (медицинские работники, учителя физической культуры, психологи, логопеды и т.п.).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Ответственность и контроль за реализацию этого блока должны быть возложены на администрацию школы.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t>II блок — рациональная организация учебного процесса.</w:t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br/>
      </w:r>
      <w:r w:rsidRPr="00D23BEA">
        <w:rPr>
          <w:rFonts w:ascii="Times New Roman" w:hAnsi="Times New Roman" w:cs="Times New Roman"/>
          <w:sz w:val="24"/>
          <w:szCs w:val="24"/>
        </w:rPr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соблюдение гигиенических норм и требований к организации и объему учебной, и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нагрузки (домашние задания) учащихся на всех этапах обучения;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использование методов и методик обучения, адекватных возрастным возможностям и особенностям учащихся (использование методик, прошедших апробацию);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введение любых инноваций в учебный процесс только под контролем специалистов;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строгое соблюдение всех требований к использованию технических средств в обучении (компьютер, </w:t>
      </w:r>
      <w:proofErr w:type="spellStart"/>
      <w:proofErr w:type="gramStart"/>
      <w:r w:rsidRPr="00D23BEA">
        <w:rPr>
          <w:rFonts w:ascii="Times New Roman" w:hAnsi="Times New Roman" w:cs="Times New Roman"/>
          <w:sz w:val="24"/>
          <w:szCs w:val="24"/>
        </w:rPr>
        <w:t>аудио-визуальные</w:t>
      </w:r>
      <w:proofErr w:type="spellEnd"/>
      <w:proofErr w:type="gramEnd"/>
      <w:r w:rsidRPr="00D23BEA">
        <w:rPr>
          <w:rFonts w:ascii="Times New Roman" w:hAnsi="Times New Roman" w:cs="Times New Roman"/>
          <w:sz w:val="24"/>
          <w:szCs w:val="24"/>
        </w:rPr>
        <w:t xml:space="preserve"> средства);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рациональная и соответствующая требованиям организация уроков физической культуры и занятий активно-двигательного характера в начальной школе;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индивидуализация обучения (учет индивидуальных особенностей развития), работа по индивидуальным программам в старших классах. </w:t>
      </w:r>
    </w:p>
    <w:p w:rsidR="00A859C7" w:rsidRPr="00D23BEA" w:rsidRDefault="00A859C7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Р</w:t>
      </w:r>
      <w:r w:rsidR="006D4423" w:rsidRPr="00D23BEA">
        <w:rPr>
          <w:rFonts w:ascii="Times New Roman" w:hAnsi="Times New Roman" w:cs="Times New Roman"/>
          <w:sz w:val="24"/>
          <w:szCs w:val="24"/>
        </w:rPr>
        <w:t>еализация этого блока создаст условия для снятия перегрузки, нормального чередования труда и отдыха, повысит эффективность учебного процесса, снимая при этом чрезмерное функциональное напряжение и утомление. Как показало изучение организации учебного процесса и учебной нагрузки, далеко не всегда, даже в образовательных учреждениях, выделяющих работу по сохранению и укреплению здоровья в числе приоритетных направлений деятельности, серьезно относятся к решению проблем рациональной организации обучения. Это в большей мере относится к лицеям, гимназиям, школам с углубленным изучением ряда предметов.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t>III блок — организация физкультурно-оздоровительной работы.</w:t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br/>
      </w:r>
      <w:r w:rsidRPr="00D23BEA">
        <w:rPr>
          <w:rFonts w:ascii="Times New Roman" w:hAnsi="Times New Roman" w:cs="Times New Roman"/>
          <w:sz w:val="24"/>
          <w:szCs w:val="24"/>
        </w:rPr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полноценную и эффективную работу с учащимися всех групп здоровья (на уроках физкультуры, в секциях и т.п.);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организацию занятия по ЛФК;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организацию часа активных движений (динамической паузы) между 3 и 4 уроками в начальной школе;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lastRenderedPageBreak/>
        <w:t>•организацию динамических перемен, физкультурных пауз на уроках, способствующих эмоциональной разгрузке и повышению двигательной активности;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создание условий и организацию работы спортивных секций;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•регулярное проведение спортивно-оздоровительных мероприятий (дней спорта, соревнований, олимпиад, походов и т.п.).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Правильно организованная физкультурно-оздоровительная работа может стать основой рациональной организации двигательного режима школьников, способствовать нормальному физическому развитию и двигательной подготовленности учащихся всех возрастов, позволит повысить адаптивные возможности организма, а значит, станет средством сохранения и укрепления здоровья школьников.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t xml:space="preserve">IV блок — просветительско-воспитательная работа с учащимися, направленная на формирование ценности здоровья и здорового образа жизни. 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включение в систему работы образовательного учреждения образовательных программ, направленных на формирование ценности здоровья и здорового образа жизни («Разговор о правильном питании», «Все цвета, кроме черного» (ранняя профилактика наркомании), «Приключения в стране здоровья» и т.п.). 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Подобные образовательные программы должны носить модульный характер, либо включаться в учебный процесс в качестве регионального или школьного компонента;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лекции (лекторий), беседы, консультации по проблемам сохранения и укрепления здоровья, профилактики вредных привычек;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проведение «Дней здоровья», конкурсов, праздников и т.п.;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создание общественного совета по здоровью, включающего представителей администрации, учащихся старших классов, родителей, разрабатывающего и реализующего школьную программу «Образование и здоровье».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t>V блок — организация системы просветительской и методической работы с педагогами, специалистами и родителями, направленная на повышение квалификации работников образовательного учреждения и повышение уровня знаний родителей по проблемам охраны и укрепления здоровья.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 </w:t>
      </w:r>
      <w:r w:rsidRPr="00D23BEA">
        <w:rPr>
          <w:rFonts w:ascii="Times New Roman" w:hAnsi="Times New Roman" w:cs="Times New Roman"/>
          <w:sz w:val="24"/>
          <w:szCs w:val="24"/>
        </w:rPr>
        <w:br/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лекции, семинары, консультации, курсы по различным вопросам роста и развития ребенка, его здоровья, факторов, положительно и отрицательно влияющих на здоровье, и т.п.;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приобретение необходимой научно-методической литературы;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привлечение педагогов и родителей к совместной работе по проведению спортивных соревнований, дней здоровья, занятий по профилактике вредных привычек и т.п. 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Организация общественного совета по здоровью и совместное (учителя, специалисты, родители, учащиеся) обсуждение и решение проблем сохранения и укрепления здоровья в своем образовательном учреждении с учетом реальных возможностей и потребностей.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br/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t>VI блок — профилактика и динамическое наблюдение за состоянием здоровья.</w:t>
      </w:r>
      <w:r w:rsidRPr="00D23BEA">
        <w:rPr>
          <w:rFonts w:ascii="Times New Roman" w:hAnsi="Times New Roman" w:cs="Times New Roman"/>
          <w:sz w:val="24"/>
          <w:szCs w:val="24"/>
          <w:u w:val="single"/>
        </w:rPr>
        <w:br/>
      </w:r>
      <w:r w:rsidRPr="00D23BEA">
        <w:rPr>
          <w:rFonts w:ascii="Times New Roman" w:hAnsi="Times New Roman" w:cs="Times New Roman"/>
          <w:sz w:val="24"/>
          <w:szCs w:val="24"/>
        </w:rPr>
        <w:t>Блок включает: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использование рекомендованных и утвержденных методов профилактики заболеваний, не требующих постоянного наблюдения врача (витаминизация, профилактика нарушений осанки, профилактика нарушений зрения и т.п.);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lastRenderedPageBreak/>
        <w:t xml:space="preserve">• регулярный анализ и обсуждение на </w:t>
      </w:r>
      <w:proofErr w:type="gramStart"/>
      <w:r w:rsidRPr="00D23BEA">
        <w:rPr>
          <w:rFonts w:ascii="Times New Roman" w:hAnsi="Times New Roman" w:cs="Times New Roman"/>
          <w:sz w:val="24"/>
          <w:szCs w:val="24"/>
        </w:rPr>
        <w:t>педсоветах</w:t>
      </w:r>
      <w:proofErr w:type="gramEnd"/>
      <w:r w:rsidRPr="00D23BEA">
        <w:rPr>
          <w:rFonts w:ascii="Times New Roman" w:hAnsi="Times New Roman" w:cs="Times New Roman"/>
          <w:sz w:val="24"/>
          <w:szCs w:val="24"/>
        </w:rPr>
        <w:t xml:space="preserve"> данных о состоянии здоровья школьников, доступность сведений для каждого педагога;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• регулярный анализ результатов динамических наблюдений за состоянием здоровья и их обсуждение с педагогами, родителями; введение карты здоровья класса (школы), что позволит наглядно увидеть рост </w:t>
      </w:r>
      <w:proofErr w:type="spellStart"/>
      <w:proofErr w:type="gramStart"/>
      <w:r w:rsidRPr="00D23BEA">
        <w:rPr>
          <w:rFonts w:ascii="Times New Roman" w:hAnsi="Times New Roman" w:cs="Times New Roman"/>
          <w:sz w:val="24"/>
          <w:szCs w:val="24"/>
        </w:rPr>
        <w:t>забо-леваемости</w:t>
      </w:r>
      <w:proofErr w:type="spellEnd"/>
      <w:proofErr w:type="gramEnd"/>
      <w:r w:rsidRPr="00D23BEA">
        <w:rPr>
          <w:rFonts w:ascii="Times New Roman" w:hAnsi="Times New Roman" w:cs="Times New Roman"/>
          <w:sz w:val="24"/>
          <w:szCs w:val="24"/>
        </w:rPr>
        <w:t>, проанализировать причины и своевременно принять необходимые меры;</w:t>
      </w:r>
    </w:p>
    <w:p w:rsidR="00A859C7" w:rsidRPr="00D23BEA" w:rsidRDefault="006D4423" w:rsidP="00A859C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• создание системы комплексной педагогической, психологической и социальной помощи детям со школьными проблемами;</w:t>
      </w:r>
    </w:p>
    <w:p w:rsidR="00A27D41" w:rsidRPr="00D23BEA" w:rsidRDefault="006D4423" w:rsidP="00A859C7">
      <w:pPr>
        <w:pStyle w:val="a4"/>
        <w:numPr>
          <w:ilvl w:val="0"/>
          <w:numId w:val="13"/>
        </w:numPr>
        <w:spacing w:before="100" w:beforeAutospacing="1" w:after="100" w:afterAutospacing="1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привлечение медицинских работников к реализации всех компонентов работы по сохранению и укреплению здоровья школьнико</w:t>
      </w:r>
      <w:r w:rsidR="00A859C7" w:rsidRPr="00D23BEA">
        <w:rPr>
          <w:rFonts w:ascii="Times New Roman" w:hAnsi="Times New Roman" w:cs="Times New Roman"/>
          <w:sz w:val="24"/>
          <w:szCs w:val="24"/>
        </w:rPr>
        <w:t>в, просвещению педагогов и родителей.</w:t>
      </w:r>
    </w:p>
    <w:p w:rsidR="00A27D41" w:rsidRPr="00D23BEA" w:rsidRDefault="00A27D41" w:rsidP="00A27D41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23BEA">
        <w:rPr>
          <w:rFonts w:ascii="Times New Roman" w:hAnsi="Times New Roman" w:cs="Times New Roman"/>
          <w:b/>
          <w:sz w:val="24"/>
          <w:szCs w:val="24"/>
        </w:rPr>
        <w:t xml:space="preserve">2. Новые положения в нормативно-правовой базе, регулирующие </w:t>
      </w:r>
      <w:proofErr w:type="spellStart"/>
      <w:r w:rsidRPr="00D23BEA">
        <w:rPr>
          <w:rFonts w:ascii="Times New Roman" w:hAnsi="Times New Roman" w:cs="Times New Roman"/>
          <w:b/>
          <w:sz w:val="24"/>
          <w:szCs w:val="24"/>
        </w:rPr>
        <w:t>здоровьесберегающую</w:t>
      </w:r>
      <w:proofErr w:type="spellEnd"/>
      <w:r w:rsidRPr="00D23BEA">
        <w:rPr>
          <w:rFonts w:ascii="Times New Roman" w:hAnsi="Times New Roman" w:cs="Times New Roman"/>
          <w:b/>
          <w:sz w:val="24"/>
          <w:szCs w:val="24"/>
        </w:rPr>
        <w:t xml:space="preserve"> деятельность ОУ</w:t>
      </w:r>
      <w:r w:rsidR="00A859C7" w:rsidRPr="00D23BEA">
        <w:rPr>
          <w:rFonts w:ascii="Times New Roman" w:hAnsi="Times New Roman" w:cs="Times New Roman"/>
          <w:b/>
          <w:sz w:val="24"/>
          <w:szCs w:val="24"/>
        </w:rPr>
        <w:t>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сентября 2011 г.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вступили в силу 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вые санитарные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общеобразо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вательным учреждениям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ОУ) -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"Санитарно-эпидемио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логические требования к условиям и органи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зации обучения в общеобразовательных учреждениях" (далее -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2.4.2.2821-10). Изменения коснулись требований:</w:t>
      </w:r>
    </w:p>
    <w:p w:rsidR="00A27D41" w:rsidRPr="00A27D41" w:rsidRDefault="00A27D41" w:rsidP="00A27D4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площади и набору помещений в ОУ; </w:t>
      </w:r>
    </w:p>
    <w:p w:rsidR="00A27D41" w:rsidRPr="00A27D41" w:rsidRDefault="00A27D41" w:rsidP="00A27D4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оборудованию классов и применению 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вых технических средств обучения; </w:t>
      </w:r>
    </w:p>
    <w:p w:rsidR="00A27D41" w:rsidRPr="00A27D41" w:rsidRDefault="00A27D41" w:rsidP="00A27D4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деятельности групп про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дленного дня.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2010-2011 гг.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общеобразователь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ных учреждениях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чаще размещаются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 детей дошкольного возраста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зи с этим в санитарных правилах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появилось положение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необходимости соблюдения требований санитарного законодательства к устройству, содержанию и организации 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жима работы дошкольных организаций в 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мещениях ОУ в случае размещения в них 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дошкольного возраста.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 помещения, выделенные для групп дошкольного возраста, должны оборудо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ваться в соответствии с </w:t>
      </w:r>
      <w:proofErr w:type="spellStart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2.4.1.2660-10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"Санитарно-эпидемиологические требования к устройству, содержанию и организации 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жима работы в дошкольных организация" (далее -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2.4.1.2660-10), действующи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 1 октября 2010 г. Этим нормативным 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кументом:</w:t>
      </w:r>
      <w:proofErr w:type="gramEnd"/>
    </w:p>
    <w:p w:rsidR="00A27D41" w:rsidRPr="00A27D41" w:rsidRDefault="00A27D41" w:rsidP="00A27D4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изменены требования к площади терри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тории ДОУ, площади помещений группо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в расчете на одного ребенка, обору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дованию групповых и спален; </w:t>
      </w:r>
    </w:p>
    <w:p w:rsidR="00A27D41" w:rsidRPr="00A27D41" w:rsidRDefault="00A27D41" w:rsidP="00A27D4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введены требования к ДОУ комбиниро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ванного и компенсирующего видов; </w:t>
      </w:r>
      <w:proofErr w:type="gramEnd"/>
    </w:p>
    <w:p w:rsidR="00A27D41" w:rsidRPr="00A27D41" w:rsidRDefault="00A27D41" w:rsidP="00A27D4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регламентирована организация деятель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ДОУ для детей, имеющих недостат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в физическом развитии.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2.4.1.2660-10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изменены требо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вания к оборудованию групповых площа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док ДОУ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частности, площадь теневых навесов, которые должны быть на каждой груп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повой площадке, нормируется из расчета не менее 2 м? на одного ребенка. Для групп чис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ленностью менее 15 чел. площадь теневого навеса должна быть не менее 30 м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?.</w:t>
      </w:r>
      <w:proofErr w:type="gramEnd"/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дошкольных образовательных учреждений, реализующих программу основного дошкольного образования,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2.4.1.2660-10 распространяются и на дошкольные организации, оказывающие услуги по уходу и присмотру за детьми, не связанные с оказанием образовательных услуг.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формированию и наполняемости дошкольных групп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и соотношение возрастных групп детей в ОУ определяется учредителем исходя из их предельной наполняемости и гигиенического норматива площади в расчете на одного ребенка в соответствии с требова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 санитарно-эпидемиологических правил и нормативов.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Длительность пребывания детей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школьных организациях (группах) зависит от возможности обеспечить им питание и днев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сон:</w:t>
      </w:r>
    </w:p>
    <w:p w:rsidR="00A27D41" w:rsidRPr="00A27D41" w:rsidRDefault="00A27D41" w:rsidP="00A27D4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3-4 ч - без организации питания и сна; </w:t>
      </w:r>
    </w:p>
    <w:p w:rsidR="00A27D41" w:rsidRPr="00A27D41" w:rsidRDefault="00A27D41" w:rsidP="00A27D4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5 ч - без организации сна, но с обеспе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чением однократного приема пищи; </w:t>
      </w:r>
    </w:p>
    <w:p w:rsidR="00A27D41" w:rsidRPr="00A27D41" w:rsidRDefault="00A27D41" w:rsidP="00A27D4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5 ч - с организацией дневного сна и приемов пищи с интервалом 3-4 ч в за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висимости от возраста детей.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детей в группах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 организации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общеразвивающей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ленности определяется исходя из площади групповой (игровой):</w:t>
      </w:r>
    </w:p>
    <w:p w:rsidR="00A27D41" w:rsidRPr="00A27D41" w:rsidRDefault="00A27D41" w:rsidP="00A27D4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ясельных групп - не менее 2,5 м? в расчете на одного ребенка; </w:t>
      </w:r>
    </w:p>
    <w:p w:rsidR="00A27D41" w:rsidRPr="00A27D41" w:rsidRDefault="00A27D41" w:rsidP="00A27D4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дошкольных группах - не менее 2,0 м? в расчете на одного ребенка.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По-прежнему функционирование дошколь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организаций осуществляется при нали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чии заключения, подтверждающего его соответствие указанным санитарным правилам, выданного органом, уполномоченным осуще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ствлять государственный санитарно-эпидемиологический надзор.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детей спальными места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ДОУ, где недостаточно площади поме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щений для установки стационарных кроватей, согласно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2.4.1.2660-10 допустимо за счет использования раскладных кроватей с жестким ложем или трансформируемых (выдвижных,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выкатных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одно-трехуровневых</w:t>
      </w:r>
      <w:proofErr w:type="spellEnd"/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кроватей. Одновременно следует отметить, что выдвижные многоуровневые кровати не отвечают гигиеническим требованиям о со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блюдении расстояний между спальными 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стами, а также не способствуют созданию условий для полноценного дневного сна. 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этому использование подобных кроватей воз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можно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лишь в качестве исключения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сутствии других способов организации инди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видуальных спальных мест.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отделке и оборудованию помещений ДОУ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отделке помещений ДОУ следует учитывать следующие требования:</w:t>
      </w:r>
    </w:p>
    <w:p w:rsidR="00A27D41" w:rsidRPr="00A27D41" w:rsidRDefault="00A27D41" w:rsidP="00A27D4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отделочные материалы должны допу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скать обработку поверхностей влажным способом и проведение дезинфекцион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мероприятий; </w:t>
      </w:r>
    </w:p>
    <w:p w:rsidR="00A27D41" w:rsidRPr="00A27D41" w:rsidRDefault="00A27D41" w:rsidP="00A27D4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все отделочные материалы должны быть представлены документы, подтвер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ждающие безопасность их использова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для здоровья людей и возможность применения в детских учреждениях.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Уголки живой природы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аквариумы, клетки с животными согласно действующим санитарным правилам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запрещается разме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щать в помещениях групповых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этого должно быть предусмотрено отдельное поме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щение, оборудованное подводкой горячей и холодной воды, стеллажами для хранения кормов и инвентаря для чистки и дезинфек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клеток, в которых содержатся животные.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группам кратковременного пребывания детей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2.4.1.2660-10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к группам кратковременного пребывания, семейным дошкольным группам и иным подобным им видам дошкольных организаций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независимо от организационно-правовых форм и форм собственности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частности, определена длительность пребывания детей в подобных группах, требования к минималь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ному набору помещений в зависимости от длительности пребывания и организации пи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и сна. В группах кратковременного пре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бывания, семейных дошкольных группах мо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гут быть оказаны услуги по присмотру, уходу за детьми и (или) осуществлению образова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деятельности.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групп кратковременного (до 3-4 ч) пребывания детей без организации питания и сна должны быть соблюдены следующие требования по минимальному набору помещений:</w:t>
      </w:r>
    </w:p>
    <w:p w:rsidR="00A27D41" w:rsidRPr="00A27D41" w:rsidRDefault="00A27D41" w:rsidP="00A27D4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для раздевания с обеспечением условий для хранения верхней одежды и обуви детей (шкафчики или вешалки); </w:t>
      </w:r>
    </w:p>
    <w:p w:rsidR="00A27D41" w:rsidRPr="00A27D41" w:rsidRDefault="00A27D41" w:rsidP="00A27D4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групповая комната или физкультурный зал, или музыкальный зал, или комната для проведения занятий и (или) игр детей; </w:t>
      </w:r>
    </w:p>
    <w:p w:rsidR="00A27D41" w:rsidRPr="00A27D41" w:rsidRDefault="00A27D41" w:rsidP="00A27D4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туалетная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умывальной) для детей; </w:t>
      </w:r>
    </w:p>
    <w:p w:rsidR="00A27D41" w:rsidRPr="00A27D41" w:rsidRDefault="00A27D41" w:rsidP="00A27D4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туалетная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умывальной) для персонала. Возможно совмещение в одном туалет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помещении туалета для персонала и 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с оборудованием его горшками для каждо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ребенка, а для детей в возрасте 5-7 лет - персональными сиденьями на унитаз.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Наполняемость общеобразовательных учреждений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Наполняемость ОУ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не может превышать проектную вместимость.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Ранее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вместимость здания ОУ ограничивалась в зависимости от ступени обучения.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действующей редакции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допустимое количество учеников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определяется расчетом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площа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ди, нормируемой на одного ученика. Следует обратить внимание, что расчет площади, при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ходящейся на одного ученика, производится с учетом расстановки мебели и технических средств обучения в учебных помещениях.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как и прежде, следует располагать с учетом принципов изоляции классов начальной школы и преимуществен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размещения на верхних этажах редко посещаемых кабинетов. Не допускается раз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мещение учебных помещений в цокольных и подвальных этажах ОУ.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Вновь введенными требованиями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нормируются площади рекреа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ций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0,6 м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расчете на одного обу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чающегося. При одностороннем расположе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классов ширина рекреации должна со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ставлять не менее 4,0 м, при двустороннем расположении классов - не менее 6,0 м. При проектировании зоны рекреации в виде заль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помещений их площадь устанавливается из расчета 2 м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учащегося.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к раз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мещению зданий общеобразовательных уч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реждений в условиях городской застройки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изменились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по-прежнему проектируют на внутриквартальных территориях, 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стоящими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действующей редакции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исключены требования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щади ОУ, которые ранее регламентировались гигиеническими требованиями к застройке го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родских и сельских поселений исходя из чис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ленности обучающихся. Требование к расстоя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нию от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здания ОУ до "красной линии', которое по ранее действовавшим нормам должно было составлять не менее 25 м, исключено.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Размещение спортивной зоны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тории ОУ не ближе 25 м от здания согласно действующему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2.4.22821-10 стало носить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рекомендательный характер.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сти, рекомендуется размещать спортивную зону со стороны спортивного зала. При отсут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ствии спортивной зоны или недостаточной ее площади допускается использование спортив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сооружений, расположенных вблизи ОУ и оборудованных в соответствии с санитарно-эпидемиологическими требованиями к устрой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 и содержанию мест занятий по физиче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культуре и спорту. Размещение спортивных залов на первом этаже с введением действующих санитарных правил также при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обрело рекомендательный характер. Допуска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размещение спортивного зала и на вто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этаже при условии проведения мероприя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тий, обеспечивающих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виброизоляцию.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ОУ должна быть огорожена и озеленена. Согласно действующим сани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тарным правилам, на ней не допускается размещение построек и сооружений, функцио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 не связанных с образовательной дея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тельностью.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питания воспитанников в ОУ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действующей редакции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исключены подробные требо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вания к организации питания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общеобразо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вательных учреждениях*</w:t>
      </w:r>
      <w:bookmarkStart w:id="0" w:name="_ftnref3"/>
      <w:bookmarkEnd w:id="0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пита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общеобразовательных учреждениях, а также в учреждениях начального и среднего профессионального образования регламенти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руется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2.4.5.2409-08 "Санитарно-эпи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демиологические требования к организации питания обучающихся в общеобразовательных учреждениях, учреждениях начального и сред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него профессионального образования".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A27D41" w:rsidRPr="00A27D41" w:rsidRDefault="00A27D41" w:rsidP="00A27D4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54.35pt;height:.75pt" o:hrpct="330" o:hrstd="t" o:hr="t" fillcolor="#aca899" stroked="f"/>
        </w:pict>
      </w:r>
    </w:p>
    <w:p w:rsidR="00A27D41" w:rsidRPr="00A27D41" w:rsidRDefault="00A27D41" w:rsidP="00A27D4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ftn3"/>
      <w:bookmarkEnd w:id="1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настоящее время ведется работа над Государ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ственным стандартом питания обучающихся и воспитанников ОУ, в котором будут учтены тре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бования действующих санитарных норм и пра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вил. В проекте стандарта предусмотрены требо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вания к составу, пищевой ценности, объему, ка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честву питания и условиям приема пищи в ОУ. Перечислены требования к посуде, из которой осуществляется прием пищи, а также к таре, в которой происходит транспортировка и приго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товление пищи. Регламентированы требования к организации дополнительного питания и питье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вого режима в ОУ, к условиям, обеспечивающим производство безопасного и качественного пита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 для детей и подростков. Предусмотрено вве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дение раздела, посвященного условиям, обеспе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чивающим формирование у обучающихся, вос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питанников мотивации к здоровому питанию.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Следует отметить, что условия организа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питания в ОУ, требования к качеству 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ставляемых продуктов, а также порядок взаи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модействия с поставщиками продукции ука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заны в государственных контрактах или гражданско-правовых договорах на оказание услуг по организации питания обучающихся, воспитанников государственных ОУ. В целях контроля качества поступающей продукции и соблюдения требований по оказанию такой услуги руководитель ОУ должен ознакомить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 условиями заключенного государственного контракта и назначить сотрудника, ответ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за ежедневный контроль организа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ции питания в ОУ.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медицинскому обслуживанию воспитанников в ДОУ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Независимо от организационно-правовой формы группы либо групп кратковременного пребывания детей должно быть организовано их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медицинское обеспечение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тельное учреждение обязано предоставить помещение с соответствующими условиями для работы медицинских работников, а также осуществлять контроль их работы в целях охраны и укрепления здоровья воспитанников и работников образовательного учреждения (в соответствии с п. 25 Типового положения о дошкольном образовательном учреждении, утвержденного постановлением Правитель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РФ от 12.09.2008 № 666).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медицинское обеспечение детей, 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сещающих группы кратковременного пребы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детей, семейные дошкольные группы и иные группы, созданные в виде структурных подразделений государственных и муници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пальных ДОУ, осуществляется медицинским персоналом, находящимся в штате указанных организаций, либо медицинским персоналом территориальных лечебно-профилактических учреждений на основании договора.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медицинского обслуживания в общеобразовательных учреждениях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медицинскому блоку ОУ не претерпели изменений, за исключением со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става помещений. В существующих зданиях общеобразовательных учреждений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помещения для медицинского обслуживания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усматриваются на первом этаже и размеща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ются в едином блоке, состоящем из кабинета врача и процедурного (прививочного) кабине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та. Во вновь строящихся и реконструируемых зданиях общеобразовательных учреждений должны оборудоваться следующие помеще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для медицинского обслуживания: кабинет врача; процедурный и прививочный кабине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ты; помещение для приготовления дезинфи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цирующих растворов и хранения уборочного инвентаря, предназначенных для помещений медицинского назначения; туалет. Кабинет психолога и логопеда размещается в поме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щениях, максимально приближенных к лест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ницам и/или выходу из здания ОУ. Связано это с тем, что данные кабинеты посещают дети дошкольного возраста, дети из других ОУ, а также родители воспитанников ОУ.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прохождению профилактических осмотров персонала, работающего в образовательном учреждении (группе)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января 2012 г.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вступил в силу приказ Министерства здравоохранения и социаль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развития РФ от 12.04.2011 № 302н "Об утверждении перечней вредных и (или) опасных производственных факторов и ра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бот, при выполнении которых проводятся обязательные периодические медицинские осмо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работах с вредными (или) опасными усло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виями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труда"*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</w:t>
      </w:r>
      <w:bookmarkStart w:id="2" w:name="_ftn4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"http://www.resobr.ru/materials/42/26908/iblock_element_edit.php?ID=26908&amp;lang=ru&amp;type=products&amp;form_element_8_active_tab=edit1&amp;IBLOCK_ID=8&amp;find_section_section=42" \l "_ftnref4" </w:instrTex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23B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27D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Данный приказ отменяет п. 13 приложения к при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казу Минздрава СССР от 29.09.1989 № 555 "О со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вершенствовании системы медицинских осмо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тров трудящихся и водителей индивидуальных транспортных средств", в соответствии с кото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рым определялась необходимость прохождения специалистов при периодических и предвари</w:t>
      </w:r>
      <w:r w:rsidRPr="00A27D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тельных медицинских осмотрах для сотрудников образовательных учреждений, оздоровительных учреждений, а также сотрудников пищеблоков.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Отдельно прописаны требования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про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хождению медицинских осмотров сотруд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никами ОУ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следует обра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 на требование об отстранении от выпол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служебных обязанностей сотрудников, не прошедших предварительный и/или периодические медицинские осмотры, а также тех, у кого в медицинской книжке отсутствуют све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о: прохождении осмотра у специалиста медицинского учреждения; результате осмо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тра; названии лечебно-профилактического учреждения, где был произведен медицин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осмотр; дате проведения обследования.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таких случаях сведения, внесенные в меди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цинскую книжку, считаются неполными и не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достоверными.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Требования, учитываемые при внедрении инноваций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внедрением в процесс обучения инновационных технологий, технических средств обучения и новых видов ученической мебели изменяются и гигиенические требова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к их применению. Так, наряду с обычными одноместными и двухместными ученически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партами во многих общеобразовательных учреждениях используются и другие модифи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кации ученических столов. Конструктивные изменения ученических парт направлены на профилактику возникновения и развития у школьников заболеваний, а также на сниже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их утомляемости во время уроков. С вступлением в силу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регламентированы требования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расстанов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ке и используемым типам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ных парт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ученических столов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классе, но и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конторок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Конторка представляет собой высокую одноместную наклонную поверх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для письма и/или рисования, за которой работают стоя. Конторки, как относительно новый вид оборудования классов, заслужива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особого внимания при расстановке в клас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се. Следует отметить, что одними конторками классы оборудуют крайне редко, чаще всего их устанавливают дополнительно к основной ученической мебели, при этом они должны быть расположены за последним рядом столов или в первом ряду от стены, параллель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окнам, с соблюдением требований к раз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мерам проходов и расстояниям между оборудованием.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маркировке ученической мебели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претерпели изменений. Вся уче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ническая мебель маркируется цветными метками в соответствии с присвоенным 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мером согласно ГОСТ 11015-93 "Столы уче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нические. Типы и функциональные размеры" и ГОСТ 11016-93 "Стулья ученические. Типы и функциональные размеры". Рассаживать детей за парты определенного номера следу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в соответствии с их ростом. Следует отме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тить, что обоснование высоты парты-контор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цветовая маркировка в зависимости от высоты поверхности для письма должны под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тверждаться документально изготовителем парт-конторок при поставке их в образова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 учреждения. Учитывая, что в одном классе часто обучаются дети с разницей в ро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 до 15 см и более, наличие парт одного размера не обеспечит оптимальными рабочи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местами всех учеников. При применении кабинетной системы (когда в один и тот же ка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бинет приходят заниматься дети 5-11-го клас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сов) рекомендуется оборудовать класс парта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как минимум двух смежных размеров.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Относительно новым является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вание в школе интерактивных досок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Всту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пившие в силу санитарные нормы содержат требования к условиям искусственного осве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класса, где установлены подобные 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ски, а именно: при использовании интерактивной доски и проекционного экрана необхо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димо обеспечить равномерное ее освещение и отсутствие световых пятен повышенной яр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кости. Таким образом, местное освещение для интерактивной доски не используется. Следует обратить внимание, что интерактивная доска возможна к применению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лишь в качестве дополнительного технического оборудования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кратковременного исполь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зования на уроках и для демонстрации от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дельных учебных материалов и заданий. За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менять ею обычные меловые или маркерные доски нельзя, т. к. действующие санитарные правила ограничивают время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непрерывной работы за интерактивной доской в пределах 10-30 мин в зависимости от возраста обучаю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 и типа учебного материала.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ограничения времени работы с интерактивными досками введены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тивы времени: непрерывного просмотра видеоматериалов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работы за компьютером, прослушивания аудиозаписей через наушни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др.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оборудовании классов информати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необходимо принимать во внимание тре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бования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2.2.2/2.4.1340-03 "Гигиени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ческие требования к персональным электрон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но-вычислительным машинам и организации работы", которые предусматривают оснаще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классов информатики компьютерными столами и стульями с подъемно-поворотным механизмом, а также другие требования, направленные на создание эргономичной позы при работе за компьютером для детей школь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возраста.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важных является требование о размещении монитора и кла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виатуры на двух разных поверхностях, с раз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ницей по высоте в 10-15 см. Использование проектора в классе информатики обуславли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 необходимость создания затенения или "темного коридора", т. е. зоны пониженной освещенности перед проекционным экра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ном, в то время как основная часть класса остается освещенной. Такие условия необхо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димы для одновременного просмотра инфор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 с проекционного экрана и ведения записей в тетрадях. С этой целью в классах информатики применяют вертикальные жа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люзи из плотных материалов, допускающих влажную обработку.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Естественную освещенность помещений чаще всего ограничивают с помощью штор, тюля и других средств. В соответствии с действующими санитарными правилами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свето-проемы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помещений оборудуют регу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лируемыми солнцезащитными устройствами (подъемно-поворотные жалюзи, тканевые шторы) длиной не ниже уровня подоконни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Использование штор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(занавесок), в т. ч. с ламбрекенами,  из поливинилхлоридной пленки и других штор или устройств, ограни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чивающих естественную освещенность, не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допускается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учебных помещениях (кроме кабинетов информатики) рекомендуется ис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пользовать вертикально-направленные жалюзи светлых нейтральных тонов, допускающие влажную обработку. При установке жалюзи должна быть предусмотрена возможность размещения их в простенках между окнами, чтобы не ограничивать уровень естественной освещенности. В классах информатики также рекомендуется использовать вертикально-на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правленные жалюзи, но уже из плотных мате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риалов, способных создать затененные усло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при работе с проектором и (или) просмо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тре слайдов.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проведению ремонтных работ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  проведении 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отделочных работ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школьных помещениях необходимо учиты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вать требование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о том, что любые строительные и отделочные мате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риалы, используемые в ОУ, должны быть без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вредны для здоровья детей. Должен быть документ, подтверждающий их безопасность и возможность использования в образова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тельном учреждении.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присутствии обучающихся и воспитанников не допускается проведе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ние всех видов ремонтных работ.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при их планировании на летний период необ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учитывать функционирование летнего оздоровительного учреждения на базе школы и оценивать сроки проведения ремонта.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в период летних каникул все больше общеобразовательных школ работают в качестве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оздоровительных учреждений с дневным пребыванием детей (городских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лагерей)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приведем основные требования са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нитарного законодательства к организации и режиму работы таких учреждений.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Требования, регламентирующие деятельность лагерей с дневным пребыванием детей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регламентирующие деятель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  лагерей  с дневным пребыванием,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2.4.4.2599-10 "Гигиенические требо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к устройству, содержанию и организа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режима работы в оздоровительных учреждениях с дневным пребыванием детей в пе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риод каникул", были введены в действие в июне 2010 г.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действующим санитарным тре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бованиям открытие оздоровительного учре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ждения возможно лишь при наличии доку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мента, подтверждающего его соответствие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2.4.4.2599-10 на весь период каникул (весенних, летних, осенних, зимних), выданно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органом, уполномоченным осуществлять государственный санитарно-эпидемиологиче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ский надзор. Так как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всех видов ремонтных работ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базовом учреждении в период работы оздоровительного учрежде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допускается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определении необходимости и объема таких работ следует учиты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количество смен и продолжительность работы пришкольного городского лагеря.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Учредителю оздоровительного учрежде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с дневным пребыванием детей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димо:</w:t>
      </w:r>
    </w:p>
    <w:p w:rsidR="00A27D41" w:rsidRPr="00A27D41" w:rsidRDefault="00A27D41" w:rsidP="00A27D4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</w:t>
      </w:r>
      <w:proofErr w:type="gramStart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позднее</w:t>
      </w:r>
      <w:proofErr w:type="gramEnd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чем за 2 месяца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оздоровительного сезона поставить в из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вестность орган, уполномоченный осуществлять государственный санитарно-эпи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демиологический надзор, о планируемых сроках открытия оздоровительного учреждения, режиме его работы, количестве оздоровительных смен и планируемой численности детей; </w:t>
      </w:r>
    </w:p>
    <w:p w:rsidR="00A27D41" w:rsidRPr="00A27D41" w:rsidRDefault="00A27D41" w:rsidP="00A27D4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</w:t>
      </w:r>
      <w:proofErr w:type="gramStart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позднее</w:t>
      </w:r>
      <w:proofErr w:type="gramEnd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чем за 30 дней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работы оздоровительного учреждения представить документы для открытия уч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реждения.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июня 2011 г. вступили в действие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санитарные требования для лагерей труда и отдыха, а также для туристических па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латочных лагерей: </w:t>
      </w:r>
    </w:p>
    <w:p w:rsidR="00A27D41" w:rsidRPr="00A27D41" w:rsidRDefault="00A27D41" w:rsidP="00A27D4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2.4.2.2842-11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"Санитарно-эпиде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миологические требования к устройству, содержанию и организации работы лаге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рей труда и отдыха для подростков"; </w:t>
      </w:r>
    </w:p>
    <w:p w:rsidR="00A27D41" w:rsidRPr="00A27D41" w:rsidRDefault="00A27D41" w:rsidP="00A27D4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СанПиН</w:t>
      </w:r>
      <w:proofErr w:type="spellEnd"/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2.4.4.2605-10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"Санитарно-эпиде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миологические требования к устройству, содержанию и организации режима рабо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детских туристических лагерей пала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точного типа в период летних каникул". 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Организаторам поездок детей и подрост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в подобные лагеря необходимо обратить внимание на следующие их основные положения.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Туристические лагеря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организуются для обучающихся образовательных учреждений в возрасте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12 лет и старше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их отдыха, практического приобретения навыков пребывания в природных условиях, занятий физической культурой, спортом, туризмом. В исключительных случаях в палаточные ла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геря допускается прием детей с 10 лет, зани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мающихся в туристических объединениях и имеющих соответствующую физическую подготовку.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туристического лагеря, пере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движного и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непередвижного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(стационарного), осуществляется при наличии документа, подтверждающего его соответствие вышеука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занным санитарным правилам, выданного ор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ганом, уполномоченным осуществлять государственный санитарно-эпидемиологический надзор по месту размещения лагеря. 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Учреди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телю или собственнику туристического лаге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 необходимо поставить в известность орган, уполномоченный осуществлять государствен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санитарно-эпидемиологический надзор и органы местного самоуправления по месту его размещения о сроках его открытия не 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нее чем за 1 месяц, а перед заездом детей - не менее чем за 2 недели.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 смены в туристи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ческом лагере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определяется:</w:t>
      </w:r>
    </w:p>
    <w:p w:rsidR="00A27D41" w:rsidRPr="00A27D41" w:rsidRDefault="00A27D41" w:rsidP="00A27D4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условий для проведения бан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дней 1 раз в 7 дней; </w:t>
      </w:r>
    </w:p>
    <w:p w:rsidR="00A27D41" w:rsidRPr="00A27D41" w:rsidRDefault="00A27D41" w:rsidP="00A27D4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температурой наружного воздуха в ноч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время (в течение трех дней подряд она не должна быть ниже 15° С); </w:t>
      </w:r>
    </w:p>
    <w:p w:rsidR="00A27D41" w:rsidRPr="00A27D41" w:rsidRDefault="00A27D41" w:rsidP="00A27D4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условий для организации полно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ценного горячего питания. При отсутствии условий для проведения банных дней и стирки постельного белья (при его нали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чии), а также в случае преобладания в ра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ционе детей и подростков в туристическом палаточном лагере консервированных пи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щевых продуктов продолжительность сме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 не может составлять более 7 дней. 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работы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лагеря труда и отдыха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учредитель (или собственник) обязан поставить в известность территори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альные органы </w:t>
      </w:r>
      <w:proofErr w:type="spell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органы местного самоуправления по месту размеще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лагеря о сроках его открытия не менее чем за 1 месяц и не менее чем за 2 недели перед заездом подростков. Открытие лагеря труда и отдыха осуществляется при наличии документа, подтверждающего его соответ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санитарным правилам, выданного орга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ном, осуществляющим функции по контролю и надзору в сфере обеспечения санитарно-эпидемиологического благополучия населе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по месту его размещения.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пребывание в лагерях труда и отдыха связано не только с оздоровле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нием, но и с определенной физической нагрузкой, особое внимание следует обратить на ме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дицинские документы о состоянии здоровья подростков, об отсутствии у них контактов с инфекционными больными и заключение врача о допуске к работе. Продолжительность смены не должна превышать 24 </w:t>
      </w: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соблюдение требований санитар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ных норм и правил ответственность несет руководитель ОУ.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выявления таких нарушений предусмотрена административная и уголовная ответственность.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ст. 6.3 "Нарушение законода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тельства в области обеспечения санитарно-эпидемиологического благополучия населения и законодательства о техническом регулиро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вании", ст. 6.6 "Нарушение санитарно-эпиде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миологических требований к организации питания населения" и ст. 6.7 "Нарушение са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нитарно-эпидемиологических требований к ус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ловиям воспитания и обучения" Кодекса РФ об административных правонарушениях на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рушения санитарных норм и правил влекут за собой </w:t>
      </w: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административное наказание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виде:</w:t>
      </w:r>
      <w:proofErr w:type="gramEnd"/>
    </w:p>
    <w:p w:rsidR="00A27D41" w:rsidRPr="00A27D41" w:rsidRDefault="00A27D41" w:rsidP="00A27D4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 или административного приоста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новления деятельности на срок до 90 суток; </w:t>
      </w:r>
    </w:p>
    <w:p w:rsidR="00A27D41" w:rsidRPr="00A27D41" w:rsidRDefault="00A27D41" w:rsidP="00A27D4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предупреждения.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Уголовная ответственность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требований санитарного законодатель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предусмотрена ст. 236 и 237 Уголовного кодекса РФ (далее - УК РФ). Согласно п. 1 ст. 236 за нарушения санитарно-эпидемиоло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гических правил предусмотрено наказание в виде либо: </w:t>
      </w:r>
    </w:p>
    <w:p w:rsidR="00A27D41" w:rsidRPr="00A27D41" w:rsidRDefault="00A27D41" w:rsidP="00A27D4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штрафа в размере до 80 тыс. руб. или в размере заработной платы или иного дохода осужденного за период до шести месяцев; </w:t>
      </w:r>
    </w:p>
    <w:p w:rsidR="00A27D41" w:rsidRPr="00A27D41" w:rsidRDefault="00A27D41" w:rsidP="00A27D4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лишения права занимать определенные должности или заниматься определенной деятельностью на срок до трех лет; </w:t>
      </w:r>
    </w:p>
    <w:p w:rsidR="00A27D41" w:rsidRPr="00A27D41" w:rsidRDefault="00A27D41" w:rsidP="00A27D4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обязательных работ на срок до 180 ч; </w:t>
      </w:r>
    </w:p>
    <w:p w:rsidR="00A27D41" w:rsidRPr="00A27D41" w:rsidRDefault="00A27D41" w:rsidP="00A27D4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исправительных работ на срок до одного года; </w:t>
      </w:r>
    </w:p>
    <w:p w:rsidR="00A27D41" w:rsidRPr="00A27D41" w:rsidRDefault="00A27D41" w:rsidP="00A27D4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 свободы на срок до одного года.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же нарушение санитарно-эпидемио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логических правил по неосторожности по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влекло смерть человека, п. 2 ст. 236 УК РФ предусмотрено наказание в виде: обязатель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работ на срок от 180 до 240 ч; исправи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работ на срок от шести месяцев до двух лет; лишения свободы на срок до пяти лет.</w:t>
      </w:r>
    </w:p>
    <w:p w:rsidR="00A27D41" w:rsidRPr="00A27D41" w:rsidRDefault="00A27D41" w:rsidP="00A27D4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237 УК РФ ("Сокрытие информа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об обстоятельствах, создающих опас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для жизни или здоровья людей") предусмотрено наказание в случае сокрытия или искажения информации о событиях, фактах или явлениях, создающих опасность для жизни или здоровья людей либо для окружаю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среды, совершенного лицом, обязанным обеспечивать население и органы, уполномоченные на принятие мер по устранению такой опасности, указанной информацией.</w:t>
      </w:r>
      <w:proofErr w:type="gramEnd"/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ука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занное деяние предусмотрено наказание в виде:</w:t>
      </w:r>
    </w:p>
    <w:p w:rsidR="00A27D41" w:rsidRPr="00A27D41" w:rsidRDefault="00A27D41" w:rsidP="00A27D41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 в размере до 300 тыс. руб. или в размере заработной платы или иного до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хода осужденного за период до двух лет; </w:t>
      </w:r>
    </w:p>
    <w:p w:rsidR="00A27D41" w:rsidRPr="00A27D41" w:rsidRDefault="00A27D41" w:rsidP="00A27D41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лишения свободы на срок до двух лет с лишением права занимать опреде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ленные должности или заниматься опре</w:t>
      </w:r>
      <w:r w:rsidRPr="00A27D4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деленной деятельностью на срок до трех лет или без такового.</w:t>
      </w:r>
    </w:p>
    <w:p w:rsidR="00A27D41" w:rsidRPr="00A27D41" w:rsidRDefault="00A27D41" w:rsidP="00A27D4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BEA" w:rsidRPr="00D23BEA" w:rsidRDefault="00D23BEA" w:rsidP="00D23BEA">
      <w:p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>Литература:</w:t>
      </w:r>
    </w:p>
    <w:p w:rsidR="00D23BEA" w:rsidRPr="00D23BEA" w:rsidRDefault="00D23BEA" w:rsidP="00D23BEA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BEA">
        <w:rPr>
          <w:rFonts w:ascii="Times New Roman" w:hAnsi="Times New Roman" w:cs="Times New Roman"/>
          <w:sz w:val="24"/>
          <w:szCs w:val="24"/>
        </w:rPr>
        <w:t xml:space="preserve">1.Ковалько В.И.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технологии в начальной школе. М.: «ВАКО»,2004. – 296 с.</w:t>
      </w:r>
    </w:p>
    <w:p w:rsidR="00BA34FE" w:rsidRPr="00A27D41" w:rsidRDefault="00D23BEA" w:rsidP="00D23BEA">
      <w:r w:rsidRPr="00D23BE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Дереклеева</w:t>
      </w:r>
      <w:proofErr w:type="spellEnd"/>
      <w:r w:rsidRPr="00D23BEA">
        <w:rPr>
          <w:rFonts w:ascii="Times New Roman" w:hAnsi="Times New Roman" w:cs="Times New Roman"/>
          <w:sz w:val="24"/>
          <w:szCs w:val="24"/>
        </w:rPr>
        <w:t xml:space="preserve"> Н.И. Справочник классного руководителя: 1 – 4 классы. – 3-е изд., </w:t>
      </w:r>
      <w:proofErr w:type="spellStart"/>
      <w:r w:rsidRPr="00D23BEA">
        <w:rPr>
          <w:rFonts w:ascii="Times New Roman" w:hAnsi="Times New Roman" w:cs="Times New Roman"/>
          <w:sz w:val="24"/>
          <w:szCs w:val="24"/>
        </w:rPr>
        <w:t>перера</w:t>
      </w:r>
      <w:r w:rsidRPr="00D23BEA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D23BEA">
        <w:rPr>
          <w:rFonts w:ascii="Times New Roman" w:hAnsi="Times New Roman" w:cs="Times New Roman"/>
          <w:sz w:val="28"/>
          <w:szCs w:val="28"/>
        </w:rPr>
        <w:t xml:space="preserve">. и доп. – М.: ВАКО, 2008. – 352 </w:t>
      </w:r>
      <w:proofErr w:type="gramStart"/>
      <w:r w:rsidRPr="00D23B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23BEA">
        <w:rPr>
          <w:rFonts w:ascii="Times New Roman" w:hAnsi="Times New Roman" w:cs="Times New Roman"/>
          <w:sz w:val="28"/>
          <w:szCs w:val="28"/>
        </w:rPr>
        <w:t>.</w:t>
      </w:r>
    </w:p>
    <w:sectPr w:rsidR="00BA34FE" w:rsidRPr="00A27D41" w:rsidSect="00B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7451"/>
    <w:multiLevelType w:val="multilevel"/>
    <w:tmpl w:val="3D02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370F1"/>
    <w:multiLevelType w:val="multilevel"/>
    <w:tmpl w:val="4430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2B713F"/>
    <w:multiLevelType w:val="multilevel"/>
    <w:tmpl w:val="BBEE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E63AE5"/>
    <w:multiLevelType w:val="multilevel"/>
    <w:tmpl w:val="22E6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B2423"/>
    <w:multiLevelType w:val="hybridMultilevel"/>
    <w:tmpl w:val="FA7AE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E94971"/>
    <w:multiLevelType w:val="multilevel"/>
    <w:tmpl w:val="4F28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FC2F3E"/>
    <w:multiLevelType w:val="hybridMultilevel"/>
    <w:tmpl w:val="2410C7B2"/>
    <w:lvl w:ilvl="0" w:tplc="219CCFF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37F317FE"/>
    <w:multiLevelType w:val="multilevel"/>
    <w:tmpl w:val="458A5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B2999"/>
    <w:multiLevelType w:val="multilevel"/>
    <w:tmpl w:val="093EE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6D1"/>
    <w:multiLevelType w:val="multilevel"/>
    <w:tmpl w:val="0AA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171116"/>
    <w:multiLevelType w:val="multilevel"/>
    <w:tmpl w:val="4048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3D095A"/>
    <w:multiLevelType w:val="multilevel"/>
    <w:tmpl w:val="C7FC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5A1531"/>
    <w:multiLevelType w:val="multilevel"/>
    <w:tmpl w:val="57B8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27D41"/>
    <w:rsid w:val="00544A96"/>
    <w:rsid w:val="006D4423"/>
    <w:rsid w:val="006E3148"/>
    <w:rsid w:val="00997A8A"/>
    <w:rsid w:val="00A27D41"/>
    <w:rsid w:val="00A859C7"/>
    <w:rsid w:val="00AE05B4"/>
    <w:rsid w:val="00AF4C4C"/>
    <w:rsid w:val="00BA34FE"/>
    <w:rsid w:val="00D2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FE"/>
  </w:style>
  <w:style w:type="paragraph" w:styleId="3">
    <w:name w:val="heading 3"/>
    <w:basedOn w:val="a"/>
    <w:link w:val="30"/>
    <w:uiPriority w:val="9"/>
    <w:qFormat/>
    <w:rsid w:val="00A27D41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7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27D41"/>
    <w:rPr>
      <w:color w:val="0000FF"/>
      <w:u w:val="single"/>
    </w:rPr>
  </w:style>
  <w:style w:type="paragraph" w:customStyle="1" w:styleId="style3">
    <w:name w:val="style3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27D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442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23B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23BEA"/>
    <w:rPr>
      <w:b/>
      <w:bCs/>
    </w:rPr>
  </w:style>
  <w:style w:type="paragraph" w:styleId="a7">
    <w:name w:val="No Spacing"/>
    <w:basedOn w:val="a"/>
    <w:uiPriority w:val="1"/>
    <w:qFormat/>
    <w:rsid w:val="00D23B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23B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23B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6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8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18</Pages>
  <Words>8086</Words>
  <Characters>46095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2013-01-13T10:40:00Z</dcterms:created>
  <dcterms:modified xsi:type="dcterms:W3CDTF">2013-01-13T11:33:00Z</dcterms:modified>
</cp:coreProperties>
</file>