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44" w:rsidRDefault="004F2B44">
      <w:pPr>
        <w:pStyle w:val="af1"/>
        <w:spacing w:line="360" w:lineRule="auto"/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Государственное автономное учреждение </w:t>
      </w:r>
    </w:p>
    <w:p w:rsidR="004F2B44" w:rsidRDefault="004F2B44">
      <w:pPr>
        <w:pStyle w:val="af1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дополнительного профессионального образования </w:t>
      </w:r>
    </w:p>
    <w:p w:rsidR="004F2B44" w:rsidRDefault="004F2B44">
      <w:pPr>
        <w:pStyle w:val="af1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Ярославской области </w:t>
      </w:r>
    </w:p>
    <w:p w:rsidR="004F2B44" w:rsidRDefault="00EC13BA">
      <w:pPr>
        <w:pStyle w:val="af1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4F2B44">
        <w:rPr>
          <w:sz w:val="24"/>
          <w:szCs w:val="24"/>
        </w:rPr>
        <w:t>Институт развития образования</w:t>
      </w:r>
      <w:r>
        <w:rPr>
          <w:sz w:val="24"/>
          <w:szCs w:val="24"/>
        </w:rPr>
        <w:t>»</w:t>
      </w:r>
    </w:p>
    <w:p w:rsidR="004F2B44" w:rsidRDefault="004F2B44">
      <w:pPr>
        <w:pStyle w:val="af1"/>
        <w:spacing w:line="360" w:lineRule="auto"/>
        <w:ind w:left="0"/>
        <w:jc w:val="center"/>
        <w:rPr>
          <w:sz w:val="24"/>
          <w:szCs w:val="24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20"/>
        </w:rPr>
      </w:pPr>
    </w:p>
    <w:p w:rsidR="004F2B44" w:rsidRDefault="004F2B44">
      <w:pPr>
        <w:spacing w:before="234" w:line="276" w:lineRule="auto"/>
        <w:ind w:left="1418" w:right="850"/>
        <w:jc w:val="center"/>
        <w:rPr>
          <w:sz w:val="32"/>
        </w:rPr>
      </w:pPr>
      <w:r>
        <w:rPr>
          <w:sz w:val="32"/>
        </w:rPr>
        <w:t xml:space="preserve">Аналитический отчет мониторинга </w:t>
      </w:r>
    </w:p>
    <w:p w:rsidR="004F2B44" w:rsidRDefault="00EC13BA">
      <w:pPr>
        <w:spacing w:line="276" w:lineRule="auto"/>
        <w:ind w:left="1418" w:right="850"/>
        <w:jc w:val="center"/>
        <w:rPr>
          <w:spacing w:val="-2"/>
          <w:sz w:val="32"/>
        </w:rPr>
      </w:pPr>
      <w:r>
        <w:rPr>
          <w:sz w:val="32"/>
        </w:rPr>
        <w:t>«</w:t>
      </w:r>
      <w:r w:rsidR="004F2B44">
        <w:rPr>
          <w:sz w:val="32"/>
        </w:rPr>
        <w:t>Качество</w:t>
      </w:r>
      <w:r w:rsidR="004F2B44">
        <w:rPr>
          <w:spacing w:val="-19"/>
          <w:sz w:val="32"/>
        </w:rPr>
        <w:t xml:space="preserve"> </w:t>
      </w:r>
      <w:r w:rsidR="004F2B44">
        <w:rPr>
          <w:sz w:val="32"/>
        </w:rPr>
        <w:t>дошкольного</w:t>
      </w:r>
      <w:r w:rsidR="004F2B44">
        <w:rPr>
          <w:spacing w:val="-20"/>
          <w:sz w:val="32"/>
        </w:rPr>
        <w:t xml:space="preserve"> </w:t>
      </w:r>
      <w:r w:rsidR="004F2B44">
        <w:rPr>
          <w:spacing w:val="-2"/>
          <w:sz w:val="32"/>
        </w:rPr>
        <w:t>образования</w:t>
      </w:r>
      <w:r>
        <w:rPr>
          <w:spacing w:val="-2"/>
          <w:sz w:val="32"/>
        </w:rPr>
        <w:t>»</w:t>
      </w:r>
      <w:r w:rsidR="004F2B44">
        <w:rPr>
          <w:spacing w:val="-2"/>
          <w:sz w:val="32"/>
        </w:rPr>
        <w:t xml:space="preserve"> </w:t>
      </w:r>
    </w:p>
    <w:p w:rsidR="004F2B44" w:rsidRDefault="004F2B44">
      <w:pPr>
        <w:spacing w:line="276" w:lineRule="auto"/>
        <w:ind w:left="1418" w:right="850"/>
        <w:jc w:val="center"/>
        <w:rPr>
          <w:sz w:val="32"/>
        </w:rPr>
      </w:pPr>
      <w:r>
        <w:rPr>
          <w:sz w:val="32"/>
        </w:rPr>
        <w:t>в</w:t>
      </w:r>
      <w:r>
        <w:rPr>
          <w:spacing w:val="-11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-11"/>
          <w:sz w:val="32"/>
        </w:rPr>
        <w:t xml:space="preserve"> </w:t>
      </w:r>
      <w:r>
        <w:rPr>
          <w:sz w:val="32"/>
        </w:rPr>
        <w:t>организациях</w:t>
      </w:r>
      <w:r>
        <w:rPr>
          <w:spacing w:val="-11"/>
          <w:sz w:val="32"/>
        </w:rPr>
        <w:t xml:space="preserve"> </w:t>
      </w:r>
      <w:r>
        <w:rPr>
          <w:sz w:val="32"/>
        </w:rPr>
        <w:t>Ярославской</w:t>
      </w:r>
      <w:r>
        <w:rPr>
          <w:spacing w:val="-11"/>
          <w:sz w:val="32"/>
        </w:rPr>
        <w:t xml:space="preserve"> </w:t>
      </w:r>
      <w:r>
        <w:rPr>
          <w:sz w:val="32"/>
        </w:rPr>
        <w:t>области, реализующих программы дошкольного образования</w:t>
      </w:r>
    </w:p>
    <w:p w:rsidR="004F2B44" w:rsidRDefault="004F2B44">
      <w:pPr>
        <w:spacing w:line="276" w:lineRule="auto"/>
        <w:ind w:left="1418" w:right="850"/>
        <w:rPr>
          <w:sz w:val="32"/>
        </w:rPr>
      </w:pPr>
    </w:p>
    <w:p w:rsidR="004F2B44" w:rsidRDefault="004F2B44">
      <w:pPr>
        <w:pStyle w:val="af1"/>
        <w:spacing w:line="360" w:lineRule="auto"/>
        <w:ind w:left="0"/>
        <w:jc w:val="left"/>
        <w:rPr>
          <w:b/>
          <w:sz w:val="34"/>
        </w:rPr>
      </w:pPr>
    </w:p>
    <w:p w:rsidR="004F2B44" w:rsidRDefault="004F2B44">
      <w:pPr>
        <w:pStyle w:val="af1"/>
        <w:spacing w:before="2" w:line="360" w:lineRule="auto"/>
        <w:ind w:left="0"/>
        <w:jc w:val="left"/>
        <w:rPr>
          <w:sz w:val="42"/>
        </w:rPr>
      </w:pPr>
    </w:p>
    <w:p w:rsidR="004F2B44" w:rsidRDefault="004F2B44">
      <w:pPr>
        <w:pStyle w:val="af1"/>
        <w:spacing w:before="2" w:line="360" w:lineRule="auto"/>
        <w:ind w:left="0"/>
        <w:jc w:val="left"/>
        <w:rPr>
          <w:sz w:val="42"/>
        </w:rPr>
      </w:pPr>
    </w:p>
    <w:p w:rsidR="004F2B44" w:rsidRDefault="004F2B44">
      <w:pPr>
        <w:pStyle w:val="af1"/>
        <w:spacing w:before="2" w:line="360" w:lineRule="auto"/>
        <w:ind w:left="0"/>
        <w:jc w:val="left"/>
        <w:rPr>
          <w:sz w:val="42"/>
        </w:rPr>
      </w:pPr>
    </w:p>
    <w:p w:rsidR="004F2B44" w:rsidRDefault="004F2B44">
      <w:pPr>
        <w:pStyle w:val="af1"/>
        <w:spacing w:before="2" w:line="360" w:lineRule="auto"/>
        <w:ind w:left="0"/>
        <w:jc w:val="left"/>
        <w:rPr>
          <w:sz w:val="42"/>
        </w:rPr>
      </w:pPr>
    </w:p>
    <w:p w:rsidR="004F2B44" w:rsidRDefault="004F2B44">
      <w:pPr>
        <w:pStyle w:val="af1"/>
        <w:spacing w:before="2" w:line="360" w:lineRule="auto"/>
        <w:ind w:left="0"/>
        <w:jc w:val="left"/>
        <w:rPr>
          <w:sz w:val="42"/>
        </w:rPr>
      </w:pPr>
    </w:p>
    <w:p w:rsidR="004F2B44" w:rsidRDefault="004F2B44">
      <w:pPr>
        <w:pStyle w:val="af1"/>
        <w:spacing w:before="2" w:line="360" w:lineRule="auto"/>
        <w:ind w:left="0"/>
        <w:jc w:val="left"/>
        <w:rPr>
          <w:sz w:val="42"/>
        </w:rPr>
      </w:pPr>
    </w:p>
    <w:p w:rsidR="004F2B44" w:rsidRDefault="004F2B44">
      <w:pPr>
        <w:pStyle w:val="af1"/>
        <w:spacing w:line="360" w:lineRule="auto"/>
        <w:ind w:left="4275" w:right="4261"/>
        <w:jc w:val="center"/>
      </w:pPr>
      <w:r>
        <w:t>2023 г.</w:t>
      </w:r>
    </w:p>
    <w:p w:rsidR="004F2B44" w:rsidRDefault="004F2B44">
      <w:pPr>
        <w:spacing w:line="360" w:lineRule="auto"/>
        <w:jc w:val="center"/>
      </w:pPr>
      <w:r>
        <w:br w:type="page"/>
      </w:r>
    </w:p>
    <w:p w:rsidR="004F2B44" w:rsidRDefault="004F2B44">
      <w:pPr>
        <w:spacing w:line="360" w:lineRule="auto"/>
        <w:jc w:val="center"/>
      </w:pPr>
    </w:p>
    <w:p w:rsidR="004F2B44" w:rsidRDefault="004F2B44">
      <w:pPr>
        <w:spacing w:line="360" w:lineRule="auto"/>
        <w:jc w:val="center"/>
      </w:pPr>
    </w:p>
    <w:p w:rsidR="004F2B44" w:rsidRDefault="004F2B44">
      <w:pPr>
        <w:spacing w:line="360" w:lineRule="auto"/>
        <w:jc w:val="center"/>
        <w:rPr>
          <w:bCs/>
        </w:rPr>
      </w:pPr>
      <w:r>
        <w:rPr>
          <w:bCs/>
        </w:rPr>
        <w:t>ОГЛАВЛЕНИЕ</w:t>
      </w: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8330"/>
        <w:gridCol w:w="1245"/>
      </w:tblGrid>
      <w:tr w:rsidR="004F2B44">
        <w:tc>
          <w:tcPr>
            <w:tcW w:w="8330" w:type="dxa"/>
          </w:tcPr>
          <w:p w:rsidR="004F2B44" w:rsidRDefault="004F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245" w:type="dxa"/>
          </w:tcPr>
          <w:p w:rsidR="004F2B44" w:rsidRDefault="004F2B44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F2B44">
        <w:trPr>
          <w:trHeight w:val="809"/>
        </w:trPr>
        <w:tc>
          <w:tcPr>
            <w:tcW w:w="8330" w:type="dxa"/>
          </w:tcPr>
          <w:p w:rsidR="004F2B44" w:rsidRDefault="004F2B44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740550">
              <w:rPr>
                <w:sz w:val="28"/>
                <w:szCs w:val="28"/>
              </w:rPr>
              <w:t>.Общая информация</w:t>
            </w:r>
            <w:r>
              <w:rPr>
                <w:sz w:val="28"/>
                <w:szCs w:val="28"/>
              </w:rPr>
              <w:t xml:space="preserve"> о мониторинге качества дошкольного образования в Ярославской области</w:t>
            </w:r>
          </w:p>
        </w:tc>
        <w:tc>
          <w:tcPr>
            <w:tcW w:w="1245" w:type="dxa"/>
          </w:tcPr>
          <w:p w:rsidR="004F2B44" w:rsidRDefault="008D3AD0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F2B44">
        <w:trPr>
          <w:trHeight w:val="732"/>
        </w:trPr>
        <w:tc>
          <w:tcPr>
            <w:tcW w:w="8330" w:type="dxa"/>
          </w:tcPr>
          <w:p w:rsidR="004F2B44" w:rsidRDefault="004F2B44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Результаты мониторинга качества дошкольного образования по отдельным показателям</w:t>
            </w:r>
          </w:p>
        </w:tc>
        <w:tc>
          <w:tcPr>
            <w:tcW w:w="1245" w:type="dxa"/>
          </w:tcPr>
          <w:p w:rsidR="004F2B44" w:rsidRPr="00C205DD" w:rsidRDefault="00C205DD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F2B44">
        <w:tc>
          <w:tcPr>
            <w:tcW w:w="8330" w:type="dxa"/>
          </w:tcPr>
          <w:p w:rsidR="004F2B44" w:rsidRDefault="004F2B44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Общие сведения об организациях</w:t>
            </w:r>
          </w:p>
        </w:tc>
        <w:tc>
          <w:tcPr>
            <w:tcW w:w="1245" w:type="dxa"/>
          </w:tcPr>
          <w:p w:rsidR="004F2B44" w:rsidRPr="00C205DD" w:rsidRDefault="00C205DD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F2B44">
        <w:tc>
          <w:tcPr>
            <w:tcW w:w="8330" w:type="dxa"/>
          </w:tcPr>
          <w:p w:rsidR="004F2B44" w:rsidRDefault="004F2B44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Повышение качества  образовательных программ дошкольного образования</w:t>
            </w:r>
          </w:p>
        </w:tc>
        <w:tc>
          <w:tcPr>
            <w:tcW w:w="1245" w:type="dxa"/>
          </w:tcPr>
          <w:p w:rsidR="004F2B44" w:rsidRPr="00C205DD" w:rsidRDefault="004F2B44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="00C205DD">
              <w:rPr>
                <w:bCs/>
                <w:sz w:val="28"/>
                <w:szCs w:val="28"/>
              </w:rPr>
              <w:t>2</w:t>
            </w:r>
          </w:p>
        </w:tc>
      </w:tr>
      <w:tr w:rsidR="004F2B44">
        <w:tc>
          <w:tcPr>
            <w:tcW w:w="8330" w:type="dxa"/>
          </w:tcPr>
          <w:p w:rsidR="004F2B44" w:rsidRDefault="004F2B44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 Профессиональное развитие педагогических работников дошкольного образования</w:t>
            </w:r>
          </w:p>
        </w:tc>
        <w:tc>
          <w:tcPr>
            <w:tcW w:w="1245" w:type="dxa"/>
          </w:tcPr>
          <w:p w:rsidR="004F2B44" w:rsidRPr="00C205DD" w:rsidRDefault="004F2B44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 w:rsidR="00C205DD">
              <w:rPr>
                <w:bCs/>
                <w:sz w:val="28"/>
                <w:szCs w:val="28"/>
              </w:rPr>
              <w:t>6</w:t>
            </w:r>
          </w:p>
        </w:tc>
      </w:tr>
      <w:tr w:rsidR="004F2B44">
        <w:tc>
          <w:tcPr>
            <w:tcW w:w="8330" w:type="dxa"/>
          </w:tcPr>
          <w:p w:rsidR="004F2B44" w:rsidRDefault="004F2B44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 Повышение качества образовательных условий в дошкольных образовательных организациях</w:t>
            </w:r>
          </w:p>
        </w:tc>
        <w:tc>
          <w:tcPr>
            <w:tcW w:w="1245" w:type="dxa"/>
          </w:tcPr>
          <w:p w:rsidR="004F2B44" w:rsidRPr="00C205DD" w:rsidRDefault="00C205DD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  <w:tr w:rsidR="004F2B44">
        <w:trPr>
          <w:trHeight w:val="799"/>
        </w:trPr>
        <w:tc>
          <w:tcPr>
            <w:tcW w:w="8330" w:type="dxa"/>
          </w:tcPr>
          <w:p w:rsidR="004F2B44" w:rsidRDefault="004F2B44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Повышение качества дошкольного образования для детей с ОВЗ</w:t>
            </w:r>
          </w:p>
        </w:tc>
        <w:tc>
          <w:tcPr>
            <w:tcW w:w="1245" w:type="dxa"/>
          </w:tcPr>
          <w:p w:rsidR="004F2B44" w:rsidRPr="00C205DD" w:rsidRDefault="004F2B44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 w:rsidR="00C205DD">
              <w:rPr>
                <w:bCs/>
                <w:sz w:val="28"/>
                <w:szCs w:val="28"/>
              </w:rPr>
              <w:t>3</w:t>
            </w:r>
          </w:p>
        </w:tc>
      </w:tr>
      <w:tr w:rsidR="004F2B44">
        <w:tc>
          <w:tcPr>
            <w:tcW w:w="8330" w:type="dxa"/>
          </w:tcPr>
          <w:p w:rsidR="004F2B44" w:rsidRDefault="004F2B44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Развитие механизмов управления качеством дошкольного образования</w:t>
            </w:r>
          </w:p>
        </w:tc>
        <w:tc>
          <w:tcPr>
            <w:tcW w:w="1245" w:type="dxa"/>
          </w:tcPr>
          <w:p w:rsidR="004F2B44" w:rsidRPr="00C205DD" w:rsidRDefault="00C205DD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4F2B44">
        <w:tc>
          <w:tcPr>
            <w:tcW w:w="8330" w:type="dxa"/>
          </w:tcPr>
          <w:p w:rsidR="004F2B44" w:rsidRDefault="004F2B44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7503A">
              <w:rPr>
                <w:sz w:val="28"/>
                <w:szCs w:val="28"/>
              </w:rPr>
              <w:t xml:space="preserve">. Обобщенные результаты </w:t>
            </w:r>
            <w:r>
              <w:rPr>
                <w:sz w:val="28"/>
                <w:szCs w:val="28"/>
              </w:rPr>
              <w:t>мониторинга качества дошкольного образования</w:t>
            </w:r>
          </w:p>
        </w:tc>
        <w:tc>
          <w:tcPr>
            <w:tcW w:w="1245" w:type="dxa"/>
          </w:tcPr>
          <w:p w:rsidR="004F2B44" w:rsidRPr="00C205DD" w:rsidRDefault="004F2B44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  <w:r w:rsidR="00C205DD">
              <w:rPr>
                <w:bCs/>
                <w:sz w:val="28"/>
                <w:szCs w:val="28"/>
              </w:rPr>
              <w:t>3</w:t>
            </w:r>
          </w:p>
        </w:tc>
      </w:tr>
      <w:tr w:rsidR="00DD72A8">
        <w:tc>
          <w:tcPr>
            <w:tcW w:w="8330" w:type="dxa"/>
          </w:tcPr>
          <w:p w:rsidR="00DD72A8" w:rsidRPr="00DD72A8" w:rsidRDefault="00DD72A8" w:rsidP="009F43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1245" w:type="dxa"/>
          </w:tcPr>
          <w:p w:rsidR="00DD72A8" w:rsidRPr="00DD72A8" w:rsidRDefault="00DD72A8" w:rsidP="009F4301">
            <w:pPr>
              <w:spacing w:after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</w:tr>
    </w:tbl>
    <w:p w:rsidR="004F2B44" w:rsidRDefault="004F2B44">
      <w:pPr>
        <w:spacing w:line="360" w:lineRule="auto"/>
        <w:jc w:val="center"/>
        <w:rPr>
          <w:b/>
          <w:bCs/>
        </w:rPr>
      </w:pPr>
    </w:p>
    <w:p w:rsidR="004F2B44" w:rsidRPr="00740550" w:rsidRDefault="004F2B44">
      <w:pPr>
        <w:pStyle w:val="1"/>
        <w:tabs>
          <w:tab w:val="left" w:pos="566"/>
        </w:tabs>
        <w:spacing w:before="66" w:line="360" w:lineRule="auto"/>
        <w:ind w:left="0" w:firstLine="0"/>
        <w:jc w:val="center"/>
        <w:rPr>
          <w:b w:val="0"/>
        </w:rPr>
      </w:pPr>
      <w:r>
        <w:br w:type="page"/>
      </w:r>
      <w:r w:rsidRPr="00740550">
        <w:rPr>
          <w:b w:val="0"/>
        </w:rPr>
        <w:t>Введение</w:t>
      </w:r>
    </w:p>
    <w:p w:rsidR="0081363A" w:rsidRDefault="004F2B44">
      <w:pPr>
        <w:pStyle w:val="af1"/>
        <w:ind w:left="0" w:firstLine="851"/>
      </w:pPr>
      <w:r w:rsidRPr="008D3AD0">
        <w:t xml:space="preserve">Изменения в федеральном законодательстве в сфере образования акцентируют внимание практиков на повышении качества образования за счет дальнейшего совершенствования механизмов управления </w:t>
      </w:r>
      <w:r w:rsidR="00623528">
        <w:t>качеством образования</w:t>
      </w:r>
      <w:r w:rsidRPr="008D3AD0">
        <w:t xml:space="preserve">, использования результатов оценки качества дошкольного образования для принятия управленческих решений. </w:t>
      </w:r>
    </w:p>
    <w:p w:rsidR="004F2B44" w:rsidRPr="008D3AD0" w:rsidRDefault="004F2B44">
      <w:pPr>
        <w:pStyle w:val="af1"/>
        <w:ind w:left="0" w:firstLine="851"/>
      </w:pPr>
      <w:r w:rsidRPr="008D3AD0">
        <w:t xml:space="preserve">Анализ и сравнение данных за два последних года проведения мониторингов по оценке качества дошкольного образования </w:t>
      </w:r>
      <w:r w:rsidR="00623528">
        <w:t xml:space="preserve">в Ярославской области </w:t>
      </w:r>
      <w:r w:rsidRPr="008D3AD0">
        <w:t>позволяют видеть динамику изменений в объектах исследования: регионе, муниципалитетах, отдельных образовательных организациях, реализующих программы дошкольного образования</w:t>
      </w:r>
      <w:r w:rsidR="0081363A">
        <w:t xml:space="preserve"> </w:t>
      </w:r>
      <w:r w:rsidRPr="008D3AD0">
        <w:t xml:space="preserve">(далее - ОО), выстраивать рекомендации по результатам исследований, проектировать систему мер по преодолению выявленных дефицитов качества, определять эффективность принимаемых управленческих решений для совершенствования деятельности </w:t>
      </w:r>
      <w:r w:rsidR="00623528">
        <w:t>су</w:t>
      </w:r>
      <w:r w:rsidRPr="008D3AD0">
        <w:t>бъектов управления.</w:t>
      </w:r>
    </w:p>
    <w:p w:rsidR="004F2B44" w:rsidRPr="008D3AD0" w:rsidRDefault="004F2B44">
      <w:pPr>
        <w:pStyle w:val="af1"/>
        <w:ind w:left="0" w:firstLine="851"/>
      </w:pPr>
      <w:r w:rsidRPr="008D3AD0">
        <w:t>Ежегодно Федеральным институтом оценки качества образования (далее - ФИОКО) публикуются Методические рекомендации по организации и проведению оценки механизмов управления качеством образования в субъектах Российской Федерации (далее - Методические рекомендации), содержание которых включает описание критериев оценки региональных механизмов управления качеством образования, общие подходы к проведению такой оценки, требования к организационному, методическому и техническому обеспечению проведения оценки, включая описание алгоритма проведения оценки.</w:t>
      </w:r>
    </w:p>
    <w:p w:rsidR="004F2B44" w:rsidRPr="008D3AD0" w:rsidRDefault="004F2B44">
      <w:pPr>
        <w:pStyle w:val="af1"/>
        <w:ind w:left="0" w:firstLine="851"/>
      </w:pPr>
      <w:r w:rsidRPr="008D3AD0">
        <w:t>На основании задач, определённых ФИОКО в 2021 году, в Ярославской области (далее - ЯО) были приняты нормативные правовые акты, в которых закреплена концептуальная модель региональной системы оценки качества дошкольного образования (далее - РСОКДО), её структура, показатели мониторинга, методы сбора информации, порядок проведения и анализ результатов, а также субъекты - участники мониторинга:</w:t>
      </w:r>
    </w:p>
    <w:p w:rsidR="008B6E11" w:rsidRDefault="008B6E11" w:rsidP="008B6E11">
      <w:pPr>
        <w:pStyle w:val="af1"/>
        <w:ind w:left="0"/>
      </w:pPr>
      <w:r w:rsidRPr="008B6E11">
        <w:t xml:space="preserve">- </w:t>
      </w:r>
      <w:r w:rsidR="009937AB" w:rsidRPr="008B6E11">
        <w:t xml:space="preserve">Приказ ДО ЯО от 20.07.2021 № 235/01-03 </w:t>
      </w:r>
      <w:r w:rsidR="00EC13BA">
        <w:t>«</w:t>
      </w:r>
      <w:r w:rsidR="009937AB" w:rsidRPr="008B6E11">
        <w:t>Об утверждении Концепции региональной системы оценки качества дошкольного образования в  Ярославской</w:t>
      </w:r>
      <w:r w:rsidR="009937AB" w:rsidRPr="009937AB">
        <w:rPr>
          <w:color w:val="00B050"/>
        </w:rPr>
        <w:t xml:space="preserve"> </w:t>
      </w:r>
      <w:r>
        <w:t>области</w:t>
      </w:r>
      <w:r w:rsidR="00EC13BA">
        <w:t>»</w:t>
      </w:r>
    </w:p>
    <w:p w:rsidR="009937AB" w:rsidRDefault="002D72E4" w:rsidP="008B6E11">
      <w:pPr>
        <w:pStyle w:val="af1"/>
        <w:ind w:left="0"/>
        <w:rPr>
          <w:color w:val="00B050"/>
        </w:rPr>
      </w:pPr>
      <w:r>
        <w:rPr>
          <w:color w:val="00B050"/>
        </w:rPr>
        <w:fldChar w:fldCharType="begin"/>
      </w:r>
      <w:r>
        <w:rPr>
          <w:color w:val="00B050"/>
        </w:rPr>
        <w:instrText xml:space="preserve"> HYPERLINK "</w:instrText>
      </w:r>
      <w:r w:rsidRPr="002D72E4">
        <w:rPr>
          <w:color w:val="00B050"/>
        </w:rPr>
        <w:instrText>http://www.yarregion.ru/depts/dobr/docsDocuments/2021-07-20-prikaz-235_01-03-Kontseptsiya-DOO.pdf</w:instrText>
      </w:r>
      <w:r>
        <w:rPr>
          <w:color w:val="00B050"/>
        </w:rPr>
        <w:instrText xml:space="preserve">" </w:instrText>
      </w:r>
      <w:r>
        <w:rPr>
          <w:color w:val="00B050"/>
        </w:rPr>
        <w:fldChar w:fldCharType="separate"/>
      </w:r>
      <w:r w:rsidRPr="005B0D07">
        <w:rPr>
          <w:rStyle w:val="a6"/>
        </w:rPr>
        <w:t>http://www.yarregion.ru/depts/dobr/docsDocuments/2021-07-20-prikaz-235_01-03-Kontseptsiya-DOO</w:t>
      </w:r>
      <w:r w:rsidRPr="005B0D07">
        <w:rPr>
          <w:rStyle w:val="a6"/>
        </w:rPr>
        <w:t>.</w:t>
      </w:r>
      <w:r w:rsidRPr="005B0D07">
        <w:rPr>
          <w:rStyle w:val="a6"/>
        </w:rPr>
        <w:t>pdf</w:t>
      </w:r>
      <w:r>
        <w:rPr>
          <w:color w:val="00B050"/>
        </w:rPr>
        <w:fldChar w:fldCharType="end"/>
      </w:r>
      <w:r>
        <w:rPr>
          <w:color w:val="00B050"/>
        </w:rPr>
        <w:t xml:space="preserve"> </w:t>
      </w:r>
      <w:r>
        <w:rPr>
          <w:color w:val="00B050"/>
        </w:rPr>
        <w:tab/>
      </w:r>
      <w:r w:rsidR="00EF4B7D">
        <w:rPr>
          <w:color w:val="00B050"/>
        </w:rPr>
        <w:t xml:space="preserve"> </w:t>
      </w:r>
    </w:p>
    <w:p w:rsidR="008B6E11" w:rsidRPr="008B6E11" w:rsidRDefault="008B6E11" w:rsidP="008B6E11">
      <w:pPr>
        <w:pStyle w:val="af1"/>
        <w:ind w:left="0"/>
      </w:pPr>
      <w:r w:rsidRPr="008B6E11">
        <w:t xml:space="preserve">- Приказ ДО ЯО от 22.07.2021 № 236/01-03 </w:t>
      </w:r>
      <w:r w:rsidR="00EC13BA">
        <w:t>«</w:t>
      </w:r>
      <w:r w:rsidRPr="008B6E11">
        <w:t>Об утверждении Положения о региональной системе оценки качества дошкольного образования в  Ярославской области</w:t>
      </w:r>
      <w:r w:rsidR="00EC13BA">
        <w:t>»</w:t>
      </w:r>
    </w:p>
    <w:p w:rsidR="008B6E11" w:rsidRDefault="0048649A" w:rsidP="008B6E11">
      <w:pPr>
        <w:pStyle w:val="af1"/>
        <w:ind w:left="0"/>
        <w:jc w:val="left"/>
        <w:rPr>
          <w:color w:val="00B050"/>
        </w:rPr>
      </w:pPr>
      <w:r>
        <w:rPr>
          <w:color w:val="00B050"/>
        </w:rPr>
        <w:fldChar w:fldCharType="begin"/>
      </w:r>
      <w:r>
        <w:rPr>
          <w:color w:val="00B050"/>
        </w:rPr>
        <w:instrText xml:space="preserve"> HYPERLINK "</w:instrText>
      </w:r>
      <w:r w:rsidRPr="0048649A">
        <w:rPr>
          <w:color w:val="00B050"/>
        </w:rPr>
        <w:instrText>https://www.yarregion.ru/depts/dobr/docsDocuments/2021-07-22-prikaz-236_01-03-Polozhenie-RSOKDO.pdf</w:instrText>
      </w:r>
      <w:r>
        <w:rPr>
          <w:color w:val="00B050"/>
        </w:rPr>
        <w:instrText xml:space="preserve">" </w:instrText>
      </w:r>
      <w:r>
        <w:rPr>
          <w:color w:val="00B050"/>
        </w:rPr>
        <w:fldChar w:fldCharType="separate"/>
      </w:r>
      <w:r w:rsidRPr="00810DFD">
        <w:rPr>
          <w:rStyle w:val="a6"/>
        </w:rPr>
        <w:t>https://www.yarregion.ru/depts/dobr/docsDocuments/2021-07-22-prikaz-236_01-03-Polozhenie-RSOKDO.pdf</w:t>
      </w:r>
      <w:r>
        <w:rPr>
          <w:color w:val="00B050"/>
        </w:rPr>
        <w:fldChar w:fldCharType="end"/>
      </w:r>
      <w:r>
        <w:rPr>
          <w:color w:val="00B050"/>
        </w:rPr>
        <w:t xml:space="preserve"> </w:t>
      </w:r>
      <w:r w:rsidR="002D72E4">
        <w:rPr>
          <w:color w:val="00B050"/>
        </w:rPr>
        <w:t xml:space="preserve"> </w:t>
      </w:r>
      <w:r w:rsidR="00EF4B7D">
        <w:rPr>
          <w:color w:val="00B050"/>
        </w:rPr>
        <w:t xml:space="preserve"> </w:t>
      </w:r>
    </w:p>
    <w:p w:rsidR="004F2B44" w:rsidRDefault="004F2B44">
      <w:pPr>
        <w:pStyle w:val="af1"/>
        <w:ind w:left="0" w:firstLine="851"/>
      </w:pPr>
      <w:r w:rsidRPr="008D3AD0">
        <w:t xml:space="preserve">В связи с обновлением содержания п.2.4. </w:t>
      </w:r>
      <w:r w:rsidR="00EC13BA">
        <w:t>«</w:t>
      </w:r>
      <w:r w:rsidR="00A43CDF" w:rsidRPr="008D3AD0">
        <w:t>Система мониторинга качества дошкольного образования</w:t>
      </w:r>
      <w:r w:rsidR="00EC13BA">
        <w:t>»</w:t>
      </w:r>
      <w:r w:rsidR="00A43CDF" w:rsidRPr="008D3AD0">
        <w:t xml:space="preserve"> в рамках</w:t>
      </w:r>
      <w:r w:rsidR="003B7F7F">
        <w:t xml:space="preserve"> </w:t>
      </w:r>
      <w:r w:rsidR="00A43CDF" w:rsidRPr="008D3AD0">
        <w:t xml:space="preserve">оценки региональных механизмов управления качеством образования </w:t>
      </w:r>
      <w:r w:rsidRPr="008D3AD0">
        <w:t>в Методических рекомендациях в 2022 году</w:t>
      </w:r>
      <w:r w:rsidR="00623528">
        <w:t>,</w:t>
      </w:r>
      <w:r w:rsidRPr="008D3AD0">
        <w:t xml:space="preserve"> включены скорректированные показатели оценки качества дошкольного образования и добавлен пункт </w:t>
      </w:r>
      <w:r w:rsidR="00EC13BA">
        <w:t>«</w:t>
      </w:r>
      <w:r w:rsidRPr="008D3AD0">
        <w:t>Меры по повышению качества дошкольного образования по направлению</w:t>
      </w:r>
      <w:r w:rsidR="00EC13BA">
        <w:t>»</w:t>
      </w:r>
      <w:r w:rsidRPr="008D3AD0">
        <w:t xml:space="preserve"> к каждому разделу Мониторинга</w:t>
      </w:r>
      <w:r>
        <w:t xml:space="preserve"> оценки качества дошкольного образования </w:t>
      </w:r>
      <w:r w:rsidR="00623528">
        <w:t xml:space="preserve">в Ярославской области </w:t>
      </w:r>
      <w:r>
        <w:t xml:space="preserve">(далее - Мониторинг), </w:t>
      </w:r>
      <w:r w:rsidR="00623528">
        <w:t>в который включены все</w:t>
      </w:r>
      <w:r>
        <w:t xml:space="preserve"> дошкольны</w:t>
      </w:r>
      <w:r w:rsidR="00623528">
        <w:t>е образовательные</w:t>
      </w:r>
      <w:r>
        <w:t xml:space="preserve"> организаци</w:t>
      </w:r>
      <w:r w:rsidR="00623528">
        <w:t>и региона</w:t>
      </w:r>
      <w:r>
        <w:t xml:space="preserve"> (далее - ДОО). В 2022 году при выявлении изменений в системе дошкольного образования фокус внимания переходит на динамические показатели. Анализу подвергаются не только данные, которые получены от ОО, но и принятые управленческие решения и меры, направленные на повышение качества дошкольного образования, в основе которых лежит анализ результатов предыдущего периода мониторинга за 2021 год.</w:t>
      </w:r>
    </w:p>
    <w:p w:rsidR="004F2B44" w:rsidRDefault="004F2B44">
      <w:pPr>
        <w:pStyle w:val="af1"/>
        <w:ind w:left="0" w:firstLine="851"/>
      </w:pPr>
      <w:r>
        <w:t>Анализ динамики показателей качества дошкольного образования на институциональном, муниципальном и региональном уровне даёт информацию о качестве управленческих решений и развитии механизмов управления качеством в регионе.</w:t>
      </w:r>
    </w:p>
    <w:p w:rsidR="004F2B44" w:rsidRDefault="004F2B44">
      <w:pPr>
        <w:pStyle w:val="af1"/>
        <w:ind w:left="0" w:firstLine="851"/>
      </w:pPr>
      <w:r>
        <w:t>В зависимости от полученных результатов</w:t>
      </w:r>
      <w:r w:rsidR="00623528">
        <w:t>,</w:t>
      </w:r>
      <w:r>
        <w:t xml:space="preserve"> принимаются управленческие решения на соответствующем уровне (региональном, муниципальном или институциональном), которые могут носить корректировочный локальный характер, направленный на устранение выявленных дефицитов (проблем), или стратегический – для </w:t>
      </w:r>
      <w:r w:rsidR="00623528">
        <w:t xml:space="preserve">повышения </w:t>
      </w:r>
      <w:r>
        <w:t>качества дошкольного образования с учётом использования</w:t>
      </w:r>
      <w:r>
        <w:rPr>
          <w:b/>
          <w:bCs/>
        </w:rPr>
        <w:t xml:space="preserve"> </w:t>
      </w:r>
      <w:r>
        <w:rPr>
          <w:bCs/>
        </w:rPr>
        <w:t>и</w:t>
      </w:r>
      <w:r>
        <w:t xml:space="preserve"> распространения в </w:t>
      </w:r>
      <w:r>
        <w:rPr>
          <w:bCs/>
        </w:rPr>
        <w:t>дальнейшем</w:t>
      </w:r>
      <w:r>
        <w:rPr>
          <w:b/>
          <w:bCs/>
        </w:rPr>
        <w:t xml:space="preserve"> </w:t>
      </w:r>
      <w:r>
        <w:rPr>
          <w:bCs/>
        </w:rPr>
        <w:t>успешных управленческих практик.</w:t>
      </w:r>
      <w:r>
        <w:t xml:space="preserve"> </w:t>
      </w:r>
    </w:p>
    <w:p w:rsidR="004F2B44" w:rsidRDefault="004F2B44">
      <w:pPr>
        <w:pStyle w:val="af1"/>
        <w:ind w:left="0" w:firstLine="851"/>
        <w:rPr>
          <w:bCs/>
        </w:rPr>
      </w:pPr>
      <w:r>
        <w:rPr>
          <w:bCs/>
        </w:rPr>
        <w:t xml:space="preserve">Адресность управленческих решений лежит в основе совершенствования качества всей системы дошкольного образования в Ярославской области. </w:t>
      </w:r>
    </w:p>
    <w:p w:rsidR="004F2B44" w:rsidRDefault="004F2B44">
      <w:pPr>
        <w:pStyle w:val="af1"/>
        <w:ind w:left="0" w:firstLine="851"/>
      </w:pPr>
      <w:r>
        <w:t>В 2022 году в рамках проведения РСОКДО предусмотрен трек: мониторинг качества образовательной среды в ДОО, который ориентирован на позиции оценивания, включающие все компоненты управленческого цикла по всем направлениям оценки качества дошкольного образования, при этом особое внимание уделялось следующим позициям оценивания:</w:t>
      </w:r>
    </w:p>
    <w:p w:rsidR="004F2B44" w:rsidRDefault="004F2B44">
      <w:pPr>
        <w:pStyle w:val="af1"/>
        <w:ind w:left="0" w:firstLine="851"/>
      </w:pPr>
      <w:r>
        <w:t>− повышению качества образовательных программ дошкольного образования;</w:t>
      </w:r>
    </w:p>
    <w:p w:rsidR="004F2B44" w:rsidRDefault="004F2B44">
      <w:pPr>
        <w:pStyle w:val="af1"/>
        <w:ind w:left="0" w:firstLine="851"/>
      </w:pPr>
      <w:r>
        <w:t>− повышению качества образовательной деятельности в ДОО (социально-коммуникативное; познавательное и речевое развитие, художественно-эстетическое и физическое развитие);</w:t>
      </w:r>
    </w:p>
    <w:p w:rsidR="004F2B44" w:rsidRDefault="004F2B44">
      <w:pPr>
        <w:pStyle w:val="af1"/>
        <w:ind w:left="0" w:firstLine="851"/>
      </w:pPr>
      <w:r>
        <w:t>− повышению качества образовательных условий в ДОО (кадровые и психолого-педагогические условия, развивающая предметно-пространственная среда);</w:t>
      </w:r>
    </w:p>
    <w:p w:rsidR="004F2B44" w:rsidRDefault="004F2B44">
      <w:pPr>
        <w:pStyle w:val="af1"/>
        <w:ind w:left="0" w:firstLine="851"/>
      </w:pPr>
      <w:r>
        <w:t>− взаимодействию с семьей (участие семьи в образовательной деятельности, её удовлетворенность образовательными услугами, индивидуальная поддержка развития детей в семье);</w:t>
      </w:r>
    </w:p>
    <w:p w:rsidR="004F2B44" w:rsidRDefault="004F2B44">
      <w:pPr>
        <w:pStyle w:val="af1"/>
        <w:ind w:left="0" w:firstLine="851"/>
      </w:pPr>
      <w:r>
        <w:t>− обеспечению безопасности и сохранению здоровья, качеству услуг по присмотру и уходу за детьми; повышению качества дошкольного образования для детей с ОВЗ;</w:t>
      </w:r>
    </w:p>
    <w:p w:rsidR="004F2B44" w:rsidRDefault="004F2B44">
      <w:pPr>
        <w:pStyle w:val="af1"/>
        <w:ind w:left="0" w:firstLine="851"/>
      </w:pPr>
      <w:r>
        <w:t>− повышению качества управления в ДОО.</w:t>
      </w:r>
    </w:p>
    <w:p w:rsidR="009937AB" w:rsidRDefault="004F2B44" w:rsidP="009937AB">
      <w:pPr>
        <w:ind w:firstLineChars="314" w:firstLine="879"/>
        <w:jc w:val="both"/>
        <w:rPr>
          <w:sz w:val="28"/>
          <w:szCs w:val="28"/>
        </w:rPr>
      </w:pPr>
      <w:r w:rsidRPr="008D3AD0">
        <w:rPr>
          <w:sz w:val="28"/>
          <w:szCs w:val="28"/>
        </w:rPr>
        <w:t xml:space="preserve">В соответствии с приказом департамента образования Ярославской области от 20.07.2021 № 235/01-03 </w:t>
      </w:r>
      <w:r w:rsidR="00EC13BA">
        <w:rPr>
          <w:sz w:val="28"/>
          <w:szCs w:val="28"/>
        </w:rPr>
        <w:t>«</w:t>
      </w:r>
      <w:r w:rsidR="00E73EF3" w:rsidRPr="008D3AD0">
        <w:rPr>
          <w:sz w:val="28"/>
          <w:szCs w:val="28"/>
        </w:rPr>
        <w:t xml:space="preserve">Об утверждении Концепции региональной системы оценки качества дошкольного образования в </w:t>
      </w:r>
      <w:r w:rsidR="00E73EF3" w:rsidRPr="008B6E11">
        <w:rPr>
          <w:sz w:val="28"/>
          <w:szCs w:val="28"/>
        </w:rPr>
        <w:t>Ярославской области</w:t>
      </w:r>
      <w:r w:rsidR="00EC13BA">
        <w:rPr>
          <w:sz w:val="28"/>
          <w:szCs w:val="28"/>
        </w:rPr>
        <w:t>»</w:t>
      </w:r>
      <w:r w:rsidR="00623528">
        <w:rPr>
          <w:sz w:val="28"/>
          <w:szCs w:val="28"/>
        </w:rPr>
        <w:t>,</w:t>
      </w:r>
      <w:r w:rsidR="00E73EF3" w:rsidRPr="008B6E11">
        <w:rPr>
          <w:sz w:val="28"/>
          <w:szCs w:val="28"/>
        </w:rPr>
        <w:t xml:space="preserve"> </w:t>
      </w:r>
      <w:r w:rsidRPr="008B6E11">
        <w:rPr>
          <w:sz w:val="28"/>
          <w:szCs w:val="28"/>
        </w:rPr>
        <w:t>определена следующая система кластеризации по уровню выраженности показателей качества</w:t>
      </w:r>
      <w:r w:rsidR="00E73EF3" w:rsidRPr="008B6E11">
        <w:rPr>
          <w:sz w:val="28"/>
          <w:szCs w:val="28"/>
        </w:rPr>
        <w:t>:</w:t>
      </w:r>
      <w:r w:rsidRPr="008B6E11">
        <w:rPr>
          <w:sz w:val="24"/>
          <w:szCs w:val="24"/>
        </w:rPr>
        <w:t xml:space="preserve"> </w:t>
      </w:r>
    </w:p>
    <w:p w:rsidR="009937AB" w:rsidRDefault="009937AB" w:rsidP="008D3AD0">
      <w:pPr>
        <w:ind w:firstLineChars="314" w:firstLine="879"/>
        <w:jc w:val="both"/>
        <w:rPr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3191"/>
        <w:gridCol w:w="3192"/>
      </w:tblGrid>
      <w:tr w:rsidR="004F2B44">
        <w:tc>
          <w:tcPr>
            <w:tcW w:w="3191" w:type="dxa"/>
          </w:tcPr>
          <w:p w:rsidR="004F2B44" w:rsidRPr="008D3AD0" w:rsidRDefault="004F2B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AD0">
              <w:rPr>
                <w:b/>
                <w:sz w:val="24"/>
                <w:szCs w:val="24"/>
              </w:rPr>
              <w:t>Высокий уровень качества дошкольного образования в ДОО</w:t>
            </w:r>
          </w:p>
        </w:tc>
        <w:tc>
          <w:tcPr>
            <w:tcW w:w="3191" w:type="dxa"/>
          </w:tcPr>
          <w:p w:rsidR="004F2B44" w:rsidRPr="008D3AD0" w:rsidRDefault="004F2B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AD0">
              <w:rPr>
                <w:b/>
                <w:sz w:val="24"/>
                <w:szCs w:val="24"/>
              </w:rPr>
              <w:t>Средний уровень качества дошкольного образования в ДОО</w:t>
            </w:r>
          </w:p>
        </w:tc>
        <w:tc>
          <w:tcPr>
            <w:tcW w:w="3192" w:type="dxa"/>
          </w:tcPr>
          <w:p w:rsidR="004F2B44" w:rsidRPr="008D3AD0" w:rsidRDefault="004F2B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AD0">
              <w:rPr>
                <w:b/>
                <w:sz w:val="24"/>
                <w:szCs w:val="24"/>
              </w:rPr>
              <w:t>Низкий уровень качества дошкольного образования в ДОО</w:t>
            </w:r>
          </w:p>
        </w:tc>
      </w:tr>
      <w:tr w:rsidR="004F2B44" w:rsidRPr="004F2B44">
        <w:tc>
          <w:tcPr>
            <w:tcW w:w="9574" w:type="dxa"/>
            <w:gridSpan w:val="3"/>
          </w:tcPr>
          <w:p w:rsidR="004F2B44" w:rsidRPr="004F2B44" w:rsidRDefault="004F2B44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8D3AD0">
              <w:rPr>
                <w:sz w:val="24"/>
                <w:szCs w:val="24"/>
              </w:rPr>
              <w:t>Для ДОО, реализующих в своей деятельности адаптированные основные образовательные программы дошкольного образования</w:t>
            </w:r>
            <w:r w:rsidR="00E73EF3" w:rsidRPr="008D3AD0">
              <w:rPr>
                <w:sz w:val="24"/>
                <w:szCs w:val="24"/>
              </w:rPr>
              <w:t xml:space="preserve"> (далее – АООП ДО)</w:t>
            </w:r>
          </w:p>
        </w:tc>
      </w:tr>
      <w:tr w:rsidR="004F2B44" w:rsidRPr="004F2B44">
        <w:tc>
          <w:tcPr>
            <w:tcW w:w="3191" w:type="dxa"/>
          </w:tcPr>
          <w:p w:rsidR="004F2B44" w:rsidRPr="008D3AD0" w:rsidRDefault="004F2B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D3AD0">
              <w:rPr>
                <w:sz w:val="24"/>
                <w:szCs w:val="24"/>
              </w:rPr>
              <w:t xml:space="preserve">108-132 балла </w:t>
            </w:r>
          </w:p>
        </w:tc>
        <w:tc>
          <w:tcPr>
            <w:tcW w:w="3191" w:type="dxa"/>
          </w:tcPr>
          <w:p w:rsidR="004F2B44" w:rsidRPr="008D3AD0" w:rsidRDefault="004F2B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D3AD0">
              <w:rPr>
                <w:sz w:val="24"/>
                <w:szCs w:val="24"/>
              </w:rPr>
              <w:t>81-107 баллов</w:t>
            </w:r>
          </w:p>
        </w:tc>
        <w:tc>
          <w:tcPr>
            <w:tcW w:w="3192" w:type="dxa"/>
          </w:tcPr>
          <w:p w:rsidR="004F2B44" w:rsidRPr="008D3AD0" w:rsidRDefault="004F2B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D3AD0">
              <w:rPr>
                <w:sz w:val="24"/>
                <w:szCs w:val="24"/>
              </w:rPr>
              <w:t>менее 80 баллов</w:t>
            </w:r>
          </w:p>
        </w:tc>
      </w:tr>
      <w:tr w:rsidR="004F2B44" w:rsidRPr="004F2B44">
        <w:tc>
          <w:tcPr>
            <w:tcW w:w="9574" w:type="dxa"/>
            <w:gridSpan w:val="3"/>
          </w:tcPr>
          <w:p w:rsidR="00F55CAE" w:rsidRPr="007D3B62" w:rsidRDefault="00F55CAE">
            <w:pPr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D3B62">
              <w:rPr>
                <w:color w:val="000000"/>
                <w:sz w:val="24"/>
                <w:szCs w:val="24"/>
              </w:rPr>
              <w:t>Для ДОО, деятельность которых не предусматривает реализацию АООП ДО</w:t>
            </w:r>
          </w:p>
        </w:tc>
      </w:tr>
      <w:tr w:rsidR="004F2B44">
        <w:tc>
          <w:tcPr>
            <w:tcW w:w="3191" w:type="dxa"/>
          </w:tcPr>
          <w:p w:rsidR="004F2B44" w:rsidRDefault="004F2B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102-126 баллов</w:t>
            </w:r>
          </w:p>
        </w:tc>
        <w:tc>
          <w:tcPr>
            <w:tcW w:w="3191" w:type="dxa"/>
          </w:tcPr>
          <w:p w:rsidR="004F2B44" w:rsidRDefault="004F2B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77- 101 балл</w:t>
            </w:r>
          </w:p>
        </w:tc>
        <w:tc>
          <w:tcPr>
            <w:tcW w:w="3192" w:type="dxa"/>
          </w:tcPr>
          <w:p w:rsidR="004F2B44" w:rsidRDefault="004F2B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76 баллов</w:t>
            </w:r>
          </w:p>
        </w:tc>
      </w:tr>
    </w:tbl>
    <w:p w:rsidR="004F2B44" w:rsidRDefault="004F2B44">
      <w:pPr>
        <w:pStyle w:val="af1"/>
        <w:spacing w:line="276" w:lineRule="auto"/>
        <w:ind w:left="0"/>
        <w:jc w:val="center"/>
        <w:rPr>
          <w:bCs/>
        </w:rPr>
      </w:pPr>
      <w:r>
        <w:rPr>
          <w:i/>
        </w:rPr>
        <w:br w:type="page"/>
      </w:r>
      <w:r>
        <w:rPr>
          <w:lang w:val="en-US"/>
        </w:rPr>
        <w:t>I</w:t>
      </w:r>
      <w:r>
        <w:t>.</w:t>
      </w:r>
      <w:r>
        <w:rPr>
          <w:lang w:val="en-US"/>
        </w:rPr>
        <w:t> </w:t>
      </w:r>
      <w:r>
        <w:t>Общая информация о мониторинге качества дошкольного образования в Ярославской области</w:t>
      </w:r>
      <w:r>
        <w:rPr>
          <w:bCs/>
        </w:rPr>
        <w:t xml:space="preserve"> </w:t>
      </w:r>
    </w:p>
    <w:p w:rsidR="004F2B44" w:rsidRDefault="004F2B44" w:rsidP="008D3AD0">
      <w:pPr>
        <w:pStyle w:val="af1"/>
        <w:ind w:left="0" w:firstLine="709"/>
      </w:pPr>
      <w:r w:rsidRPr="008D3AD0">
        <w:t xml:space="preserve">В соответствии с государственным заданием департамента образования ЯО и на основании приказа ГАУ ДПО ЯО </w:t>
      </w:r>
      <w:r w:rsidR="00EC13BA">
        <w:t>«</w:t>
      </w:r>
      <w:r w:rsidRPr="008D3AD0">
        <w:t>Институт развития образования</w:t>
      </w:r>
      <w:r w:rsidR="00EC13BA">
        <w:t>»</w:t>
      </w:r>
      <w:r w:rsidRPr="008D3AD0">
        <w:t xml:space="preserve"> от 22.12.2022 № 01-03/197 (далее - ГАУ ДПО ЯО ИРО) в декабре 2022 года был проведён мониторинг качества дошкольного образования в образовательных организациях Ярославской области, реализующих основные образовательные программы дошкольного образования (далее – ООП ДО). Во избежание излишней нагрузки при проведении дублирующих мониторинговых процедур</w:t>
      </w:r>
      <w:r w:rsidRPr="008D3AD0">
        <w:rPr>
          <w:rStyle w:val="a4"/>
        </w:rPr>
        <w:footnoteReference w:id="1"/>
      </w:r>
      <w:r w:rsidRPr="008D3AD0">
        <w:t>, из числа участников регионального мониторинга были исключены дошкольные образовательные</w:t>
      </w:r>
      <w:r>
        <w:t xml:space="preserve"> организации, которые в сентябре – ноябре 2022 г. были включены в мониторинг качества дошкольного образования, проводимый АНО ДПО </w:t>
      </w:r>
      <w:r w:rsidR="00EC13BA">
        <w:t>«</w:t>
      </w:r>
      <w:r>
        <w:t>Национальный институт качества дошкольного образования</w:t>
      </w:r>
      <w:r w:rsidR="00EC13BA">
        <w:t>»</w:t>
      </w:r>
      <w:r w:rsidR="004B06C7">
        <w:t xml:space="preserve"> </w:t>
      </w:r>
      <w:r>
        <w:t xml:space="preserve">(далее - МКДО-2022). </w:t>
      </w:r>
    </w:p>
    <w:p w:rsidR="004F2B44" w:rsidRDefault="004F2B44" w:rsidP="008D3AD0">
      <w:pPr>
        <w:pStyle w:val="af1"/>
        <w:ind w:left="0" w:firstLine="707"/>
      </w:pPr>
      <w:r>
        <w:rPr>
          <w:color w:val="000000"/>
        </w:rPr>
        <w:t>Целью проведения мониторинга является получение объективных данных о состоянии системы дошкольного образования в Ярославской области, определение уровня достижения качества образования в ОО, реализующих ООП ДО</w:t>
      </w:r>
      <w:r>
        <w:t>.</w:t>
      </w:r>
    </w:p>
    <w:p w:rsidR="004F2B44" w:rsidRPr="008D3AD0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</w:rPr>
        <w:t>Региональным координатором мониторинга качества дошкольного образования определена к</w:t>
      </w:r>
      <w:r>
        <w:rPr>
          <w:spacing w:val="-2"/>
          <w:sz w:val="28"/>
        </w:rPr>
        <w:t>афедра дошкольного образования (далее - КДО)</w:t>
      </w:r>
      <w:r>
        <w:rPr>
          <w:sz w:val="28"/>
        </w:rPr>
        <w:t xml:space="preserve"> </w:t>
      </w:r>
      <w:r w:rsidRPr="008D3AD0">
        <w:rPr>
          <w:sz w:val="28"/>
          <w:szCs w:val="28"/>
        </w:rPr>
        <w:t>ГАУ</w:t>
      </w:r>
      <w:r w:rsidRPr="008D3AD0">
        <w:rPr>
          <w:spacing w:val="-8"/>
          <w:sz w:val="28"/>
          <w:szCs w:val="28"/>
        </w:rPr>
        <w:t xml:space="preserve"> </w:t>
      </w:r>
      <w:r w:rsidRPr="008D3AD0">
        <w:rPr>
          <w:sz w:val="28"/>
          <w:szCs w:val="28"/>
        </w:rPr>
        <w:t>ДПО</w:t>
      </w:r>
      <w:r w:rsidRPr="008D3AD0">
        <w:rPr>
          <w:spacing w:val="-6"/>
          <w:sz w:val="28"/>
          <w:szCs w:val="28"/>
        </w:rPr>
        <w:t xml:space="preserve"> ЯО </w:t>
      </w:r>
      <w:r w:rsidRPr="008D3AD0">
        <w:rPr>
          <w:sz w:val="28"/>
          <w:szCs w:val="28"/>
        </w:rPr>
        <w:t xml:space="preserve">ИРО. </w:t>
      </w:r>
    </w:p>
    <w:p w:rsidR="004F2B44" w:rsidRPr="008D3AD0" w:rsidRDefault="00623528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КДО были проведены</w:t>
      </w:r>
      <w:r w:rsidR="004F2B44" w:rsidRPr="008D3AD0">
        <w:rPr>
          <w:spacing w:val="-2"/>
          <w:sz w:val="28"/>
          <w:szCs w:val="28"/>
        </w:rPr>
        <w:t>:</w:t>
      </w:r>
    </w:p>
    <w:p w:rsidR="004F2B44" w:rsidRPr="008D3AD0" w:rsidRDefault="004F2B44" w:rsidP="008D3AD0">
      <w:pPr>
        <w:pStyle w:val="af7"/>
        <w:tabs>
          <w:tab w:val="left" w:pos="1001"/>
          <w:tab w:val="left" w:pos="1002"/>
        </w:tabs>
        <w:ind w:left="0" w:firstLine="709"/>
        <w:rPr>
          <w:sz w:val="28"/>
          <w:szCs w:val="28"/>
        </w:rPr>
      </w:pPr>
      <w:r w:rsidRPr="008D3AD0">
        <w:rPr>
          <w:sz w:val="28"/>
          <w:szCs w:val="28"/>
        </w:rPr>
        <w:t>- актуализ</w:t>
      </w:r>
      <w:r w:rsidR="00623528">
        <w:rPr>
          <w:sz w:val="28"/>
          <w:szCs w:val="28"/>
        </w:rPr>
        <w:t>ация</w:t>
      </w:r>
      <w:r w:rsidRPr="008D3AD0">
        <w:rPr>
          <w:sz w:val="28"/>
          <w:szCs w:val="28"/>
        </w:rPr>
        <w:t xml:space="preserve"> содержани</w:t>
      </w:r>
      <w:r w:rsidR="00623528">
        <w:rPr>
          <w:sz w:val="28"/>
          <w:szCs w:val="28"/>
        </w:rPr>
        <w:t>я</w:t>
      </w:r>
      <w:r w:rsidRPr="008D3AD0">
        <w:rPr>
          <w:sz w:val="28"/>
          <w:szCs w:val="28"/>
        </w:rPr>
        <w:t xml:space="preserve"> мониторинга, определен</w:t>
      </w:r>
      <w:r w:rsidR="00623528">
        <w:rPr>
          <w:sz w:val="28"/>
          <w:szCs w:val="28"/>
        </w:rPr>
        <w:t>ие</w:t>
      </w:r>
      <w:r w:rsidRPr="008D3AD0">
        <w:rPr>
          <w:sz w:val="28"/>
          <w:szCs w:val="28"/>
        </w:rPr>
        <w:t xml:space="preserve"> показател</w:t>
      </w:r>
      <w:r w:rsidR="00623528">
        <w:rPr>
          <w:sz w:val="28"/>
          <w:szCs w:val="28"/>
        </w:rPr>
        <w:t>ей</w:t>
      </w:r>
      <w:r w:rsidRPr="008D3AD0">
        <w:rPr>
          <w:sz w:val="28"/>
          <w:szCs w:val="28"/>
        </w:rPr>
        <w:t xml:space="preserve"> позиций оценивания, в соответствии с рекомендациями ФИОКО 2022 года </w:t>
      </w:r>
      <w:r w:rsidR="00E73EF3" w:rsidRPr="008D3AD0">
        <w:rPr>
          <w:sz w:val="28"/>
          <w:szCs w:val="28"/>
        </w:rPr>
        <w:t xml:space="preserve">     по </w:t>
      </w:r>
      <w:r w:rsidRPr="008D3AD0">
        <w:rPr>
          <w:sz w:val="28"/>
          <w:szCs w:val="28"/>
        </w:rPr>
        <w:t>п.2.4.</w:t>
      </w:r>
      <w:r w:rsidR="00E73EF3" w:rsidRPr="008D3AD0">
        <w:rPr>
          <w:sz w:val="28"/>
          <w:szCs w:val="28"/>
        </w:rPr>
        <w:t xml:space="preserve"> </w:t>
      </w:r>
      <w:r w:rsidR="00EC13BA">
        <w:rPr>
          <w:sz w:val="28"/>
          <w:szCs w:val="28"/>
        </w:rPr>
        <w:t>«</w:t>
      </w:r>
      <w:r w:rsidR="00E73EF3" w:rsidRPr="008D3AD0">
        <w:rPr>
          <w:sz w:val="28"/>
          <w:szCs w:val="28"/>
        </w:rPr>
        <w:t>Система мониторинга качества дошкольного образования</w:t>
      </w:r>
      <w:r w:rsidR="00EC13BA">
        <w:rPr>
          <w:sz w:val="28"/>
          <w:szCs w:val="28"/>
        </w:rPr>
        <w:t>»</w:t>
      </w:r>
      <w:r w:rsidRPr="008D3AD0">
        <w:rPr>
          <w:sz w:val="28"/>
          <w:szCs w:val="28"/>
        </w:rPr>
        <w:t>;</w:t>
      </w:r>
    </w:p>
    <w:p w:rsidR="004F2B44" w:rsidRDefault="004F2B44" w:rsidP="008D3AD0">
      <w:pPr>
        <w:pStyle w:val="af7"/>
        <w:tabs>
          <w:tab w:val="left" w:pos="1001"/>
          <w:tab w:val="left" w:pos="1002"/>
        </w:tabs>
        <w:ind w:left="0" w:firstLine="709"/>
        <w:rPr>
          <w:sz w:val="28"/>
        </w:rPr>
      </w:pPr>
      <w:r w:rsidRPr="008D3AD0">
        <w:rPr>
          <w:sz w:val="28"/>
        </w:rPr>
        <w:t>- подготов</w:t>
      </w:r>
      <w:r w:rsidR="00623528">
        <w:rPr>
          <w:sz w:val="28"/>
        </w:rPr>
        <w:t>ка</w:t>
      </w:r>
      <w:r w:rsidRPr="008D3AD0">
        <w:rPr>
          <w:spacing w:val="-15"/>
          <w:sz w:val="28"/>
        </w:rPr>
        <w:t xml:space="preserve"> </w:t>
      </w:r>
      <w:r w:rsidR="00623528">
        <w:rPr>
          <w:spacing w:val="-15"/>
          <w:sz w:val="28"/>
        </w:rPr>
        <w:t xml:space="preserve">опросной </w:t>
      </w:r>
      <w:r w:rsidRPr="008D3AD0">
        <w:rPr>
          <w:spacing w:val="-2"/>
          <w:sz w:val="28"/>
        </w:rPr>
        <w:t>форм</w:t>
      </w:r>
      <w:r w:rsidR="00623528">
        <w:rPr>
          <w:spacing w:val="-2"/>
          <w:sz w:val="28"/>
        </w:rPr>
        <w:t>ы</w:t>
      </w:r>
      <w:r w:rsidRPr="008D3AD0">
        <w:rPr>
          <w:spacing w:val="-2"/>
          <w:sz w:val="28"/>
        </w:rPr>
        <w:t xml:space="preserve"> и провед</w:t>
      </w:r>
      <w:r w:rsidR="00623528">
        <w:rPr>
          <w:spacing w:val="-2"/>
          <w:sz w:val="28"/>
        </w:rPr>
        <w:t>ение</w:t>
      </w:r>
      <w:r w:rsidRPr="008D3AD0">
        <w:rPr>
          <w:spacing w:val="-2"/>
          <w:sz w:val="28"/>
        </w:rPr>
        <w:t xml:space="preserve"> опрос</w:t>
      </w:r>
      <w:r w:rsidR="00623528">
        <w:rPr>
          <w:spacing w:val="-2"/>
          <w:sz w:val="28"/>
        </w:rPr>
        <w:t>а</w:t>
      </w:r>
      <w:r w:rsidRPr="008D3AD0">
        <w:rPr>
          <w:spacing w:val="-2"/>
          <w:sz w:val="28"/>
        </w:rPr>
        <w:t xml:space="preserve"> ОО;</w:t>
      </w:r>
    </w:p>
    <w:p w:rsidR="004F2B44" w:rsidRDefault="004F2B44" w:rsidP="008D3AD0">
      <w:pPr>
        <w:pStyle w:val="af7"/>
        <w:tabs>
          <w:tab w:val="left" w:pos="1001"/>
          <w:tab w:val="left" w:pos="1002"/>
        </w:tabs>
        <w:ind w:left="0" w:firstLine="709"/>
        <w:rPr>
          <w:sz w:val="28"/>
        </w:rPr>
      </w:pPr>
      <w:r>
        <w:rPr>
          <w:sz w:val="28"/>
        </w:rPr>
        <w:t>- статистическая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опроса;</w:t>
      </w:r>
    </w:p>
    <w:p w:rsidR="004F2B44" w:rsidRDefault="004F2B44" w:rsidP="008D3AD0">
      <w:pPr>
        <w:pStyle w:val="af7"/>
        <w:tabs>
          <w:tab w:val="left" w:pos="1001"/>
          <w:tab w:val="left" w:pos="1002"/>
        </w:tabs>
        <w:ind w:left="0" w:firstLine="709"/>
        <w:rPr>
          <w:sz w:val="28"/>
        </w:rPr>
      </w:pPr>
      <w:r>
        <w:rPr>
          <w:sz w:val="28"/>
        </w:rPr>
        <w:t>- частичная верификация данных, полученных от ОО;</w:t>
      </w:r>
    </w:p>
    <w:p w:rsidR="004F2B44" w:rsidRDefault="00623528" w:rsidP="008D3AD0">
      <w:pPr>
        <w:pStyle w:val="af7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4F2B44">
        <w:rPr>
          <w:sz w:val="28"/>
        </w:rPr>
        <w:t>анализ результатов мониторинга 2022 года, сравнительный анализ дан</w:t>
      </w:r>
      <w:r w:rsidR="004C2FA5">
        <w:rPr>
          <w:sz w:val="28"/>
        </w:rPr>
        <w:t>ных 2021 и 2022 годов, подготовка аналитического</w:t>
      </w:r>
      <w:r w:rsidR="004F2B44">
        <w:rPr>
          <w:sz w:val="28"/>
        </w:rPr>
        <w:t xml:space="preserve"> отчёт</w:t>
      </w:r>
      <w:r w:rsidR="004C2FA5">
        <w:rPr>
          <w:sz w:val="28"/>
        </w:rPr>
        <w:t>а</w:t>
      </w:r>
      <w:r w:rsidR="004F2B44">
        <w:rPr>
          <w:sz w:val="28"/>
        </w:rPr>
        <w:t xml:space="preserve"> по ЯО и аналитически</w:t>
      </w:r>
      <w:r w:rsidR="004C2FA5">
        <w:rPr>
          <w:sz w:val="28"/>
        </w:rPr>
        <w:t>х справок</w:t>
      </w:r>
      <w:r w:rsidR="004F2B44">
        <w:rPr>
          <w:sz w:val="28"/>
        </w:rPr>
        <w:t xml:space="preserve"> по 19 муниципальным районам – участникам РСОКДО 2022 года.</w:t>
      </w:r>
    </w:p>
    <w:p w:rsidR="004F2B44" w:rsidRDefault="004F2B44" w:rsidP="008D3AD0">
      <w:pPr>
        <w:pStyle w:val="af1"/>
        <w:ind w:left="0" w:right="267" w:firstLine="989"/>
      </w:pPr>
      <w:r>
        <w:t>Основными методами мониторинга по установлению фактических значений показателей при оценке качества дошкольного образования являются: сбор первичной информации о состоянии объекта исследования, обработка данных, верификация, анализ и интерпретация полученных результатов.</w:t>
      </w:r>
    </w:p>
    <w:p w:rsidR="004F2B44" w:rsidRDefault="004F2B44" w:rsidP="008D3AD0">
      <w:pPr>
        <w:pStyle w:val="af1"/>
        <w:ind w:left="0" w:right="267" w:firstLine="989"/>
      </w:pPr>
      <w:r>
        <w:t xml:space="preserve">Для обработки данных, полученных в ходе мониторинга, их анализа, классификации, действий по совершенствованию выявленной ситуации, подготовке адресных рекомендаций, применялась кластеризация. </w:t>
      </w:r>
    </w:p>
    <w:p w:rsidR="004F2B44" w:rsidRDefault="004F2B44" w:rsidP="008D3AD0">
      <w:pPr>
        <w:pStyle w:val="af1"/>
        <w:ind w:left="0" w:firstLine="1079"/>
      </w:pPr>
      <w:r>
        <w:t>Группировка ДОО осуществлялась по нескольким основаниям, что было связано с необходимостью выявления особенностей функционирования ДОО в зависимости:</w:t>
      </w:r>
    </w:p>
    <w:p w:rsidR="004F2B44" w:rsidRDefault="004F2B44" w:rsidP="008D3AD0">
      <w:pPr>
        <w:pStyle w:val="af1"/>
        <w:ind w:left="0" w:firstLine="1079"/>
        <w:rPr>
          <w:spacing w:val="-4"/>
        </w:rPr>
      </w:pPr>
      <w:r>
        <w:t>1) от местонахождения: городские</w:t>
      </w:r>
      <w:r>
        <w:rPr>
          <w:spacing w:val="40"/>
        </w:rPr>
        <w:t xml:space="preserve"> </w:t>
      </w:r>
      <w:r w:rsidR="00E73EF3">
        <w:rPr>
          <w:spacing w:val="40"/>
        </w:rPr>
        <w:t>Д</w:t>
      </w:r>
      <w:r>
        <w:t>ОО</w:t>
      </w:r>
      <w:r>
        <w:rPr>
          <w:spacing w:val="40"/>
        </w:rPr>
        <w:t>;</w:t>
      </w:r>
      <w:r>
        <w:t xml:space="preserve"> сельские</w:t>
      </w:r>
      <w:r>
        <w:rPr>
          <w:spacing w:val="-1"/>
        </w:rPr>
        <w:t xml:space="preserve"> Д</w:t>
      </w:r>
      <w:r>
        <w:rPr>
          <w:spacing w:val="-4"/>
        </w:rPr>
        <w:t xml:space="preserve">ОО, </w:t>
      </w:r>
    </w:p>
    <w:p w:rsidR="00873AD7" w:rsidRDefault="004F2B44" w:rsidP="008D3AD0">
      <w:pPr>
        <w:pStyle w:val="af1"/>
        <w:ind w:left="0" w:firstLine="1079"/>
      </w:pPr>
      <w:r>
        <w:rPr>
          <w:spacing w:val="-4"/>
        </w:rPr>
        <w:t xml:space="preserve">2) </w:t>
      </w:r>
      <w:r>
        <w:t xml:space="preserve">от кластеризации ДОО (кластер с высоким, средним, низким уровнем качества дошкольного образования). </w:t>
      </w:r>
    </w:p>
    <w:p w:rsidR="004F2B44" w:rsidRDefault="004F2B44" w:rsidP="008D3AD0">
      <w:pPr>
        <w:pStyle w:val="af1"/>
        <w:ind w:left="0" w:firstLine="1079"/>
      </w:pPr>
      <w:r>
        <w:t>В каждом кластере выделены</w:t>
      </w:r>
      <w:r>
        <w:rPr>
          <w:color w:val="FF0000"/>
        </w:rPr>
        <w:t xml:space="preserve"> </w:t>
      </w:r>
      <w:r>
        <w:t xml:space="preserve">2 группы: ДОО, реализующие в своей деятельности </w:t>
      </w:r>
      <w:r w:rsidR="00F55CAE">
        <w:t>а</w:t>
      </w:r>
      <w:r>
        <w:t xml:space="preserve">даптированные основные образовательные программы </w:t>
      </w:r>
      <w:r w:rsidR="00F55CAE">
        <w:t>дошкольного образования</w:t>
      </w:r>
      <w:r w:rsidR="00B7503A">
        <w:t>,</w:t>
      </w:r>
      <w:r w:rsidR="008D3AD0">
        <w:t xml:space="preserve"> и не реализующие АООП ДО</w:t>
      </w:r>
      <w:r>
        <w:t xml:space="preserve">. </w:t>
      </w:r>
    </w:p>
    <w:p w:rsidR="004F2B44" w:rsidRDefault="004F2B44" w:rsidP="008D3AD0">
      <w:pPr>
        <w:pStyle w:val="af1"/>
        <w:tabs>
          <w:tab w:val="left" w:pos="566"/>
        </w:tabs>
        <w:ind w:left="0" w:firstLine="709"/>
        <w:rPr>
          <w:szCs w:val="22"/>
        </w:rPr>
      </w:pPr>
      <w:r w:rsidRPr="008D3AD0">
        <w:rPr>
          <w:szCs w:val="22"/>
        </w:rPr>
        <w:t>В 2022 году</w:t>
      </w:r>
      <w:r>
        <w:rPr>
          <w:szCs w:val="22"/>
        </w:rPr>
        <w:t xml:space="preserve"> показатели </w:t>
      </w:r>
      <w:r>
        <w:t>регионального мониторинга качества дошкольного образования в образовательных организациях, реализующих программы дошкольного образования</w:t>
      </w:r>
      <w:r w:rsidR="004C2FA5">
        <w:t>,</w:t>
      </w:r>
      <w:r>
        <w:rPr>
          <w:szCs w:val="22"/>
        </w:rPr>
        <w:t xml:space="preserve"> были объединены в блоки:</w:t>
      </w:r>
    </w:p>
    <w:p w:rsidR="004F2B44" w:rsidRDefault="004F2B44" w:rsidP="008D3AD0">
      <w:pPr>
        <w:pStyle w:val="af1"/>
        <w:numPr>
          <w:ilvl w:val="0"/>
          <w:numId w:val="1"/>
        </w:numPr>
        <w:tabs>
          <w:tab w:val="left" w:pos="0"/>
        </w:tabs>
        <w:ind w:left="0" w:firstLine="709"/>
        <w:rPr>
          <w:szCs w:val="22"/>
        </w:rPr>
      </w:pPr>
      <w:r>
        <w:rPr>
          <w:szCs w:val="22"/>
        </w:rPr>
        <w:t>Качество образовательных программ дошкольного образования.</w:t>
      </w:r>
    </w:p>
    <w:p w:rsidR="004F2B44" w:rsidRDefault="004F2B44" w:rsidP="008D3AD0">
      <w:pPr>
        <w:pStyle w:val="af1"/>
        <w:numPr>
          <w:ilvl w:val="0"/>
          <w:numId w:val="1"/>
        </w:numPr>
        <w:tabs>
          <w:tab w:val="left" w:pos="0"/>
        </w:tabs>
        <w:ind w:left="0" w:firstLine="709"/>
        <w:rPr>
          <w:szCs w:val="22"/>
        </w:rPr>
      </w:pPr>
      <w:r>
        <w:rPr>
          <w:szCs w:val="22"/>
        </w:rPr>
        <w:t xml:space="preserve">Профессиональное развитие педагогических работников </w:t>
      </w:r>
      <w:r w:rsidR="00F55CAE">
        <w:rPr>
          <w:szCs w:val="22"/>
        </w:rPr>
        <w:t>д</w:t>
      </w:r>
      <w:r>
        <w:rPr>
          <w:szCs w:val="22"/>
        </w:rPr>
        <w:t>ошкольного образования.</w:t>
      </w:r>
    </w:p>
    <w:p w:rsidR="004F2B44" w:rsidRDefault="004F2B44" w:rsidP="008D3AD0">
      <w:pPr>
        <w:pStyle w:val="af1"/>
        <w:numPr>
          <w:ilvl w:val="0"/>
          <w:numId w:val="1"/>
        </w:numPr>
        <w:tabs>
          <w:tab w:val="left" w:pos="0"/>
        </w:tabs>
        <w:ind w:left="0" w:firstLine="709"/>
        <w:rPr>
          <w:szCs w:val="22"/>
        </w:rPr>
      </w:pPr>
      <w:r>
        <w:rPr>
          <w:szCs w:val="22"/>
        </w:rPr>
        <w:t>Качества образовательных условий в дошкольной образовательной организации.</w:t>
      </w:r>
    </w:p>
    <w:p w:rsidR="004F2B44" w:rsidRDefault="004F2B44" w:rsidP="008D3AD0">
      <w:pPr>
        <w:pStyle w:val="af1"/>
        <w:numPr>
          <w:ilvl w:val="0"/>
          <w:numId w:val="1"/>
        </w:numPr>
        <w:tabs>
          <w:tab w:val="left" w:pos="0"/>
        </w:tabs>
        <w:ind w:left="0" w:firstLine="709"/>
        <w:rPr>
          <w:szCs w:val="22"/>
        </w:rPr>
      </w:pPr>
      <w:r>
        <w:rPr>
          <w:szCs w:val="22"/>
        </w:rPr>
        <w:t>Качества дошкольного образования для детей с ОВЗ.</w:t>
      </w:r>
    </w:p>
    <w:p w:rsidR="004F2B44" w:rsidRDefault="004F2B44" w:rsidP="008D3AD0">
      <w:pPr>
        <w:pStyle w:val="af1"/>
        <w:numPr>
          <w:ilvl w:val="0"/>
          <w:numId w:val="1"/>
        </w:numPr>
        <w:tabs>
          <w:tab w:val="left" w:pos="0"/>
        </w:tabs>
        <w:ind w:left="0" w:firstLine="709"/>
        <w:rPr>
          <w:szCs w:val="22"/>
        </w:rPr>
      </w:pPr>
      <w:r>
        <w:rPr>
          <w:szCs w:val="22"/>
        </w:rPr>
        <w:t>Развитие механизмов управления качеством дошкольного образования.</w:t>
      </w: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формировались на основе данных, предоставленных ДОО пут</w:t>
      </w:r>
      <w:r w:rsidR="00F55CAE">
        <w:rPr>
          <w:sz w:val="28"/>
          <w:szCs w:val="28"/>
        </w:rPr>
        <w:t>ё</w:t>
      </w:r>
      <w:r>
        <w:rPr>
          <w:sz w:val="28"/>
          <w:szCs w:val="28"/>
        </w:rPr>
        <w:t>м самооценивания их деятельности, и фактор субъективности оценок достаточно велик. Тем не менее, эти данные позволяют сделать определенные выводы по каждому из показателей качества дошкольного образования, выявить как общие тенденции функционирования системы дошкольного образования в муниципальных районах, в регионе, так и конкретные дефициты каждой ДОО.</w:t>
      </w: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объективности оценки была проведена верификация по некоторым наиболее важным показателям оценки качества дошкольного образования в ЯО, о чем подробнее будут комментарии далее.</w:t>
      </w:r>
    </w:p>
    <w:p w:rsidR="004F2B44" w:rsidRDefault="004F2B44" w:rsidP="008D3AD0">
      <w:pPr>
        <w:pStyle w:val="af1"/>
        <w:ind w:left="0" w:firstLine="707"/>
      </w:pPr>
      <w:r w:rsidRPr="004F2B44">
        <w:t xml:space="preserve">Качественный и количественный анализ данных, полученных от ДОО, их верификация в ходе внешней экспертной оценки, интерпретация, выявление дефицитов (полного или частичного несоответствия требуемому качеству, предъявляемому к компонентам образовательной среды в ДОО, описанному в требованиях ФГОС ДО, </w:t>
      </w:r>
      <w:r w:rsidRPr="004F2B44">
        <w:rPr>
          <w:rFonts w:eastAsia="Arial"/>
          <w:color w:val="333333"/>
          <w:shd w:val="clear" w:color="auto" w:fill="FFFFFF"/>
        </w:rPr>
        <w:t>примерной основной образовательной программ</w:t>
      </w:r>
      <w:r>
        <w:rPr>
          <w:rFonts w:eastAsia="Arial"/>
          <w:color w:val="333333"/>
          <w:shd w:val="clear" w:color="auto" w:fill="FFFFFF"/>
        </w:rPr>
        <w:t>ы</w:t>
      </w:r>
      <w:r w:rsidRPr="004F2B44">
        <w:rPr>
          <w:rFonts w:eastAsia="Arial"/>
          <w:color w:val="333333"/>
          <w:shd w:val="clear" w:color="auto" w:fill="FFFFFF"/>
        </w:rPr>
        <w:t xml:space="preserve"> дошкольного образования, а также в </w:t>
      </w:r>
      <w:r w:rsidRPr="004F2B44">
        <w:t xml:space="preserve">актуальных нормативных документах в </w:t>
      </w:r>
      <w:r>
        <w:t xml:space="preserve">сфере образования </w:t>
      </w:r>
      <w:r w:rsidRPr="004F2B44">
        <w:t>2022 год</w:t>
      </w:r>
      <w:r>
        <w:t>а</w:t>
      </w:r>
      <w:r w:rsidRPr="004F2B44">
        <w:t xml:space="preserve"> позволил сформировать необходимые предложения для принятия управленческих решений, развития региональной и муниципальной системы дошкольного образо</w:t>
      </w:r>
      <w:r>
        <w:t>вания.</w:t>
      </w:r>
    </w:p>
    <w:p w:rsidR="004F2B44" w:rsidRDefault="004F2B44" w:rsidP="008D3AD0">
      <w:pPr>
        <w:ind w:firstLine="709"/>
        <w:jc w:val="both"/>
        <w:rPr>
          <w:sz w:val="28"/>
          <w:szCs w:val="28"/>
        </w:rPr>
      </w:pP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Результаты мониторинга качества дошкольного образования по отдельным показателям.</w:t>
      </w:r>
    </w:p>
    <w:p w:rsidR="00F55CAE" w:rsidRDefault="00F55CAE" w:rsidP="008D3AD0">
      <w:pPr>
        <w:ind w:firstLine="709"/>
        <w:jc w:val="both"/>
        <w:rPr>
          <w:sz w:val="28"/>
          <w:szCs w:val="28"/>
        </w:rPr>
      </w:pPr>
    </w:p>
    <w:p w:rsidR="004F2B44" w:rsidRDefault="004F2B44" w:rsidP="008D3AD0">
      <w:pPr>
        <w:tabs>
          <w:tab w:val="left" w:pos="1002"/>
        </w:tabs>
        <w:jc w:val="center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2.1. Общие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сведения</w:t>
      </w:r>
      <w:r>
        <w:rPr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об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2"/>
          <w:sz w:val="28"/>
          <w:szCs w:val="28"/>
        </w:rPr>
        <w:t>организациях</w:t>
      </w:r>
    </w:p>
    <w:p w:rsidR="004F2B44" w:rsidRDefault="004F2B44" w:rsidP="008D3AD0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2FA5">
        <w:rPr>
          <w:sz w:val="28"/>
          <w:szCs w:val="28"/>
        </w:rPr>
        <w:t xml:space="preserve">2022 году </w:t>
      </w:r>
      <w:r w:rsidR="004B06C7">
        <w:rPr>
          <w:sz w:val="28"/>
          <w:szCs w:val="28"/>
        </w:rPr>
        <w:t>в региональном мониторинге приняла участие 481</w:t>
      </w:r>
      <w:r>
        <w:rPr>
          <w:sz w:val="28"/>
          <w:szCs w:val="28"/>
        </w:rPr>
        <w:t xml:space="preserve"> </w:t>
      </w:r>
      <w:r w:rsidR="004B06C7">
        <w:rPr>
          <w:sz w:val="28"/>
          <w:szCs w:val="28"/>
        </w:rPr>
        <w:t xml:space="preserve">образовательная организация, реализующая образовательные программы дошкольного образования. Еще 42 ДОО </w:t>
      </w:r>
      <w:r>
        <w:rPr>
          <w:sz w:val="28"/>
          <w:szCs w:val="28"/>
        </w:rPr>
        <w:t xml:space="preserve"> </w:t>
      </w:r>
      <w:r w:rsidR="004B06C7">
        <w:rPr>
          <w:sz w:val="28"/>
          <w:szCs w:val="28"/>
        </w:rPr>
        <w:t xml:space="preserve">Ярославской области </w:t>
      </w:r>
      <w:r>
        <w:rPr>
          <w:sz w:val="28"/>
          <w:szCs w:val="28"/>
        </w:rPr>
        <w:t>были включены в МКДО-2022.</w:t>
      </w:r>
    </w:p>
    <w:p w:rsidR="004F2B44" w:rsidRDefault="004F2B44" w:rsidP="008D3AD0">
      <w:pPr>
        <w:ind w:firstLine="70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Среди участников регионального мониторинга качества дошкольного образования </w:t>
      </w:r>
      <w:r w:rsidRPr="004B06C7">
        <w:rPr>
          <w:color w:val="000000"/>
          <w:sz w:val="28"/>
          <w:szCs w:val="28"/>
        </w:rPr>
        <w:t>381</w:t>
      </w:r>
      <w:r w:rsidRPr="004B06C7">
        <w:rPr>
          <w:sz w:val="28"/>
          <w:szCs w:val="28"/>
        </w:rPr>
        <w:t xml:space="preserve"> –</w:t>
      </w:r>
      <w:r w:rsidR="004C2FA5">
        <w:rPr>
          <w:sz w:val="28"/>
          <w:szCs w:val="28"/>
        </w:rPr>
        <w:t xml:space="preserve"> </w:t>
      </w:r>
      <w:r w:rsidRPr="004B06C7">
        <w:rPr>
          <w:sz w:val="28"/>
          <w:szCs w:val="28"/>
        </w:rPr>
        <w:t>муниципальные дошкольные образовательные организации, и 100 - общеобразовательные школы с группами, реализующими программы дошкольного образовани</w:t>
      </w:r>
      <w:r w:rsidR="00E73EF3" w:rsidRPr="004B06C7">
        <w:rPr>
          <w:sz w:val="28"/>
          <w:szCs w:val="28"/>
        </w:rPr>
        <w:t>я</w:t>
      </w:r>
      <w:r w:rsidRPr="004B06C7">
        <w:rPr>
          <w:sz w:val="28"/>
          <w:szCs w:val="28"/>
        </w:rPr>
        <w:t>. Соотношение городских и сельских ДОО среди участников регионального мониторинга качества дошкольного образования составило 59% к 41%</w:t>
      </w:r>
      <w:r w:rsidRPr="004B06C7">
        <w:rPr>
          <w:spacing w:val="-7"/>
          <w:sz w:val="28"/>
          <w:szCs w:val="28"/>
        </w:rPr>
        <w:t xml:space="preserve"> </w:t>
      </w:r>
      <w:r w:rsidRPr="004B06C7">
        <w:rPr>
          <w:sz w:val="28"/>
          <w:szCs w:val="28"/>
        </w:rPr>
        <w:t>(Таблица</w:t>
      </w:r>
      <w:r>
        <w:rPr>
          <w:spacing w:val="-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1).</w:t>
      </w:r>
    </w:p>
    <w:p w:rsidR="00E73EF3" w:rsidRDefault="00E73EF3">
      <w:pPr>
        <w:jc w:val="center"/>
        <w:rPr>
          <w:i/>
          <w:sz w:val="28"/>
          <w:szCs w:val="28"/>
        </w:rPr>
      </w:pPr>
    </w:p>
    <w:p w:rsidR="004F2B44" w:rsidRDefault="004F2B44">
      <w:pPr>
        <w:jc w:val="center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>Таблица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z w:val="28"/>
          <w:szCs w:val="28"/>
        </w:rPr>
        <w:t>1.</w:t>
      </w:r>
      <w:r>
        <w:rPr>
          <w:i/>
          <w:spacing w:val="-4"/>
          <w:sz w:val="28"/>
          <w:szCs w:val="28"/>
        </w:rPr>
        <w:t xml:space="preserve"> Д</w:t>
      </w:r>
      <w:r>
        <w:rPr>
          <w:i/>
          <w:sz w:val="28"/>
          <w:szCs w:val="28"/>
        </w:rPr>
        <w:t>ОО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Ярославской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области,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реализующие программы дошкольного образования</w:t>
      </w:r>
    </w:p>
    <w:tbl>
      <w:tblPr>
        <w:tblW w:w="4736" w:type="pct"/>
        <w:tblInd w:w="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3"/>
        <w:gridCol w:w="1717"/>
        <w:gridCol w:w="1656"/>
        <w:gridCol w:w="1915"/>
      </w:tblGrid>
      <w:tr w:rsidR="004F2B44">
        <w:trPr>
          <w:trHeight w:val="404"/>
        </w:trPr>
        <w:tc>
          <w:tcPr>
            <w:tcW w:w="20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95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Участвовали в мониторинге</w:t>
            </w:r>
          </w:p>
        </w:tc>
      </w:tr>
      <w:tr w:rsidR="004F2B44">
        <w:trPr>
          <w:trHeight w:val="387"/>
        </w:trPr>
        <w:tc>
          <w:tcPr>
            <w:tcW w:w="20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B44" w:rsidRDefault="004F2B44">
            <w:pPr>
              <w:widowControl/>
              <w:autoSpaceDE/>
              <w:autoSpaceDN/>
              <w:rPr>
                <w:sz w:val="36"/>
                <w:szCs w:val="36"/>
                <w:lang w:eastAsia="ru-RU"/>
              </w:rPr>
            </w:pP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F2B44">
        <w:trPr>
          <w:trHeight w:val="361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Большесельский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val="en-US" w:eastAsia="ru-RU"/>
              </w:rPr>
              <w:t>8</w:t>
            </w:r>
          </w:p>
        </w:tc>
      </w:tr>
      <w:tr w:rsidR="004F2B44">
        <w:trPr>
          <w:trHeight w:val="347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ind w:right="274"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Борисоглебский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</w:tr>
      <w:tr w:rsidR="004F2B44">
        <w:trPr>
          <w:trHeight w:val="318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ind w:right="274"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Брейтовский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4F2B44">
        <w:trPr>
          <w:trHeight w:val="376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ind w:right="274"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Гаврилов-Ямский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4F2B44">
        <w:trPr>
          <w:trHeight w:val="376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58</w:t>
            </w:r>
          </w:p>
        </w:tc>
      </w:tr>
      <w:tr w:rsidR="004F2B44">
        <w:trPr>
          <w:trHeight w:val="376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147</w:t>
            </w:r>
          </w:p>
        </w:tc>
      </w:tr>
      <w:tr w:rsidR="004F2B44">
        <w:trPr>
          <w:trHeight w:val="376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ГО г. Переславль-Залеский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4F2B44">
        <w:trPr>
          <w:trHeight w:val="329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ind w:right="274"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Даниловский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</w:tr>
      <w:tr w:rsidR="004F2B44">
        <w:trPr>
          <w:trHeight w:val="347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ind w:right="274"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Любимский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4F2B44">
        <w:trPr>
          <w:trHeight w:val="318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Мышкинский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4F2B44">
        <w:trPr>
          <w:trHeight w:val="393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Некоузский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4F2B44">
        <w:trPr>
          <w:trHeight w:val="318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</w:tr>
      <w:tr w:rsidR="004F2B44">
        <w:trPr>
          <w:trHeight w:val="376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</w:tr>
      <w:tr w:rsidR="004F2B44">
        <w:trPr>
          <w:trHeight w:val="347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4F2B44">
        <w:trPr>
          <w:trHeight w:val="347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36</w:t>
            </w:r>
          </w:p>
        </w:tc>
      </w:tr>
      <w:tr w:rsidR="004F2B44">
        <w:trPr>
          <w:trHeight w:val="347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</w:tr>
      <w:tr w:rsidR="004F2B44">
        <w:trPr>
          <w:trHeight w:val="347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Тутаевский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</w:tr>
      <w:tr w:rsidR="004F2B44">
        <w:trPr>
          <w:trHeight w:val="347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Угличский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</w:tr>
      <w:tr w:rsidR="004F2B44">
        <w:trPr>
          <w:trHeight w:val="347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4F2B44">
        <w:trPr>
          <w:trHeight w:val="408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Default="004F2B44">
            <w:pPr>
              <w:widowControl/>
              <w:autoSpaceDE/>
              <w:autoSpaceDN/>
              <w:jc w:val="both"/>
              <w:rPr>
                <w:sz w:val="36"/>
                <w:szCs w:val="36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color w:val="000000"/>
                <w:spacing w:val="-2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4F2B44" w:rsidRPr="004B06C7" w:rsidRDefault="004F2B44">
            <w:pPr>
              <w:widowControl/>
              <w:autoSpaceDE/>
              <w:autoSpaceDN/>
              <w:ind w:right="274"/>
              <w:jc w:val="center"/>
              <w:rPr>
                <w:sz w:val="36"/>
                <w:szCs w:val="36"/>
                <w:lang w:eastAsia="ru-RU"/>
              </w:rPr>
            </w:pPr>
            <w:r w:rsidRPr="004B06C7">
              <w:rPr>
                <w:rFonts w:eastAsia="Tahoma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481</w:t>
            </w:r>
          </w:p>
        </w:tc>
      </w:tr>
    </w:tbl>
    <w:p w:rsidR="004F2B44" w:rsidRDefault="004F2B44">
      <w:pPr>
        <w:spacing w:before="2" w:line="276" w:lineRule="auto"/>
        <w:ind w:firstLine="720"/>
        <w:jc w:val="both"/>
        <w:rPr>
          <w:sz w:val="28"/>
          <w:szCs w:val="28"/>
        </w:rPr>
      </w:pPr>
    </w:p>
    <w:p w:rsidR="004F2B44" w:rsidRDefault="004F2B44">
      <w:pPr>
        <w:spacing w:before="2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мониторинга</w:t>
      </w:r>
      <w:r w:rsidR="004C2FA5">
        <w:rPr>
          <w:sz w:val="28"/>
          <w:szCs w:val="28"/>
        </w:rPr>
        <w:t>,</w:t>
      </w:r>
      <w:r>
        <w:rPr>
          <w:sz w:val="28"/>
          <w:szCs w:val="28"/>
        </w:rPr>
        <w:t xml:space="preserve"> в 2022 году ДОО фактически посещали 58999 воспитанника (плановое </w:t>
      </w:r>
      <w:r w:rsidR="004C2FA5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>– 61817), то есть, в целом, ниже</w:t>
      </w:r>
      <w:r w:rsidR="004C2FA5">
        <w:rPr>
          <w:sz w:val="28"/>
          <w:szCs w:val="28"/>
        </w:rPr>
        <w:t xml:space="preserve"> плановых возможностей - 95,4%  (</w:t>
      </w:r>
      <w:r>
        <w:rPr>
          <w:sz w:val="28"/>
          <w:szCs w:val="28"/>
        </w:rPr>
        <w:t>в городе – 95,8%, на селе – 94,2%</w:t>
      </w:r>
      <w:r w:rsidR="004C2FA5">
        <w:rPr>
          <w:sz w:val="28"/>
          <w:szCs w:val="28"/>
        </w:rPr>
        <w:t>)</w:t>
      </w:r>
      <w:r>
        <w:rPr>
          <w:sz w:val="28"/>
          <w:szCs w:val="28"/>
        </w:rPr>
        <w:t>.  С одной стороны, это затрудняет выполнение муниципальных заданий, с другой, может обеспечивать более комфортные условия для детей (Диаграмма 1).</w:t>
      </w:r>
    </w:p>
    <w:p w:rsidR="004F2B44" w:rsidRDefault="004F2B44">
      <w:pPr>
        <w:spacing w:before="2" w:line="276" w:lineRule="auto"/>
        <w:ind w:firstLine="720"/>
        <w:jc w:val="both"/>
        <w:rPr>
          <w:sz w:val="28"/>
          <w:szCs w:val="28"/>
        </w:rPr>
      </w:pPr>
    </w:p>
    <w:p w:rsidR="004F2B44" w:rsidRDefault="004F2B44">
      <w:pPr>
        <w:spacing w:before="2"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</w:t>
      </w:r>
    </w:p>
    <w:p w:rsidR="00797AFB" w:rsidRDefault="00DA3DA3">
      <w:pPr>
        <w:spacing w:before="2" w:line="360" w:lineRule="auto"/>
        <w:ind w:firstLine="720"/>
        <w:jc w:val="both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57775" cy="2621280"/>
            <wp:effectExtent l="0" t="0" r="9525" b="7620"/>
            <wp:docPr id="9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FB" w:rsidRDefault="00797AFB">
      <w:pPr>
        <w:spacing w:before="2" w:line="360" w:lineRule="auto"/>
        <w:ind w:firstLine="720"/>
        <w:jc w:val="both"/>
        <w:rPr>
          <w:i/>
          <w:sz w:val="28"/>
          <w:szCs w:val="28"/>
        </w:rPr>
      </w:pPr>
    </w:p>
    <w:p w:rsidR="00797AFB" w:rsidRDefault="00797AFB">
      <w:pPr>
        <w:spacing w:before="2"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4F2B44" w:rsidRDefault="004F2B44">
      <w:pPr>
        <w:spacing w:before="2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количеству групп в Ярославской области для детей разных возрастных категорий (Диаграмма 2)</w:t>
      </w:r>
    </w:p>
    <w:p w:rsidR="004F2B44" w:rsidRDefault="004F2B44">
      <w:pPr>
        <w:spacing w:before="2" w:line="276" w:lineRule="auto"/>
        <w:ind w:firstLine="720"/>
        <w:jc w:val="both"/>
        <w:rPr>
          <w:sz w:val="28"/>
          <w:szCs w:val="28"/>
        </w:rPr>
      </w:pPr>
    </w:p>
    <w:p w:rsidR="004F2B44" w:rsidRDefault="004F2B44">
      <w:pPr>
        <w:spacing w:before="2"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2</w:t>
      </w:r>
    </w:p>
    <w:p w:rsidR="004F2B44" w:rsidRDefault="00DA3DA3">
      <w:pPr>
        <w:spacing w:before="2"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13350" cy="2818130"/>
            <wp:effectExtent l="0" t="0" r="6350" b="127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</w:p>
    <w:p w:rsidR="006A66E4" w:rsidRDefault="006A66E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целом, долевое соотношение возрастных групп детей в ДОО региона по состоянию 2022-2023 уч. года:</w:t>
      </w: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групп для детей младенческого возраста – 0,07% от общего количества групп в ДОО ЯО (2 ДОО, 2 группы)</w:t>
      </w:r>
      <w:r>
        <w:t xml:space="preserve">  (</w:t>
      </w:r>
      <w:r>
        <w:rPr>
          <w:sz w:val="28"/>
          <w:szCs w:val="28"/>
        </w:rPr>
        <w:t>0,28% в 2021 году)</w:t>
      </w: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групп для детей раннего возраста – 24,4% (22% в 2021 году);</w:t>
      </w: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групп младшего и среднего возраста   – 20-22%; от общего количества групп в ДОО ЯО (18-19% в 2021 году);</w:t>
      </w: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 старшего дошкольного возраста (старшая и подготовительная группа) – 43% (40,6% в 2021 году). </w:t>
      </w: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процентном соотношении групп за 2021 и 2022 гг. являются статистически незначимыми, что говорит о стабильности в обеспеченности контингентом детей ДОО региона.</w:t>
      </w: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заслуживают ДОО, где функционируют разновозрастные группы (далее - РВГ), количество которых в организациях от одной до четырёх и более. Такие группы одновременно посещают дети двух- четырёх возрастов (Диаграмма 3).</w:t>
      </w: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3.</w:t>
      </w:r>
    </w:p>
    <w:p w:rsidR="009937AB" w:rsidRDefault="009937AB">
      <w:pPr>
        <w:widowControl/>
        <w:autoSpaceDE/>
        <w:autoSpaceDN/>
        <w:spacing w:line="276" w:lineRule="auto"/>
        <w:ind w:firstLine="720"/>
        <w:jc w:val="both"/>
        <w:rPr>
          <w:i/>
          <w:sz w:val="28"/>
          <w:szCs w:val="28"/>
        </w:rPr>
      </w:pPr>
    </w:p>
    <w:p w:rsidR="009937AB" w:rsidRDefault="00DA3DA3">
      <w:pPr>
        <w:widowControl/>
        <w:autoSpaceDE/>
        <w:autoSpaceDN/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859655" cy="3027045"/>
            <wp:effectExtent l="0" t="0" r="0" b="1905"/>
            <wp:docPr id="11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AB" w:rsidRDefault="009937AB">
      <w:pPr>
        <w:widowControl/>
        <w:autoSpaceDE/>
        <w:autoSpaceDN/>
        <w:spacing w:line="276" w:lineRule="auto"/>
        <w:ind w:firstLine="720"/>
        <w:jc w:val="both"/>
        <w:rPr>
          <w:i/>
          <w:sz w:val="28"/>
          <w:szCs w:val="28"/>
        </w:rPr>
      </w:pPr>
    </w:p>
    <w:p w:rsidR="00B97CC2" w:rsidRDefault="00B97CC2">
      <w:pPr>
        <w:widowControl/>
        <w:autoSpaceDE/>
        <w:autoSpaceDN/>
        <w:spacing w:line="276" w:lineRule="auto"/>
        <w:ind w:firstLine="720"/>
        <w:jc w:val="both"/>
        <w:rPr>
          <w:i/>
          <w:sz w:val="28"/>
          <w:szCs w:val="28"/>
        </w:rPr>
      </w:pP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rFonts w:ascii="Calibri" w:eastAsia="Calibri" w:hAnsi="Calibri"/>
        </w:rPr>
      </w:pPr>
    </w:p>
    <w:p w:rsidR="004F2B44" w:rsidRDefault="004F2B44">
      <w:pPr>
        <w:widowControl/>
        <w:autoSpaceDE/>
        <w:autoSpaceDN/>
        <w:spacing w:line="276" w:lineRule="auto"/>
        <w:ind w:firstLine="720"/>
        <w:jc w:val="both"/>
        <w:rPr>
          <w:rFonts w:ascii="Calibri" w:eastAsia="Calibri" w:hAnsi="Calibri"/>
        </w:rPr>
      </w:pPr>
    </w:p>
    <w:p w:rsidR="004F2B44" w:rsidRDefault="004F2B44">
      <w:pPr>
        <w:widowControl/>
        <w:autoSpaceDE/>
        <w:autoSpaceDN/>
        <w:spacing w:after="20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ДОО, в состав которых входят РВГ</w:t>
      </w:r>
      <w:r w:rsidR="004C2FA5">
        <w:rPr>
          <w:sz w:val="28"/>
          <w:szCs w:val="28"/>
        </w:rPr>
        <w:t>,</w:t>
      </w:r>
      <w:r>
        <w:rPr>
          <w:sz w:val="28"/>
          <w:szCs w:val="28"/>
        </w:rPr>
        <w:t xml:space="preserve"> в 2022 году состави</w:t>
      </w:r>
      <w:r w:rsidR="004C2FA5">
        <w:rPr>
          <w:sz w:val="28"/>
          <w:szCs w:val="28"/>
        </w:rPr>
        <w:t xml:space="preserve">ло </w:t>
      </w:r>
      <w:r>
        <w:rPr>
          <w:sz w:val="28"/>
          <w:szCs w:val="28"/>
        </w:rPr>
        <w:t>219</w:t>
      </w:r>
      <w:r w:rsidR="004C2F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46% </w:t>
      </w:r>
      <w:r w:rsidR="004C2FA5">
        <w:rPr>
          <w:sz w:val="28"/>
          <w:szCs w:val="28"/>
        </w:rPr>
        <w:t>(</w:t>
      </w:r>
      <w:r>
        <w:rPr>
          <w:sz w:val="28"/>
          <w:szCs w:val="28"/>
        </w:rPr>
        <w:t>49,6% в 2021 году), в них функционируют 357 разновозрастных групп, из них в городе - 43%, (39% в 2021 году) на селе</w:t>
      </w:r>
      <w:r w:rsidR="004C2FA5">
        <w:rPr>
          <w:sz w:val="28"/>
          <w:szCs w:val="28"/>
        </w:rPr>
        <w:t xml:space="preserve"> </w:t>
      </w:r>
      <w:r>
        <w:rPr>
          <w:sz w:val="28"/>
          <w:szCs w:val="28"/>
        </w:rPr>
        <w:t>-57% (61% в 2021 году).</w:t>
      </w:r>
    </w:p>
    <w:p w:rsidR="004F2B44" w:rsidRDefault="004F2B44">
      <w:pPr>
        <w:widowControl/>
        <w:autoSpaceDE/>
        <w:autoSpaceDN/>
        <w:spacing w:after="200" w:line="276" w:lineRule="auto"/>
        <w:ind w:firstLine="720"/>
        <w:jc w:val="both"/>
        <w:rPr>
          <w:sz w:val="28"/>
          <w:szCs w:val="28"/>
        </w:rPr>
      </w:pPr>
    </w:p>
    <w:p w:rsidR="004F2B44" w:rsidRDefault="004F2B44">
      <w:pPr>
        <w:widowControl/>
        <w:autoSpaceDE/>
        <w:autoSpaceDN/>
        <w:spacing w:after="200" w:line="276" w:lineRule="auto"/>
        <w:ind w:firstLine="720"/>
        <w:jc w:val="both"/>
        <w:rPr>
          <w:sz w:val="28"/>
          <w:szCs w:val="28"/>
        </w:rPr>
      </w:pPr>
    </w:p>
    <w:p w:rsidR="004F2B44" w:rsidRDefault="004F2B44">
      <w:pPr>
        <w:widowControl/>
        <w:autoSpaceDE/>
        <w:autoSpaceDN/>
        <w:spacing w:after="20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самоанализа состояние уровня качества образования ДОО региона следующее (Таблица 2): </w:t>
      </w:r>
    </w:p>
    <w:p w:rsidR="004F2B44" w:rsidRDefault="004F2B44">
      <w:pPr>
        <w:widowControl/>
        <w:autoSpaceDE/>
        <w:autoSpaceDN/>
        <w:spacing w:after="200"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2. Результаты самоанализа ДОО </w:t>
      </w:r>
    </w:p>
    <w:tbl>
      <w:tblPr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2054"/>
        <w:gridCol w:w="2054"/>
        <w:gridCol w:w="3331"/>
      </w:tblGrid>
      <w:tr w:rsidR="004F2B44">
        <w:tc>
          <w:tcPr>
            <w:tcW w:w="2167" w:type="dxa"/>
            <w:vAlign w:val="center"/>
          </w:tcPr>
          <w:p w:rsidR="004F2B44" w:rsidRDefault="004F2B44">
            <w:pPr>
              <w:jc w:val="center"/>
            </w:pPr>
            <w:r>
              <w:t>Результаты самоанализа ДОО качества ДО в ЯО</w:t>
            </w:r>
          </w:p>
        </w:tc>
        <w:tc>
          <w:tcPr>
            <w:tcW w:w="2054" w:type="dxa"/>
            <w:vAlign w:val="center"/>
          </w:tcPr>
          <w:p w:rsidR="004F2B44" w:rsidRDefault="004F2B44">
            <w:pPr>
              <w:jc w:val="center"/>
            </w:pPr>
            <w:r>
              <w:t xml:space="preserve">Количество ДОО, деятельность </w:t>
            </w:r>
          </w:p>
          <w:p w:rsidR="004F2B44" w:rsidRDefault="004F2B44">
            <w:pPr>
              <w:jc w:val="center"/>
            </w:pPr>
            <w:r>
              <w:t>2021 год</w:t>
            </w:r>
          </w:p>
          <w:p w:rsidR="004F2B44" w:rsidRDefault="004F2B44">
            <w:pPr>
              <w:jc w:val="center"/>
            </w:pPr>
          </w:p>
        </w:tc>
        <w:tc>
          <w:tcPr>
            <w:tcW w:w="2054" w:type="dxa"/>
            <w:vAlign w:val="center"/>
          </w:tcPr>
          <w:p w:rsidR="004F2B44" w:rsidRDefault="004F2B44">
            <w:pPr>
              <w:jc w:val="center"/>
            </w:pPr>
            <w:r>
              <w:t xml:space="preserve">Количество ДОО, деятельность </w:t>
            </w:r>
          </w:p>
          <w:p w:rsidR="004F2B44" w:rsidRDefault="004F2B44">
            <w:pPr>
              <w:jc w:val="center"/>
            </w:pPr>
            <w:r>
              <w:t>2022  год</w:t>
            </w:r>
          </w:p>
        </w:tc>
        <w:tc>
          <w:tcPr>
            <w:tcW w:w="3331" w:type="dxa"/>
          </w:tcPr>
          <w:p w:rsidR="004F2B44" w:rsidRDefault="004F2B44">
            <w:pPr>
              <w:jc w:val="center"/>
            </w:pPr>
            <w:r>
              <w:t>Доля ДОО по каждому уровню от общего количества ДОО, участвующих в мониторинге</w:t>
            </w:r>
          </w:p>
        </w:tc>
      </w:tr>
      <w:tr w:rsidR="004F2B44">
        <w:tc>
          <w:tcPr>
            <w:tcW w:w="2167" w:type="dxa"/>
          </w:tcPr>
          <w:p w:rsidR="004F2B44" w:rsidRDefault="004F2B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уровень </w:t>
            </w:r>
          </w:p>
          <w:p w:rsidR="004F2B44" w:rsidRDefault="004F2B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(108-133 балла)</w:t>
            </w:r>
          </w:p>
        </w:tc>
        <w:tc>
          <w:tcPr>
            <w:tcW w:w="2054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 </w:t>
            </w:r>
          </w:p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85, 8%</w:t>
            </w:r>
          </w:p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2021 г. - 70,9%)</w:t>
            </w:r>
          </w:p>
        </w:tc>
      </w:tr>
      <w:tr w:rsidR="004F2B44">
        <w:tc>
          <w:tcPr>
            <w:tcW w:w="2167" w:type="dxa"/>
          </w:tcPr>
          <w:p w:rsidR="004F2B44" w:rsidRDefault="004F2B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  <w:p w:rsidR="004F2B44" w:rsidRDefault="004F2B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(81-107 балла)</w:t>
            </w:r>
          </w:p>
        </w:tc>
        <w:tc>
          <w:tcPr>
            <w:tcW w:w="2054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13,7% </w:t>
            </w:r>
          </w:p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2021 г. - 28,5%)</w:t>
            </w:r>
          </w:p>
        </w:tc>
      </w:tr>
      <w:tr w:rsidR="004F2B44">
        <w:tc>
          <w:tcPr>
            <w:tcW w:w="2167" w:type="dxa"/>
          </w:tcPr>
          <w:p w:rsidR="004F2B44" w:rsidRDefault="004F2B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уровень </w:t>
            </w:r>
          </w:p>
          <w:p w:rsidR="004F2B44" w:rsidRDefault="004F2B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(менее 80 баллов)</w:t>
            </w:r>
          </w:p>
        </w:tc>
        <w:tc>
          <w:tcPr>
            <w:tcW w:w="2054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0,03% </w:t>
            </w:r>
          </w:p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2021 г. - 0,57%)</w:t>
            </w:r>
          </w:p>
        </w:tc>
      </w:tr>
      <w:tr w:rsidR="004F2B44">
        <w:tc>
          <w:tcPr>
            <w:tcW w:w="2167" w:type="dxa"/>
          </w:tcPr>
          <w:p w:rsidR="004F2B44" w:rsidRDefault="004F2B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054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2054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3331" w:type="dxa"/>
          </w:tcPr>
          <w:p w:rsidR="004F2B44" w:rsidRDefault="004F2B4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4F2B44" w:rsidRDefault="004F2B44">
      <w:pPr>
        <w:widowControl/>
        <w:autoSpaceDE/>
        <w:autoSpaceDN/>
        <w:spacing w:after="20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образования выявлен в 85,8% ДОО (в 2021 году - 70,9%), в 13,7% (в 2021 году - 28,5%) − средний уровень; в 0,03% (в 2021 году - 0,57%) – низкий уровень. Результаты самоанализа по муниципальным образованиям ЯО представлены в Таблице 3.</w:t>
      </w:r>
    </w:p>
    <w:p w:rsidR="004F2B44" w:rsidRDefault="004F2B44">
      <w:pPr>
        <w:widowControl/>
        <w:autoSpaceDE/>
        <w:autoSpaceDN/>
        <w:spacing w:after="200"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3. Результаты самоанализа ДОО ЯО по муниципальным районам/ городским округам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567"/>
        <w:gridCol w:w="709"/>
        <w:gridCol w:w="851"/>
        <w:gridCol w:w="567"/>
        <w:gridCol w:w="850"/>
        <w:gridCol w:w="709"/>
        <w:gridCol w:w="757"/>
        <w:gridCol w:w="781"/>
        <w:gridCol w:w="1028"/>
        <w:gridCol w:w="836"/>
      </w:tblGrid>
      <w:tr w:rsidR="004F2B44" w:rsidTr="009937AB">
        <w:trPr>
          <w:tblHeader/>
        </w:trPr>
        <w:tc>
          <w:tcPr>
            <w:tcW w:w="709" w:type="dxa"/>
            <w:vAlign w:val="center"/>
          </w:tcPr>
          <w:p w:rsidR="004F2B44" w:rsidRDefault="004F2B44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10" w:type="dxa"/>
            <w:vAlign w:val="center"/>
          </w:tcPr>
          <w:p w:rsidR="004F2B44" w:rsidRDefault="004F2B44">
            <w:pPr>
              <w:spacing w:line="360" w:lineRule="auto"/>
              <w:jc w:val="center"/>
            </w:pPr>
            <w:r>
              <w:t>МО</w:t>
            </w:r>
          </w:p>
        </w:tc>
        <w:tc>
          <w:tcPr>
            <w:tcW w:w="1276" w:type="dxa"/>
            <w:gridSpan w:val="2"/>
            <w:vAlign w:val="center"/>
          </w:tcPr>
          <w:p w:rsidR="004F2B44" w:rsidRDefault="004F2B44">
            <w:pPr>
              <w:jc w:val="center"/>
            </w:pPr>
            <w:r>
              <w:t>Кол-во ОО</w:t>
            </w:r>
          </w:p>
        </w:tc>
        <w:tc>
          <w:tcPr>
            <w:tcW w:w="1418" w:type="dxa"/>
            <w:gridSpan w:val="2"/>
            <w:vAlign w:val="center"/>
          </w:tcPr>
          <w:p w:rsidR="004F2B44" w:rsidRDefault="004F2B44">
            <w:pPr>
              <w:jc w:val="center"/>
            </w:pPr>
            <w:r>
              <w:t>Высокий уровень</w:t>
            </w:r>
          </w:p>
        </w:tc>
        <w:tc>
          <w:tcPr>
            <w:tcW w:w="1559" w:type="dxa"/>
            <w:gridSpan w:val="2"/>
            <w:vAlign w:val="center"/>
          </w:tcPr>
          <w:p w:rsidR="004F2B44" w:rsidRDefault="004F2B44">
            <w:pPr>
              <w:jc w:val="center"/>
            </w:pPr>
            <w:r>
              <w:t>Средний уровень</w:t>
            </w:r>
          </w:p>
        </w:tc>
        <w:tc>
          <w:tcPr>
            <w:tcW w:w="1538" w:type="dxa"/>
            <w:gridSpan w:val="2"/>
            <w:vAlign w:val="center"/>
          </w:tcPr>
          <w:p w:rsidR="004F2B44" w:rsidRDefault="004F2B44">
            <w:pPr>
              <w:jc w:val="center"/>
            </w:pPr>
            <w:r>
              <w:t>Низкий уровень</w:t>
            </w:r>
          </w:p>
        </w:tc>
        <w:tc>
          <w:tcPr>
            <w:tcW w:w="1864" w:type="dxa"/>
            <w:gridSpan w:val="2"/>
            <w:vAlign w:val="center"/>
          </w:tcPr>
          <w:p w:rsidR="004F2B44" w:rsidRDefault="004F2B44">
            <w:pPr>
              <w:jc w:val="center"/>
            </w:pPr>
            <w:r>
              <w:t>% ОО, с высоким уровнем качества</w:t>
            </w:r>
          </w:p>
        </w:tc>
      </w:tr>
      <w:tr w:rsidR="004F2B44">
        <w:tc>
          <w:tcPr>
            <w:tcW w:w="709" w:type="dxa"/>
            <w:vAlign w:val="center"/>
          </w:tcPr>
          <w:p w:rsidR="004F2B44" w:rsidRDefault="004F2B44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4F2B44" w:rsidRDefault="004F2B44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2021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757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2021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1028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2021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2022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F2B44" w:rsidRDefault="004F2B44">
            <w:pPr>
              <w:widowControl/>
              <w:shd w:val="clear" w:color="auto" w:fill="FFFFFF"/>
              <w:autoSpaceDE/>
              <w:autoSpaceDN/>
              <w:spacing w:line="360" w:lineRule="auto"/>
              <w:outlineLvl w:val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Большесельский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2B44" w:rsidRDefault="004F2B44">
            <w:pPr>
              <w:tabs>
                <w:tab w:val="left" w:pos="210"/>
              </w:tabs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4F2B44" w:rsidRDefault="004F2B44">
            <w:pPr>
              <w:spacing w:line="36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line="36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Борисоглебский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45,5%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70%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Брейтовский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3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66,7%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75%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Гаврилов-Ямский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66,7%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85%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Даниловский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11/2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87,5%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Любимский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27,3%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Мышкинский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37,5%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87,5%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Некоузский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72,7%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Некрасовский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30,8%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71,4%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Первомайский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71,4%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Пошехонский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53,3%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Ростовский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68,4%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88,9%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Рыбинский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78,9%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89,4%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Тутаевский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82,1%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92,8%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Угличский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59,3%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86,9%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Ярославский МР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72,4%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82,7%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 г. Переславль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66,7%</w:t>
            </w: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84,8%</w:t>
            </w:r>
          </w:p>
        </w:tc>
      </w:tr>
      <w:tr w:rsidR="004F2B44" w:rsidRPr="004B06C7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410" w:type="dxa"/>
          </w:tcPr>
          <w:p w:rsidR="004F2B44" w:rsidRPr="004B06C7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 w:rsidRPr="004B06C7">
              <w:rPr>
                <w:spacing w:val="-2"/>
                <w:sz w:val="24"/>
                <w:szCs w:val="24"/>
              </w:rPr>
              <w:t>г. Рыбинск</w:t>
            </w:r>
          </w:p>
        </w:tc>
        <w:tc>
          <w:tcPr>
            <w:tcW w:w="567" w:type="dxa"/>
          </w:tcPr>
          <w:p w:rsidR="004F2B44" w:rsidRPr="004B06C7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4F2B44" w:rsidRPr="004B06C7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4F2B44" w:rsidRPr="004B06C7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:rsidR="004F2B44" w:rsidRPr="004B06C7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Pr="004B06C7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65,6%</w:t>
            </w:r>
          </w:p>
        </w:tc>
        <w:tc>
          <w:tcPr>
            <w:tcW w:w="836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77,5%</w:t>
            </w:r>
          </w:p>
        </w:tc>
      </w:tr>
      <w:tr w:rsidR="004F2B44" w:rsidRPr="004B06C7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2410" w:type="dxa"/>
          </w:tcPr>
          <w:p w:rsidR="004F2B44" w:rsidRPr="004B06C7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 w:rsidRPr="004B06C7">
              <w:rPr>
                <w:spacing w:val="-2"/>
                <w:sz w:val="24"/>
                <w:szCs w:val="24"/>
              </w:rPr>
              <w:t>г. Ярославль</w:t>
            </w:r>
          </w:p>
        </w:tc>
        <w:tc>
          <w:tcPr>
            <w:tcW w:w="567" w:type="dxa"/>
          </w:tcPr>
          <w:p w:rsidR="004F2B44" w:rsidRPr="004B06C7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157</w:t>
            </w:r>
          </w:p>
        </w:tc>
        <w:tc>
          <w:tcPr>
            <w:tcW w:w="709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147</w:t>
            </w:r>
          </w:p>
        </w:tc>
        <w:tc>
          <w:tcPr>
            <w:tcW w:w="851" w:type="dxa"/>
          </w:tcPr>
          <w:p w:rsidR="004F2B44" w:rsidRPr="004B06C7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148</w:t>
            </w:r>
          </w:p>
        </w:tc>
        <w:tc>
          <w:tcPr>
            <w:tcW w:w="567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131</w:t>
            </w:r>
          </w:p>
        </w:tc>
        <w:tc>
          <w:tcPr>
            <w:tcW w:w="850" w:type="dxa"/>
          </w:tcPr>
          <w:p w:rsidR="004F2B44" w:rsidRPr="004B06C7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16</w:t>
            </w:r>
          </w:p>
        </w:tc>
        <w:tc>
          <w:tcPr>
            <w:tcW w:w="757" w:type="dxa"/>
          </w:tcPr>
          <w:p w:rsidR="004F2B44" w:rsidRPr="004B06C7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F2B44" w:rsidRPr="004B06C7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94,3%</w:t>
            </w:r>
          </w:p>
        </w:tc>
        <w:tc>
          <w:tcPr>
            <w:tcW w:w="836" w:type="dxa"/>
          </w:tcPr>
          <w:p w:rsidR="004F2B44" w:rsidRPr="004B06C7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  <w:r w:rsidRPr="004B06C7">
              <w:rPr>
                <w:spacing w:val="-2"/>
                <w:sz w:val="20"/>
                <w:szCs w:val="20"/>
              </w:rPr>
              <w:t>89,1%</w:t>
            </w:r>
          </w:p>
        </w:tc>
      </w:tr>
      <w:tr w:rsidR="004F2B44">
        <w:tc>
          <w:tcPr>
            <w:tcW w:w="709" w:type="dxa"/>
          </w:tcPr>
          <w:p w:rsidR="004F2B44" w:rsidRDefault="004F2B44">
            <w:pPr>
              <w:spacing w:after="6" w:line="360" w:lineRule="auto"/>
              <w:ind w:right="267"/>
              <w:rPr>
                <w:spacing w:val="-2"/>
              </w:rPr>
            </w:pPr>
          </w:p>
        </w:tc>
        <w:tc>
          <w:tcPr>
            <w:tcW w:w="2410" w:type="dxa"/>
          </w:tcPr>
          <w:p w:rsidR="004F2B44" w:rsidRDefault="004F2B44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4F2B44" w:rsidRDefault="004F2B44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526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481</w:t>
            </w:r>
          </w:p>
        </w:tc>
        <w:tc>
          <w:tcPr>
            <w:tcW w:w="851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373</w:t>
            </w:r>
          </w:p>
        </w:tc>
        <w:tc>
          <w:tcPr>
            <w:tcW w:w="567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413</w:t>
            </w:r>
          </w:p>
        </w:tc>
        <w:tc>
          <w:tcPr>
            <w:tcW w:w="850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66</w:t>
            </w:r>
          </w:p>
        </w:tc>
        <w:tc>
          <w:tcPr>
            <w:tcW w:w="757" w:type="dxa"/>
          </w:tcPr>
          <w:p w:rsidR="004F2B44" w:rsidRDefault="004F2B44">
            <w:pPr>
              <w:spacing w:after="6" w:line="360" w:lineRule="auto"/>
              <w:ind w:right="2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4F2B44" w:rsidRDefault="004F2B44">
            <w:pPr>
              <w:ind w:right="-2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36" w:type="dxa"/>
          </w:tcPr>
          <w:p w:rsidR="004F2B44" w:rsidRDefault="004F2B44">
            <w:pPr>
              <w:ind w:right="-2"/>
              <w:jc w:val="center"/>
              <w:rPr>
                <w:spacing w:val="-2"/>
                <w:sz w:val="20"/>
                <w:szCs w:val="20"/>
              </w:rPr>
            </w:pPr>
          </w:p>
        </w:tc>
      </w:tr>
    </w:tbl>
    <w:p w:rsidR="004F2B44" w:rsidRDefault="004F2B44">
      <w:pPr>
        <w:ind w:right="-2"/>
        <w:jc w:val="right"/>
        <w:rPr>
          <w:spacing w:val="-2"/>
          <w:sz w:val="28"/>
          <w:highlight w:val="green"/>
        </w:rPr>
      </w:pPr>
    </w:p>
    <w:p w:rsidR="004F2B44" w:rsidRPr="008D3AD0" w:rsidRDefault="004F2B44" w:rsidP="008D3AD0">
      <w:pPr>
        <w:widowControl/>
        <w:autoSpaceDE/>
        <w:autoSpaceDN/>
        <w:ind w:firstLine="720"/>
        <w:jc w:val="both"/>
        <w:rPr>
          <w:rFonts w:eastAsia="Calibri"/>
          <w:color w:val="000000"/>
          <w:sz w:val="28"/>
          <w:szCs w:val="28"/>
        </w:rPr>
      </w:pPr>
      <w:r w:rsidRPr="008D3AD0">
        <w:rPr>
          <w:rFonts w:eastAsia="Calibri"/>
          <w:i/>
          <w:color w:val="000000"/>
          <w:sz w:val="28"/>
          <w:szCs w:val="28"/>
        </w:rPr>
        <w:t xml:space="preserve">Значительная работа по совершенствованию качества образования была проведена в Большесельском, Борисоглебском, Любимском, Мышкинском, Некоузском МР, в которых увеличилось </w:t>
      </w:r>
      <w:r w:rsidRPr="008D3AD0">
        <w:rPr>
          <w:rFonts w:eastAsia="Calibri"/>
          <w:color w:val="000000"/>
          <w:sz w:val="28"/>
          <w:szCs w:val="28"/>
        </w:rPr>
        <w:t>к</w:t>
      </w:r>
      <w:r w:rsidRPr="008D3AD0">
        <w:rPr>
          <w:sz w:val="28"/>
          <w:szCs w:val="28"/>
        </w:rPr>
        <w:t xml:space="preserve">оличество ДОО, с </w:t>
      </w:r>
      <w:r w:rsidRPr="008D3AD0">
        <w:rPr>
          <w:rFonts w:eastAsia="Calibri"/>
          <w:color w:val="000000"/>
          <w:sz w:val="28"/>
          <w:szCs w:val="28"/>
        </w:rPr>
        <w:t xml:space="preserve">высоким уровнем качества на 25% и более. </w:t>
      </w:r>
    </w:p>
    <w:p w:rsidR="004F2B44" w:rsidRPr="008D3AD0" w:rsidRDefault="004F2B44" w:rsidP="008D3AD0">
      <w:pPr>
        <w:widowControl/>
        <w:autoSpaceDE/>
        <w:autoSpaceDN/>
        <w:ind w:firstLine="720"/>
        <w:jc w:val="both"/>
        <w:rPr>
          <w:rFonts w:eastAsia="Calibri"/>
          <w:i/>
          <w:color w:val="000000"/>
          <w:sz w:val="28"/>
          <w:szCs w:val="28"/>
        </w:rPr>
      </w:pPr>
      <w:r w:rsidRPr="008D3AD0">
        <w:rPr>
          <w:rFonts w:eastAsia="Calibri"/>
          <w:i/>
          <w:color w:val="000000"/>
          <w:sz w:val="28"/>
          <w:szCs w:val="28"/>
        </w:rPr>
        <w:t xml:space="preserve">Также во всех других муниципальных районах прирост </w:t>
      </w:r>
      <w:r w:rsidR="004C2FA5">
        <w:rPr>
          <w:rFonts w:eastAsia="Calibri"/>
          <w:i/>
          <w:color w:val="000000"/>
          <w:sz w:val="28"/>
          <w:szCs w:val="28"/>
        </w:rPr>
        <w:t xml:space="preserve">доли ДОО с высоким уровнем качества образования </w:t>
      </w:r>
      <w:r w:rsidRPr="008D3AD0">
        <w:rPr>
          <w:rFonts w:eastAsia="Calibri"/>
          <w:i/>
          <w:color w:val="000000"/>
          <w:sz w:val="28"/>
          <w:szCs w:val="28"/>
        </w:rPr>
        <w:t>составил более 10%.</w:t>
      </w:r>
    </w:p>
    <w:p w:rsidR="004F2B44" w:rsidRPr="008D3AD0" w:rsidRDefault="004F2B44" w:rsidP="008D3AD0">
      <w:pPr>
        <w:pStyle w:val="af1"/>
        <w:ind w:left="0" w:firstLine="567"/>
        <w:rPr>
          <w:b/>
          <w:i/>
        </w:rPr>
      </w:pPr>
    </w:p>
    <w:p w:rsidR="004F2B44" w:rsidRPr="008D3AD0" w:rsidRDefault="004F2B44" w:rsidP="008D3AD0">
      <w:pPr>
        <w:pStyle w:val="af1"/>
        <w:ind w:left="0" w:firstLine="567"/>
        <w:rPr>
          <w:b/>
          <w:i/>
        </w:rPr>
      </w:pPr>
      <w:r w:rsidRPr="008D3AD0">
        <w:rPr>
          <w:b/>
          <w:i/>
        </w:rPr>
        <w:t>2.2. Повышение качества образовательных программ дошкольного образования</w:t>
      </w:r>
    </w:p>
    <w:p w:rsidR="004F2B44" w:rsidRPr="008D3AD0" w:rsidRDefault="004F2B44" w:rsidP="008D3AD0">
      <w:pPr>
        <w:widowControl/>
        <w:autoSpaceDE/>
        <w:autoSpaceDN/>
        <w:ind w:firstLine="709"/>
        <w:jc w:val="both"/>
        <w:rPr>
          <w:rFonts w:eastAsia="Calibri"/>
          <w:strike/>
          <w:sz w:val="28"/>
          <w:szCs w:val="28"/>
          <w:highlight w:val="yellow"/>
        </w:rPr>
      </w:pPr>
      <w:r w:rsidRPr="008D3AD0">
        <w:rPr>
          <w:rFonts w:eastAsia="Calibri"/>
          <w:sz w:val="28"/>
          <w:szCs w:val="28"/>
        </w:rPr>
        <w:t>Инструментарий регионального мониторинга по данному блоку включал 12 позиций.</w:t>
      </w:r>
    </w:p>
    <w:p w:rsidR="004F2B44" w:rsidRPr="008D3AD0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D3AD0">
        <w:rPr>
          <w:rFonts w:eastAsia="Calibri"/>
          <w:sz w:val="28"/>
          <w:szCs w:val="28"/>
        </w:rPr>
        <w:t>Оценивались структура, содержание, объем ООП ДО, наличие обязательной части и части, формируемой участниками образовательных отношений, год утверждения ООП ДО, соответствие разделов ООП ДО ориентирам, заданным в П</w:t>
      </w:r>
      <w:r w:rsidR="00F55CAE">
        <w:rPr>
          <w:rFonts w:eastAsia="Calibri"/>
          <w:sz w:val="28"/>
          <w:szCs w:val="28"/>
        </w:rPr>
        <w:t xml:space="preserve">римерной </w:t>
      </w:r>
      <w:r w:rsidRPr="008D3AD0">
        <w:rPr>
          <w:rFonts w:eastAsia="Calibri"/>
          <w:sz w:val="28"/>
          <w:szCs w:val="28"/>
        </w:rPr>
        <w:t>ООП ДО, а также размещение полного текста ООП, краткой презентации ООП ДО и Рабочей программы воспитания на сайте ДОО.</w:t>
      </w:r>
    </w:p>
    <w:p w:rsidR="004F2B44" w:rsidRPr="008D3AD0" w:rsidRDefault="004F2B44" w:rsidP="008D3AD0">
      <w:pPr>
        <w:ind w:firstLine="709"/>
        <w:jc w:val="both"/>
        <w:rPr>
          <w:rFonts w:eastAsia="Calibri"/>
          <w:sz w:val="28"/>
          <w:szCs w:val="28"/>
        </w:rPr>
      </w:pPr>
      <w:r w:rsidRPr="008D3AD0">
        <w:rPr>
          <w:rFonts w:eastAsia="Calibri"/>
          <w:sz w:val="28"/>
          <w:szCs w:val="28"/>
        </w:rPr>
        <w:t>В</w:t>
      </w:r>
      <w:r w:rsidRPr="008D3AD0">
        <w:rPr>
          <w:rFonts w:eastAsia="Calibri"/>
          <w:i/>
          <w:iCs/>
          <w:sz w:val="28"/>
          <w:szCs w:val="28"/>
        </w:rPr>
        <w:t xml:space="preserve"> целевом</w:t>
      </w:r>
      <w:r w:rsidRPr="008D3AD0">
        <w:rPr>
          <w:rFonts w:eastAsia="Calibri"/>
          <w:b/>
          <w:bCs/>
          <w:sz w:val="28"/>
          <w:szCs w:val="28"/>
        </w:rPr>
        <w:t xml:space="preserve"> </w:t>
      </w:r>
      <w:r w:rsidRPr="008D3AD0">
        <w:rPr>
          <w:rFonts w:eastAsia="Calibri"/>
          <w:sz w:val="28"/>
          <w:szCs w:val="28"/>
        </w:rPr>
        <w:t>разделе Программы особе внимание уделялось наличию информации о развивающем оценивании качества дошкольного образования.</w:t>
      </w:r>
    </w:p>
    <w:p w:rsidR="004F2B44" w:rsidRPr="008D3AD0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D3AD0">
        <w:rPr>
          <w:rFonts w:eastAsia="Calibri"/>
          <w:sz w:val="28"/>
          <w:szCs w:val="28"/>
        </w:rPr>
        <w:t xml:space="preserve">В </w:t>
      </w:r>
      <w:r w:rsidRPr="008D3AD0">
        <w:rPr>
          <w:rFonts w:eastAsia="Calibri"/>
          <w:i/>
          <w:iCs/>
          <w:sz w:val="28"/>
          <w:szCs w:val="28"/>
        </w:rPr>
        <w:t>содержательном</w:t>
      </w:r>
      <w:r w:rsidRPr="008D3AD0">
        <w:rPr>
          <w:rFonts w:eastAsia="Calibri"/>
          <w:sz w:val="28"/>
          <w:szCs w:val="28"/>
        </w:rPr>
        <w:t xml:space="preserve"> разделе в фокусе внимания было описание образовательной деятельности в соответствии с направлениями развития ребенка по пяти образовательным областям с учетом возрастных особенностей воспитанников. С целью получения детализированной информации о содержании образовательной деятельности, были включены вопросы о комплексных и парциальных образовательных программах, с учетом которых созданы ООП ДО в ДОО региона. </w:t>
      </w:r>
    </w:p>
    <w:p w:rsidR="004F2B44" w:rsidRPr="008D3AD0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D3AD0">
        <w:rPr>
          <w:rFonts w:eastAsia="Calibri"/>
          <w:sz w:val="28"/>
          <w:szCs w:val="28"/>
        </w:rPr>
        <w:t xml:space="preserve">Особое внимание при рассмотрении содержательного раздела ООП обращалось на наличие в нем блоков </w:t>
      </w:r>
      <w:r w:rsidR="00EC13BA">
        <w:rPr>
          <w:rFonts w:eastAsia="Calibri"/>
          <w:sz w:val="28"/>
          <w:szCs w:val="28"/>
        </w:rPr>
        <w:t>«</w:t>
      </w:r>
      <w:r w:rsidRPr="008D3AD0">
        <w:rPr>
          <w:rFonts w:eastAsia="Calibri"/>
          <w:sz w:val="28"/>
          <w:szCs w:val="28"/>
        </w:rPr>
        <w:t>Взаимодействие взрослых с детьми</w:t>
      </w:r>
      <w:r w:rsidR="00EC13BA">
        <w:rPr>
          <w:rFonts w:eastAsia="Calibri"/>
          <w:sz w:val="28"/>
          <w:szCs w:val="28"/>
        </w:rPr>
        <w:t>»</w:t>
      </w:r>
      <w:r w:rsidRPr="008D3AD0">
        <w:rPr>
          <w:rFonts w:eastAsia="Calibri"/>
          <w:sz w:val="28"/>
          <w:szCs w:val="28"/>
        </w:rPr>
        <w:t xml:space="preserve">, </w:t>
      </w:r>
      <w:r w:rsidR="00EC13BA">
        <w:rPr>
          <w:rFonts w:eastAsia="Calibri"/>
          <w:sz w:val="28"/>
          <w:szCs w:val="28"/>
        </w:rPr>
        <w:t>«</w:t>
      </w:r>
      <w:r w:rsidRPr="008D3AD0">
        <w:rPr>
          <w:rFonts w:eastAsia="Calibri"/>
          <w:sz w:val="28"/>
          <w:szCs w:val="28"/>
        </w:rPr>
        <w:t>Взаимодействие педагогического коллектива с семьями воспитанников</w:t>
      </w:r>
      <w:r w:rsidR="00EC13BA">
        <w:rPr>
          <w:rFonts w:eastAsia="Calibri"/>
          <w:sz w:val="28"/>
          <w:szCs w:val="28"/>
        </w:rPr>
        <w:t>»</w:t>
      </w:r>
      <w:r w:rsidRPr="008D3AD0">
        <w:rPr>
          <w:rFonts w:eastAsia="Calibri"/>
          <w:sz w:val="28"/>
          <w:szCs w:val="28"/>
        </w:rPr>
        <w:t xml:space="preserve">, </w:t>
      </w:r>
      <w:r w:rsidR="00EC13BA">
        <w:rPr>
          <w:rFonts w:eastAsia="Calibri"/>
          <w:sz w:val="28"/>
          <w:szCs w:val="28"/>
        </w:rPr>
        <w:t>«</w:t>
      </w:r>
      <w:r w:rsidRPr="008D3AD0">
        <w:rPr>
          <w:rFonts w:eastAsia="Calibri"/>
          <w:sz w:val="28"/>
          <w:szCs w:val="28"/>
        </w:rPr>
        <w:t>Программа коррекционно-развивающей работы с детьми с ограниченными возможностями здоровья</w:t>
      </w:r>
      <w:r w:rsidR="00EC13BA">
        <w:rPr>
          <w:rFonts w:eastAsia="Calibri"/>
          <w:sz w:val="28"/>
          <w:szCs w:val="28"/>
        </w:rPr>
        <w:t>»</w:t>
      </w:r>
      <w:r w:rsidRPr="008D3AD0">
        <w:rPr>
          <w:rFonts w:eastAsia="Calibri"/>
          <w:sz w:val="28"/>
          <w:szCs w:val="28"/>
        </w:rPr>
        <w:t>; описание особенностей образовательной деятельности и организацию разных видов культурных практик по возрастам; описание способов поддержки детской инициативы, самостоятельности.</w:t>
      </w:r>
    </w:p>
    <w:p w:rsidR="004F2B44" w:rsidRPr="008D3AD0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D3AD0">
        <w:rPr>
          <w:rFonts w:eastAsia="Calibri"/>
          <w:sz w:val="28"/>
          <w:szCs w:val="28"/>
        </w:rPr>
        <w:t>При анализе о</w:t>
      </w:r>
      <w:r w:rsidRPr="008D3AD0">
        <w:rPr>
          <w:rFonts w:eastAsia="Calibri"/>
          <w:i/>
          <w:iCs/>
          <w:sz w:val="28"/>
          <w:szCs w:val="28"/>
        </w:rPr>
        <w:t>рганизационного</w:t>
      </w:r>
      <w:r w:rsidRPr="008D3AD0">
        <w:rPr>
          <w:rFonts w:eastAsia="Calibri"/>
          <w:sz w:val="28"/>
          <w:szCs w:val="28"/>
        </w:rPr>
        <w:t xml:space="preserve"> раздела акцент делался на описание условий, обеспечивающих развитие ребенка по возрастам (психолого-педагогические, развивающая предметно-пространственная среда, кадровые условия, материально-техническое обеспечение, финансовые условия); описание способов планирования образовательной деятельности; режима и распорядка дня; перспективы работы по совершенствованию и развитию содержания ООП; перечень нормативных и нормативно-методических документов, которыми руководствуется педагогический коллектив при организации образовательной деятельности; перечень литературных источников, которые используются в образовательной деятельности.</w:t>
      </w:r>
    </w:p>
    <w:p w:rsidR="004F2B44" w:rsidRPr="008D3AD0" w:rsidRDefault="004F2B44" w:rsidP="008D3AD0">
      <w:pPr>
        <w:widowControl/>
        <w:autoSpaceDE/>
        <w:autoSpaceDN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8D3AD0">
        <w:rPr>
          <w:rFonts w:eastAsia="Calibri"/>
          <w:sz w:val="28"/>
          <w:szCs w:val="28"/>
        </w:rPr>
        <w:t>В абсолютном большинстве ДОО разработаны ООП и представлены на сайтах: полная версия и краткая презентация, в то же время о</w:t>
      </w:r>
      <w:r w:rsidRPr="008D3AD0">
        <w:rPr>
          <w:rFonts w:eastAsia="Calibri"/>
          <w:i/>
          <w:sz w:val="28"/>
          <w:szCs w:val="28"/>
        </w:rPr>
        <w:t>тсутствие полной версии ООП ДО выявлено на сайтах 4 образовательных</w:t>
      </w:r>
      <w:r w:rsidRPr="008D3AD0">
        <w:rPr>
          <w:rFonts w:eastAsia="Calibri"/>
          <w:i/>
          <w:color w:val="000000"/>
          <w:sz w:val="28"/>
          <w:szCs w:val="28"/>
        </w:rPr>
        <w:t xml:space="preserve"> организаций:</w:t>
      </w:r>
    </w:p>
    <w:p w:rsidR="004F2B44" w:rsidRPr="008D3AD0" w:rsidRDefault="004F2B44" w:rsidP="008D3AD0">
      <w:pPr>
        <w:widowControl/>
        <w:autoSpaceDE/>
        <w:autoSpaceDN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8D3AD0">
        <w:rPr>
          <w:rFonts w:eastAsia="Calibri"/>
          <w:i/>
          <w:color w:val="000000"/>
          <w:sz w:val="28"/>
          <w:szCs w:val="28"/>
        </w:rPr>
        <w:t>-</w:t>
      </w:r>
      <w:r w:rsidR="009F4301">
        <w:rPr>
          <w:rFonts w:eastAsia="Calibri"/>
          <w:i/>
          <w:color w:val="000000"/>
          <w:sz w:val="28"/>
          <w:szCs w:val="28"/>
        </w:rPr>
        <w:t xml:space="preserve"> </w:t>
      </w:r>
      <w:r w:rsidRPr="008D3AD0">
        <w:rPr>
          <w:rFonts w:eastAsia="Calibri"/>
          <w:i/>
          <w:color w:val="000000"/>
          <w:sz w:val="28"/>
          <w:szCs w:val="28"/>
        </w:rPr>
        <w:t>МОУ Гореловская ООШ Брейтовского муниципального района;</w:t>
      </w:r>
    </w:p>
    <w:p w:rsidR="004F2B44" w:rsidRPr="008D3AD0" w:rsidRDefault="004B06C7" w:rsidP="008D3AD0">
      <w:pPr>
        <w:widowControl/>
        <w:autoSpaceDE/>
        <w:autoSpaceDN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-</w:t>
      </w:r>
      <w:r w:rsidR="009F4301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МОБУ </w:t>
      </w:r>
      <w:r w:rsidR="00EC13BA">
        <w:rPr>
          <w:rFonts w:eastAsia="Calibri"/>
          <w:i/>
          <w:color w:val="000000"/>
          <w:sz w:val="28"/>
          <w:szCs w:val="28"/>
        </w:rPr>
        <w:t>«</w:t>
      </w:r>
      <w:r w:rsidR="004F2B44" w:rsidRPr="008D3AD0">
        <w:rPr>
          <w:rFonts w:eastAsia="Calibri"/>
          <w:i/>
          <w:color w:val="000000"/>
          <w:sz w:val="28"/>
          <w:szCs w:val="28"/>
        </w:rPr>
        <w:t>Митинская основная школа</w:t>
      </w:r>
      <w:r w:rsidR="00EC13BA">
        <w:rPr>
          <w:rFonts w:eastAsia="Calibri"/>
          <w:i/>
          <w:color w:val="000000"/>
          <w:sz w:val="28"/>
          <w:szCs w:val="28"/>
        </w:rPr>
        <w:t>»</w:t>
      </w:r>
      <w:r w:rsidR="004F2B44" w:rsidRPr="008D3AD0">
        <w:rPr>
          <w:rFonts w:eastAsia="Calibri"/>
          <w:i/>
          <w:color w:val="000000"/>
          <w:sz w:val="28"/>
          <w:szCs w:val="28"/>
        </w:rPr>
        <w:t xml:space="preserve"> Гаврилов-Ямского муниципального района;</w:t>
      </w:r>
    </w:p>
    <w:p w:rsidR="004F2B44" w:rsidRPr="008D3AD0" w:rsidRDefault="004F2B44" w:rsidP="008D3AD0">
      <w:pPr>
        <w:widowControl/>
        <w:autoSpaceDE/>
        <w:autoSpaceDN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8D3AD0">
        <w:rPr>
          <w:rFonts w:eastAsia="Calibri"/>
          <w:i/>
          <w:color w:val="000000"/>
          <w:sz w:val="28"/>
          <w:szCs w:val="28"/>
        </w:rPr>
        <w:t>-</w:t>
      </w:r>
      <w:r w:rsidR="009F4301">
        <w:rPr>
          <w:rFonts w:eastAsia="Calibri"/>
          <w:i/>
          <w:color w:val="000000"/>
          <w:sz w:val="28"/>
          <w:szCs w:val="28"/>
        </w:rPr>
        <w:t xml:space="preserve"> </w:t>
      </w:r>
      <w:r w:rsidRPr="008D3AD0">
        <w:rPr>
          <w:rFonts w:eastAsia="Calibri"/>
          <w:i/>
          <w:color w:val="000000"/>
          <w:sz w:val="28"/>
          <w:szCs w:val="28"/>
        </w:rPr>
        <w:t>МОУ Лацковская основная образовательная школа Некоузского муниципального района,</w:t>
      </w:r>
    </w:p>
    <w:p w:rsidR="004F2B44" w:rsidRPr="008D3AD0" w:rsidRDefault="004F2B44" w:rsidP="008D3AD0">
      <w:pPr>
        <w:widowControl/>
        <w:autoSpaceDE/>
        <w:autoSpaceDN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8D3AD0">
        <w:rPr>
          <w:rFonts w:eastAsia="Calibri"/>
          <w:i/>
          <w:color w:val="000000"/>
          <w:sz w:val="28"/>
          <w:szCs w:val="28"/>
        </w:rPr>
        <w:t>-</w:t>
      </w:r>
      <w:r w:rsidR="009F4301">
        <w:rPr>
          <w:rFonts w:eastAsia="Calibri"/>
          <w:i/>
          <w:color w:val="000000"/>
          <w:sz w:val="28"/>
          <w:szCs w:val="28"/>
        </w:rPr>
        <w:t xml:space="preserve"> </w:t>
      </w:r>
      <w:r w:rsidRPr="008D3AD0">
        <w:rPr>
          <w:rFonts w:eastAsia="Calibri"/>
          <w:i/>
          <w:color w:val="000000"/>
          <w:sz w:val="28"/>
          <w:szCs w:val="28"/>
        </w:rPr>
        <w:t>МДОУ детский сад с. Погорелка Рыбинского муниципального района.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8D3AD0">
        <w:rPr>
          <w:rFonts w:eastAsia="Calibri"/>
          <w:i/>
          <w:color w:val="000000"/>
          <w:sz w:val="28"/>
          <w:szCs w:val="28"/>
        </w:rPr>
        <w:t>Отсутствие краткой презентации ООП ДО выявлено в 15-и ДОО региона</w:t>
      </w:r>
      <w:r w:rsidR="00D8253B">
        <w:rPr>
          <w:rFonts w:eastAsia="Calibri"/>
          <w:color w:val="000000"/>
          <w:sz w:val="28"/>
          <w:szCs w:val="28"/>
        </w:rPr>
        <w:t xml:space="preserve">, детализированная информация </w:t>
      </w:r>
      <w:r w:rsidR="006E0386">
        <w:rPr>
          <w:rFonts w:eastAsia="Calibri"/>
          <w:color w:val="000000"/>
          <w:sz w:val="28"/>
          <w:szCs w:val="28"/>
        </w:rPr>
        <w:t>(Приложение 1).</w:t>
      </w:r>
    </w:p>
    <w:p w:rsidR="004C2FA5" w:rsidRPr="008D3AD0" w:rsidRDefault="004C2FA5" w:rsidP="004C2F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D3AD0">
        <w:rPr>
          <w:rFonts w:eastAsia="Calibri"/>
          <w:sz w:val="28"/>
          <w:szCs w:val="28"/>
        </w:rPr>
        <w:t xml:space="preserve">Необходимость актуализации ООП ДО не менее чем 1 раз в 5 лет обусловлена обновлением федерального законодательства, появлением новых программно-методических материалов, а также изменением условий реализации ООП ДО на институциональном уровне (Таблица 4). </w:t>
      </w:r>
    </w:p>
    <w:p w:rsidR="004C2FA5" w:rsidRPr="008D3AD0" w:rsidRDefault="004C2FA5" w:rsidP="008D3AD0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F2B44" w:rsidRDefault="004F2B4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4F2B44" w:rsidRDefault="004F2B44">
      <w:pPr>
        <w:widowControl/>
        <w:autoSpaceDE/>
        <w:autoSpaceDN/>
        <w:ind w:firstLine="567"/>
        <w:jc w:val="center"/>
        <w:rPr>
          <w:rFonts w:eastAsia="Calibri"/>
          <w:strike/>
          <w:sz w:val="28"/>
          <w:szCs w:val="28"/>
        </w:rPr>
        <w:sectPr w:rsidR="004F2B44">
          <w:footerReference w:type="default" r:id="rId11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F2B44" w:rsidRDefault="004F2B44">
      <w:pPr>
        <w:widowControl/>
        <w:autoSpaceDE/>
        <w:autoSpaceDN/>
        <w:ind w:firstLine="567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Таблица 4. Данные об обновлении ООП ДО за 2022 гг.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2069"/>
        <w:gridCol w:w="1693"/>
        <w:gridCol w:w="1318"/>
        <w:gridCol w:w="1275"/>
        <w:gridCol w:w="1671"/>
        <w:gridCol w:w="1746"/>
        <w:gridCol w:w="1698"/>
        <w:gridCol w:w="1269"/>
        <w:gridCol w:w="1210"/>
      </w:tblGrid>
      <w:tr w:rsidR="004F2B44">
        <w:trPr>
          <w:trHeight w:val="524"/>
          <w:tblHeader/>
        </w:trPr>
        <w:tc>
          <w:tcPr>
            <w:tcW w:w="284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00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МР</w:t>
            </w:r>
          </w:p>
        </w:tc>
        <w:tc>
          <w:tcPr>
            <w:tcW w:w="572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число ДОО, заполнивших опросную форму</w:t>
            </w:r>
          </w:p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2022 г.</w:t>
            </w:r>
          </w:p>
        </w:tc>
        <w:tc>
          <w:tcPr>
            <w:tcW w:w="877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ООП ДО принята</w:t>
            </w:r>
          </w:p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2018-2022 гг.</w:t>
            </w:r>
          </w:p>
        </w:tc>
        <w:tc>
          <w:tcPr>
            <w:tcW w:w="1729" w:type="pct"/>
            <w:gridSpan w:val="3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 по обновлению ООП ДО в 2022 гг.</w:t>
            </w:r>
          </w:p>
        </w:tc>
        <w:tc>
          <w:tcPr>
            <w:tcW w:w="838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ООП ДО НЕ обновлялась более 5 лет,  разработана в 2010-2017 гг.</w:t>
            </w:r>
          </w:p>
        </w:tc>
      </w:tr>
      <w:tr w:rsidR="004F2B44">
        <w:trPr>
          <w:tblHeader/>
        </w:trPr>
        <w:tc>
          <w:tcPr>
            <w:tcW w:w="284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Абс.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Принята новая ООП ДО </w:t>
            </w:r>
          </w:p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(абс. показатель)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Внесены изменения в действующую  ООП ДО </w:t>
            </w:r>
          </w:p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(абс. показатель)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доля ДОО, принявших меры по обновлению ООП ДО в 2022 г.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Абс.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Большесельский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Борисоглебский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4F2B44">
        <w:tc>
          <w:tcPr>
            <w:tcW w:w="284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Брейтовский МР</w:t>
            </w:r>
          </w:p>
        </w:tc>
        <w:tc>
          <w:tcPr>
            <w:tcW w:w="572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6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5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29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2B44" w:rsidRPr="004B06C7">
        <w:tc>
          <w:tcPr>
            <w:tcW w:w="284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4</w:t>
            </w:r>
          </w:p>
        </w:tc>
        <w:tc>
          <w:tcPr>
            <w:tcW w:w="700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г. Рыбинск</w:t>
            </w:r>
          </w:p>
        </w:tc>
        <w:tc>
          <w:tcPr>
            <w:tcW w:w="572" w:type="pct"/>
            <w:vAlign w:val="center"/>
          </w:tcPr>
          <w:p w:rsidR="004F2B44" w:rsidRPr="004B06C7" w:rsidRDefault="004F2B44" w:rsidP="007E5F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06C7">
              <w:rPr>
                <w:b/>
                <w:sz w:val="24"/>
                <w:szCs w:val="24"/>
              </w:rPr>
              <w:t>58</w:t>
            </w:r>
            <w:r w:rsidR="003E1149" w:rsidRPr="004B06C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6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55</w:t>
            </w:r>
          </w:p>
        </w:tc>
        <w:tc>
          <w:tcPr>
            <w:tcW w:w="431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94,8</w:t>
            </w:r>
          </w:p>
        </w:tc>
        <w:tc>
          <w:tcPr>
            <w:tcW w:w="565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39</w:t>
            </w:r>
          </w:p>
        </w:tc>
        <w:tc>
          <w:tcPr>
            <w:tcW w:w="590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79,3</w:t>
            </w:r>
          </w:p>
        </w:tc>
        <w:tc>
          <w:tcPr>
            <w:tcW w:w="429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3</w:t>
            </w:r>
          </w:p>
        </w:tc>
        <w:tc>
          <w:tcPr>
            <w:tcW w:w="409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5,2</w:t>
            </w:r>
          </w:p>
        </w:tc>
      </w:tr>
      <w:tr w:rsidR="004F2B44" w:rsidRPr="004B06C7">
        <w:tc>
          <w:tcPr>
            <w:tcW w:w="284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5</w:t>
            </w:r>
          </w:p>
        </w:tc>
        <w:tc>
          <w:tcPr>
            <w:tcW w:w="700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г. Ярославль</w:t>
            </w:r>
          </w:p>
        </w:tc>
        <w:tc>
          <w:tcPr>
            <w:tcW w:w="572" w:type="pct"/>
            <w:vAlign w:val="center"/>
          </w:tcPr>
          <w:p w:rsidR="004F2B44" w:rsidRPr="004B06C7" w:rsidRDefault="004F2B44" w:rsidP="007E5F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06C7">
              <w:rPr>
                <w:b/>
                <w:sz w:val="24"/>
                <w:szCs w:val="24"/>
              </w:rPr>
              <w:t>14</w:t>
            </w:r>
            <w:r w:rsidR="007E5F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147</w:t>
            </w:r>
          </w:p>
        </w:tc>
        <w:tc>
          <w:tcPr>
            <w:tcW w:w="431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99,3</w:t>
            </w:r>
          </w:p>
        </w:tc>
        <w:tc>
          <w:tcPr>
            <w:tcW w:w="565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42</w:t>
            </w:r>
          </w:p>
        </w:tc>
        <w:tc>
          <w:tcPr>
            <w:tcW w:w="590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4</w:t>
            </w:r>
          </w:p>
        </w:tc>
        <w:tc>
          <w:tcPr>
            <w:tcW w:w="574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31,0</w:t>
            </w:r>
          </w:p>
        </w:tc>
        <w:tc>
          <w:tcPr>
            <w:tcW w:w="429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4F2B44" w:rsidRPr="004B06C7" w:rsidRDefault="004F2B44">
            <w:pPr>
              <w:jc w:val="center"/>
              <w:rPr>
                <w:sz w:val="24"/>
                <w:szCs w:val="24"/>
              </w:rPr>
            </w:pPr>
            <w:r w:rsidRPr="004B06C7">
              <w:rPr>
                <w:sz w:val="24"/>
                <w:szCs w:val="24"/>
              </w:rPr>
              <w:t>0,7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г. Переславль-Залесский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Гаврилов-Ямский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Мышкинский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Некоузский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4F2B44">
        <w:tc>
          <w:tcPr>
            <w:tcW w:w="284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0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Некрасовский МР</w:t>
            </w:r>
          </w:p>
        </w:tc>
        <w:tc>
          <w:tcPr>
            <w:tcW w:w="572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6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1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2B44">
        <w:tc>
          <w:tcPr>
            <w:tcW w:w="284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0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Рыбинский МР</w:t>
            </w:r>
          </w:p>
        </w:tc>
        <w:tc>
          <w:tcPr>
            <w:tcW w:w="572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46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565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9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Угличский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73,9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4F2B44">
        <w:tc>
          <w:tcPr>
            <w:tcW w:w="2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2B44">
        <w:tc>
          <w:tcPr>
            <w:tcW w:w="983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</w:t>
            </w:r>
          </w:p>
        </w:tc>
        <w:tc>
          <w:tcPr>
            <w:tcW w:w="446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89,4</w:t>
            </w:r>
          </w:p>
        </w:tc>
        <w:tc>
          <w:tcPr>
            <w:tcW w:w="565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590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74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41,4</w:t>
            </w:r>
          </w:p>
        </w:tc>
        <w:tc>
          <w:tcPr>
            <w:tcW w:w="429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09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</w:t>
            </w:r>
          </w:p>
        </w:tc>
      </w:tr>
    </w:tbl>
    <w:p w:rsidR="004F2B44" w:rsidRDefault="004F2B4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4F2B44" w:rsidRDefault="004F2B44">
      <w:pPr>
        <w:ind w:firstLine="709"/>
        <w:jc w:val="both"/>
        <w:rPr>
          <w:sz w:val="28"/>
          <w:szCs w:val="28"/>
        </w:rPr>
        <w:sectPr w:rsidR="004F2B44">
          <w:footerReference w:type="default" r:id="rId12"/>
          <w:pgSz w:w="16840" w:h="11910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4F2B44" w:rsidRDefault="004F2B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Сопоставление данных, полученных в 2021 и 2022 гг., выявило </w:t>
      </w:r>
      <w:r>
        <w:rPr>
          <w:i/>
          <w:color w:val="000000"/>
          <w:sz w:val="28"/>
          <w:szCs w:val="28"/>
        </w:rPr>
        <w:t>позитивную тенденцию в направлении обновления ООП ДО:</w:t>
      </w:r>
      <w:r>
        <w:rPr>
          <w:color w:val="000000"/>
          <w:sz w:val="28"/>
          <w:szCs w:val="28"/>
        </w:rPr>
        <w:t xml:space="preserve"> если в 2021 году в 189 ДОО (35, 9%) </w:t>
      </w:r>
      <w:r>
        <w:rPr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были своевременно обновлены ООП (разработаны и утверждены в 2016 г</w:t>
      </w:r>
      <w:r w:rsidR="004C2FA5">
        <w:rPr>
          <w:color w:val="000000"/>
          <w:sz w:val="28"/>
          <w:szCs w:val="28"/>
        </w:rPr>
        <w:t>оду или ранее), то в 2022 году</w:t>
      </w:r>
      <w:r>
        <w:rPr>
          <w:color w:val="000000"/>
          <w:sz w:val="28"/>
          <w:szCs w:val="28"/>
        </w:rPr>
        <w:t xml:space="preserve"> </w:t>
      </w:r>
      <w:r w:rsidR="004C2FA5">
        <w:rPr>
          <w:color w:val="000000"/>
          <w:sz w:val="28"/>
          <w:szCs w:val="28"/>
        </w:rPr>
        <w:t>52 ДОО не обновляли ООП более 5 лет (</w:t>
      </w:r>
      <w:r>
        <w:rPr>
          <w:color w:val="000000"/>
          <w:sz w:val="28"/>
          <w:szCs w:val="28"/>
        </w:rPr>
        <w:t>10,6%</w:t>
      </w:r>
      <w:r w:rsidR="004C2FA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Позитивная динамика составила более 25 %. </w:t>
      </w:r>
    </w:p>
    <w:p w:rsidR="004F2B44" w:rsidRDefault="004F2B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году в 177 ДОО была принята новая ООП ДО, в 22 ДОО были внесены существенные изменения в действующие ООП ДО региона (Таблица 5).</w:t>
      </w:r>
    </w:p>
    <w:p w:rsidR="004F2B44" w:rsidRDefault="004F2B44">
      <w:pPr>
        <w:ind w:firstLine="709"/>
        <w:jc w:val="both"/>
        <w:rPr>
          <w:color w:val="000000"/>
          <w:sz w:val="28"/>
          <w:szCs w:val="28"/>
        </w:rPr>
      </w:pPr>
    </w:p>
    <w:p w:rsidR="004F2B44" w:rsidRDefault="004F2B44" w:rsidP="004C2FA5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5. Меры по обновлению ООП ДО в 2022 году</w:t>
      </w:r>
    </w:p>
    <w:tbl>
      <w:tblPr>
        <w:tblW w:w="9586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276"/>
        <w:gridCol w:w="1338"/>
        <w:gridCol w:w="1610"/>
        <w:gridCol w:w="1498"/>
        <w:gridCol w:w="1551"/>
        <w:gridCol w:w="1107"/>
      </w:tblGrid>
      <w:tr w:rsidR="004F2B44">
        <w:trPr>
          <w:trHeight w:val="576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ООП ДО принята</w:t>
            </w:r>
          </w:p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в 2018-2022 гг.</w:t>
            </w:r>
          </w:p>
        </w:tc>
        <w:tc>
          <w:tcPr>
            <w:tcW w:w="4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Меры по обновлению ООП ДО в 2022 гг.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ООП ДО НЕ обновлялась более 5 лет,  разработана в 2010-2017 гг.</w:t>
            </w:r>
          </w:p>
        </w:tc>
      </w:tr>
      <w:tr w:rsidR="004F2B44">
        <w:trPr>
          <w:trHeight w:val="1131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 xml:space="preserve">Принята новая ООП ДО </w:t>
            </w:r>
          </w:p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(абс. показатель)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 xml:space="preserve">Внесены изменения в действующую  ООП ДО </w:t>
            </w:r>
          </w:p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(абс. показатель)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Общая доля ДОО, принявших меры по обновлению ООП ДО в 2022 г., %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F2B44">
        <w:trPr>
          <w:trHeight w:val="592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</w:tbl>
    <w:p w:rsidR="004F2B44" w:rsidRDefault="004F2B44">
      <w:pPr>
        <w:ind w:firstLine="709"/>
        <w:jc w:val="both"/>
        <w:rPr>
          <w:color w:val="000000"/>
          <w:sz w:val="28"/>
          <w:szCs w:val="28"/>
        </w:rPr>
      </w:pPr>
    </w:p>
    <w:p w:rsidR="004F2B44" w:rsidRDefault="004F2B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Выявлены муниципальные районы с </w:t>
      </w:r>
      <w:r>
        <w:rPr>
          <w:i/>
          <w:color w:val="000000"/>
          <w:sz w:val="28"/>
          <w:szCs w:val="28"/>
        </w:rPr>
        <w:t xml:space="preserve">наиболее существенной позитивной динамикой в части обновления ООП ДО </w:t>
      </w:r>
      <w:r>
        <w:rPr>
          <w:color w:val="000000"/>
          <w:sz w:val="28"/>
          <w:szCs w:val="28"/>
        </w:rPr>
        <w:t xml:space="preserve">(Таблица 6). </w:t>
      </w:r>
    </w:p>
    <w:p w:rsidR="004F2B44" w:rsidRDefault="004F2B44">
      <w:pPr>
        <w:ind w:firstLine="709"/>
        <w:jc w:val="both"/>
        <w:rPr>
          <w:i/>
          <w:color w:val="000000"/>
          <w:sz w:val="28"/>
          <w:szCs w:val="28"/>
        </w:rPr>
      </w:pPr>
    </w:p>
    <w:p w:rsidR="004F2B44" w:rsidRDefault="004F2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6. Динамические показатели обновления ООП ДО за 2021, 2022 гг..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2953"/>
        <w:gridCol w:w="1675"/>
        <w:gridCol w:w="1675"/>
        <w:gridCol w:w="2458"/>
      </w:tblGrid>
      <w:tr w:rsidR="004F2B44">
        <w:tc>
          <w:tcPr>
            <w:tcW w:w="817" w:type="dxa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993" w:type="dxa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703" w:type="dxa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Данные за 2021 г. </w:t>
            </w:r>
          </w:p>
        </w:tc>
        <w:tc>
          <w:tcPr>
            <w:tcW w:w="1703" w:type="dxa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Данные за 2022 г.</w:t>
            </w:r>
          </w:p>
        </w:tc>
        <w:tc>
          <w:tcPr>
            <w:tcW w:w="2499" w:type="dxa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Позитивные изменения: разница уровня дефицитов </w:t>
            </w:r>
          </w:p>
          <w:p w:rsidR="004F2B44" w:rsidRDefault="004F2B44">
            <w:pPr>
              <w:widowControl/>
              <w:autoSpaceDE/>
              <w:autoSpaceDN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2021-2022гг. (%)</w:t>
            </w:r>
          </w:p>
        </w:tc>
      </w:tr>
      <w:tr w:rsidR="004F2B44">
        <w:tc>
          <w:tcPr>
            <w:tcW w:w="817" w:type="dxa"/>
          </w:tcPr>
          <w:p w:rsidR="004F2B44" w:rsidRDefault="004F2B44">
            <w:pPr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F2B44" w:rsidRDefault="004F2B4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4F2B44">
        <w:tc>
          <w:tcPr>
            <w:tcW w:w="817" w:type="dxa"/>
          </w:tcPr>
          <w:p w:rsidR="004F2B44" w:rsidRDefault="004F2B44">
            <w:pPr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Даниловский МР</w:t>
            </w:r>
          </w:p>
        </w:tc>
        <w:tc>
          <w:tcPr>
            <w:tcW w:w="1703" w:type="dxa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703" w:type="dxa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2499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4F2B44">
        <w:tc>
          <w:tcPr>
            <w:tcW w:w="817" w:type="dxa"/>
          </w:tcPr>
          <w:p w:rsidR="004F2B44" w:rsidRDefault="004F2B44">
            <w:pPr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F2B44" w:rsidRDefault="004F2B4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Любимский МР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499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4F2B44">
        <w:tc>
          <w:tcPr>
            <w:tcW w:w="817" w:type="dxa"/>
          </w:tcPr>
          <w:p w:rsidR="004F2B44" w:rsidRDefault="004F2B44">
            <w:pPr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F2B44" w:rsidRDefault="004F2B4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г. Переславль-Залесский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2499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4F2B44">
        <w:tc>
          <w:tcPr>
            <w:tcW w:w="817" w:type="dxa"/>
          </w:tcPr>
          <w:p w:rsidR="004F2B44" w:rsidRDefault="004F2B44">
            <w:pPr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F2B44" w:rsidRDefault="004F2B4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Ростовский МР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</w:tr>
      <w:tr w:rsidR="004F2B44">
        <w:tc>
          <w:tcPr>
            <w:tcW w:w="817" w:type="dxa"/>
          </w:tcPr>
          <w:p w:rsidR="004F2B44" w:rsidRDefault="004F2B44">
            <w:pPr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F2B44" w:rsidRDefault="004F2B4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Рыбинск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499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4F2B44">
        <w:tc>
          <w:tcPr>
            <w:tcW w:w="817" w:type="dxa"/>
          </w:tcPr>
          <w:p w:rsidR="004F2B44" w:rsidRDefault="004F2B44">
            <w:pPr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F2B44" w:rsidRDefault="004F2B4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Ярославль 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499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4F2B44">
        <w:tc>
          <w:tcPr>
            <w:tcW w:w="817" w:type="dxa"/>
          </w:tcPr>
          <w:p w:rsidR="004F2B44" w:rsidRDefault="004F2B44">
            <w:pPr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F2B44" w:rsidRDefault="004F2B4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Мышкинский МР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4F2B44">
        <w:tc>
          <w:tcPr>
            <w:tcW w:w="817" w:type="dxa"/>
          </w:tcPr>
          <w:p w:rsidR="004F2B44" w:rsidRDefault="004F2B44">
            <w:pPr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F2B44" w:rsidRDefault="004F2B4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Тутаевский МР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703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2499" w:type="dxa"/>
          </w:tcPr>
          <w:p w:rsidR="004F2B44" w:rsidRDefault="004F2B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</w:tbl>
    <w:p w:rsidR="004F2B44" w:rsidRDefault="004F2B44">
      <w:pPr>
        <w:ind w:firstLine="709"/>
        <w:jc w:val="both"/>
        <w:rPr>
          <w:sz w:val="28"/>
          <w:szCs w:val="28"/>
        </w:rPr>
      </w:pPr>
    </w:p>
    <w:p w:rsidR="004F2B44" w:rsidRDefault="004F2B44">
      <w:pPr>
        <w:ind w:firstLine="709"/>
        <w:jc w:val="both"/>
        <w:rPr>
          <w:sz w:val="28"/>
          <w:szCs w:val="28"/>
        </w:rPr>
      </w:pPr>
    </w:p>
    <w:p w:rsidR="004F2B44" w:rsidRDefault="004F2B4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Значительная доля ДОО, в которых не обновлялись ООП ДО в течение более чем 5 лет,  сохранилась в Некрасовском, Рыбинском и Брейтовском муниципальных районах</w:t>
      </w:r>
      <w:r w:rsidR="00D8253B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253B" w:rsidRPr="00D8253B">
        <w:rPr>
          <w:sz w:val="28"/>
          <w:szCs w:val="28"/>
        </w:rPr>
        <w:t>детализированная информация отражена в аналитических справках по муниципальным районам</w:t>
      </w:r>
      <w:r w:rsidR="00D8253B">
        <w:rPr>
          <w:sz w:val="28"/>
          <w:szCs w:val="28"/>
        </w:rPr>
        <w:t>.</w:t>
      </w:r>
    </w:p>
    <w:p w:rsidR="004F2B44" w:rsidRDefault="004F2B44">
      <w:pPr>
        <w:widowControl/>
        <w:autoSpaceDE/>
        <w:autoSpaceDN/>
        <w:ind w:firstLine="567"/>
        <w:jc w:val="right"/>
        <w:rPr>
          <w:rFonts w:eastAsia="Calibri"/>
          <w:sz w:val="28"/>
          <w:szCs w:val="28"/>
        </w:rPr>
      </w:pPr>
    </w:p>
    <w:p w:rsidR="004F2B44" w:rsidRDefault="004F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механизма управления качеством образовательной программы в ДОО отражены в позиции </w:t>
      </w:r>
      <w:r w:rsidR="00EC13BA">
        <w:rPr>
          <w:sz w:val="28"/>
          <w:szCs w:val="28"/>
        </w:rPr>
        <w:t>«</w:t>
      </w:r>
      <w:r>
        <w:rPr>
          <w:sz w:val="28"/>
          <w:szCs w:val="28"/>
        </w:rPr>
        <w:t>Развивающее оценивание качества образовательной деятельности по Программе</w:t>
      </w:r>
      <w:r w:rsidR="00EC13BA">
        <w:rPr>
          <w:sz w:val="28"/>
          <w:szCs w:val="28"/>
        </w:rPr>
        <w:t>»</w:t>
      </w:r>
      <w:r>
        <w:rPr>
          <w:sz w:val="28"/>
          <w:szCs w:val="28"/>
        </w:rPr>
        <w:t xml:space="preserve">, в описании инструментария для ВСОКО и в разделе </w:t>
      </w:r>
      <w:r w:rsidR="00EC13BA">
        <w:rPr>
          <w:sz w:val="28"/>
          <w:szCs w:val="28"/>
        </w:rPr>
        <w:t>«</w:t>
      </w:r>
      <w:r>
        <w:rPr>
          <w:sz w:val="28"/>
          <w:szCs w:val="28"/>
        </w:rPr>
        <w:t>Перспективы работы по совершенствованию и развитию содержания Программы</w:t>
      </w:r>
      <w:r w:rsidR="00EC13BA">
        <w:rPr>
          <w:sz w:val="28"/>
          <w:szCs w:val="28"/>
        </w:rPr>
        <w:t>»</w:t>
      </w:r>
      <w:r>
        <w:rPr>
          <w:sz w:val="28"/>
          <w:szCs w:val="28"/>
        </w:rPr>
        <w:t xml:space="preserve">. Анализ результатов мониторинга за 2021 и 2022 гг. позволяет говорить </w:t>
      </w:r>
      <w:r>
        <w:rPr>
          <w:i/>
          <w:sz w:val="28"/>
          <w:szCs w:val="28"/>
        </w:rPr>
        <w:t xml:space="preserve">о значительной положительной динамике  в целом по региону </w:t>
      </w:r>
      <w:r>
        <w:rPr>
          <w:sz w:val="28"/>
          <w:szCs w:val="28"/>
        </w:rPr>
        <w:t xml:space="preserve">(Таблица 7). </w:t>
      </w:r>
    </w:p>
    <w:p w:rsidR="004F2B44" w:rsidRDefault="004F2B44">
      <w:pPr>
        <w:ind w:firstLine="709"/>
        <w:jc w:val="right"/>
        <w:rPr>
          <w:sz w:val="28"/>
          <w:szCs w:val="28"/>
        </w:rPr>
      </w:pPr>
    </w:p>
    <w:p w:rsidR="004F2B44" w:rsidRDefault="004F2B44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7. Динамика повышения качества образовательных программ ДО: механизм управления качеством образовательной программы</w:t>
      </w:r>
    </w:p>
    <w:tbl>
      <w:tblPr>
        <w:tblW w:w="9496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1560"/>
        <w:gridCol w:w="1417"/>
        <w:gridCol w:w="1418"/>
        <w:gridCol w:w="1559"/>
        <w:gridCol w:w="1680"/>
        <w:gridCol w:w="9"/>
        <w:gridCol w:w="44"/>
      </w:tblGrid>
      <w:tr w:rsidR="004F2B44">
        <w:trPr>
          <w:trHeight w:val="512"/>
        </w:trPr>
        <w:tc>
          <w:tcPr>
            <w:tcW w:w="9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Дефициты качества ООП ДО</w:t>
            </w:r>
          </w:p>
        </w:tc>
      </w:tr>
      <w:tr w:rsidR="004F2B44">
        <w:trPr>
          <w:gridAfter w:val="1"/>
          <w:wAfter w:w="44" w:type="dxa"/>
          <w:trHeight w:val="1810"/>
        </w:trPr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Целевой раздел ООП ДОО НЕ включает пункт </w:t>
            </w:r>
            <w:r w:rsidR="00EC13B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Развивающее оценивание качества образовательной деятельности по Программе</w:t>
            </w:r>
            <w:r w:rsidR="00EC13B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Целевой раздел ООП ДОО НЕ раскрывает инструментарий для ВСОКО (внутренней системы оценки качества образования)</w:t>
            </w:r>
          </w:p>
        </w:tc>
        <w:tc>
          <w:tcPr>
            <w:tcW w:w="3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представлен пункт </w:t>
            </w:r>
            <w:r w:rsidR="00EC13B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Перспективы работы по совершенствованию и развитию содержания Программы</w:t>
            </w:r>
            <w:r w:rsidR="00EC13B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2B44">
        <w:trPr>
          <w:gridAfter w:val="2"/>
          <w:wAfter w:w="53" w:type="dxa"/>
          <w:trHeight w:val="96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4F2B44">
        <w:trPr>
          <w:gridAfter w:val="2"/>
          <w:wAfter w:w="53" w:type="dxa"/>
          <w:trHeight w:val="8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</w:tbl>
    <w:p w:rsidR="004F2B44" w:rsidRDefault="004F2B44">
      <w:pPr>
        <w:ind w:firstLine="709"/>
        <w:jc w:val="both"/>
        <w:rPr>
          <w:sz w:val="28"/>
          <w:szCs w:val="28"/>
        </w:rPr>
      </w:pPr>
    </w:p>
    <w:p w:rsidR="004F2B44" w:rsidRDefault="004F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при анализе </w:t>
      </w:r>
      <w:r w:rsidR="003B26FF">
        <w:rPr>
          <w:i/>
          <w:sz w:val="28"/>
          <w:szCs w:val="28"/>
        </w:rPr>
        <w:t>ц</w:t>
      </w:r>
      <w:r w:rsidRPr="008D3AD0">
        <w:rPr>
          <w:i/>
          <w:sz w:val="28"/>
          <w:szCs w:val="28"/>
        </w:rPr>
        <w:t>елевого</w:t>
      </w:r>
      <w:r>
        <w:rPr>
          <w:sz w:val="28"/>
          <w:szCs w:val="28"/>
        </w:rPr>
        <w:t xml:space="preserve"> раздела ООП ДОО дефицит качества ООП ДО, связанный с отсутствием пункта </w:t>
      </w:r>
      <w:r w:rsidR="00EC13BA">
        <w:rPr>
          <w:sz w:val="28"/>
          <w:szCs w:val="28"/>
        </w:rPr>
        <w:t>«</w:t>
      </w:r>
      <w:r>
        <w:rPr>
          <w:sz w:val="28"/>
          <w:szCs w:val="28"/>
        </w:rPr>
        <w:t>Развивающее оценивание качества образовательной деятельности по Программе</w:t>
      </w:r>
      <w:r w:rsidR="00EC13BA">
        <w:rPr>
          <w:sz w:val="28"/>
          <w:szCs w:val="28"/>
        </w:rPr>
        <w:t>»</w:t>
      </w:r>
      <w:r>
        <w:rPr>
          <w:sz w:val="28"/>
          <w:szCs w:val="28"/>
        </w:rPr>
        <w:t xml:space="preserve">, снизился на 38,2% по сравнению с данными 2021 года; на 49% уменьшилось количество ДОО, в ООП которых не представлен инструментарий для ВСОКО (внутренней системы оценки качества образования); на 37, 5% уменьшилось количество ДОО, в ООП которых не представлен пункт </w:t>
      </w:r>
      <w:r w:rsidR="00EC13BA">
        <w:rPr>
          <w:sz w:val="28"/>
          <w:szCs w:val="28"/>
        </w:rPr>
        <w:t>«</w:t>
      </w:r>
      <w:r>
        <w:rPr>
          <w:sz w:val="28"/>
          <w:szCs w:val="28"/>
        </w:rPr>
        <w:t>Перспективы работы по совершенствованию и развитию содержания Программы</w:t>
      </w:r>
      <w:r w:rsidR="00EC13B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F2B44" w:rsidRDefault="004F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позволяют сделать вывод</w:t>
      </w:r>
      <w:r>
        <w:rPr>
          <w:strike/>
          <w:sz w:val="28"/>
          <w:szCs w:val="28"/>
        </w:rPr>
        <w:t>ы</w:t>
      </w:r>
      <w:r>
        <w:rPr>
          <w:sz w:val="28"/>
          <w:szCs w:val="28"/>
        </w:rPr>
        <w:t>, что предложенные рекомендации по результатам РСОКДО</w:t>
      </w:r>
      <w:r w:rsidR="00D8253B">
        <w:rPr>
          <w:sz w:val="28"/>
          <w:szCs w:val="28"/>
        </w:rPr>
        <w:t>-2021</w:t>
      </w:r>
      <w:r>
        <w:rPr>
          <w:sz w:val="28"/>
          <w:szCs w:val="28"/>
        </w:rPr>
        <w:t xml:space="preserve"> в Ярославской области были учтены при организации работы по совершенствованию ООП ДОО.</w:t>
      </w:r>
    </w:p>
    <w:p w:rsidR="004F2B44" w:rsidRDefault="004F2B44">
      <w:pPr>
        <w:ind w:firstLine="709"/>
        <w:jc w:val="both"/>
        <w:rPr>
          <w:sz w:val="28"/>
          <w:szCs w:val="28"/>
        </w:rPr>
      </w:pPr>
    </w:p>
    <w:p w:rsidR="00D8253B" w:rsidRDefault="00D8253B">
      <w:pPr>
        <w:ind w:firstLine="709"/>
        <w:jc w:val="both"/>
        <w:rPr>
          <w:sz w:val="28"/>
          <w:szCs w:val="28"/>
        </w:rPr>
      </w:pPr>
    </w:p>
    <w:p w:rsidR="00D8253B" w:rsidRDefault="00D8253B">
      <w:pPr>
        <w:ind w:firstLine="709"/>
        <w:jc w:val="both"/>
        <w:rPr>
          <w:sz w:val="28"/>
          <w:szCs w:val="28"/>
        </w:rPr>
      </w:pPr>
    </w:p>
    <w:p w:rsidR="00D8253B" w:rsidRDefault="00D8253B">
      <w:pPr>
        <w:ind w:firstLine="709"/>
        <w:jc w:val="both"/>
        <w:rPr>
          <w:sz w:val="28"/>
          <w:szCs w:val="28"/>
        </w:rPr>
      </w:pPr>
    </w:p>
    <w:p w:rsidR="004F2B44" w:rsidRDefault="004F2B4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8. Информация о наличии в Целевом разделе ООП пункта </w:t>
      </w:r>
      <w:r w:rsidR="00EC13BA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Развивающее оценивание качества образовательной деятельности по Программе</w:t>
      </w:r>
      <w:r w:rsidR="00EC13BA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 описания инструментария для ВСОКО</w:t>
      </w:r>
    </w:p>
    <w:p w:rsidR="004F2B44" w:rsidRDefault="004F2B4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пункта </w:t>
      </w:r>
      <w:r w:rsidR="00EC13BA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Перспективы работы по совершенствованию и развитию содержания Программы</w:t>
      </w:r>
      <w:r w:rsidR="00EC13BA">
        <w:rPr>
          <w:i/>
          <w:sz w:val="28"/>
          <w:szCs w:val="28"/>
        </w:rPr>
        <w:t>»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1627"/>
        <w:gridCol w:w="1441"/>
        <w:gridCol w:w="926"/>
        <w:gridCol w:w="926"/>
        <w:gridCol w:w="926"/>
        <w:gridCol w:w="926"/>
        <w:gridCol w:w="1024"/>
        <w:gridCol w:w="1077"/>
      </w:tblGrid>
      <w:tr w:rsidR="004F2B44">
        <w:trPr>
          <w:trHeight w:val="524"/>
          <w:tblHeader/>
        </w:trPr>
        <w:tc>
          <w:tcPr>
            <w:tcW w:w="365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851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МР</w:t>
            </w:r>
          </w:p>
        </w:tc>
        <w:tc>
          <w:tcPr>
            <w:tcW w:w="753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число ДОО, заполнивших опросную форму</w:t>
            </w:r>
          </w:p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2022 г.</w:t>
            </w:r>
          </w:p>
        </w:tc>
        <w:tc>
          <w:tcPr>
            <w:tcW w:w="967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Целевой раздел ООП ДОО НЕ включает пункт </w:t>
            </w:r>
            <w:r w:rsidR="00EC13B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  <w:r w:rsidR="00EC13BA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%</w:t>
            </w:r>
            <w:r>
              <w:rPr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67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раздел ООП ДОО НЕ раскрывает инструментарий для ВСОКО (внутренней системы оценки качества образования)</w:t>
            </w:r>
          </w:p>
        </w:tc>
        <w:tc>
          <w:tcPr>
            <w:tcW w:w="1097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представлен пункт </w:t>
            </w:r>
            <w:r w:rsidR="00EC13B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Перспективы работы по совершенствованию и развитию содержания Программы</w:t>
            </w:r>
            <w:r w:rsidR="00EC13BA">
              <w:rPr>
                <w:b/>
                <w:sz w:val="24"/>
                <w:szCs w:val="24"/>
              </w:rPr>
              <w:t>»</w:t>
            </w:r>
          </w:p>
        </w:tc>
      </w:tr>
      <w:tr w:rsidR="004F2B44">
        <w:trPr>
          <w:tblHeader/>
        </w:trPr>
        <w:tc>
          <w:tcPr>
            <w:tcW w:w="365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2021 г.</w:t>
            </w:r>
            <w:r>
              <w:rPr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2022 г.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2021 г.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2022 г.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2021 г.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2022 г.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Рыбинск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753" w:type="pct"/>
            <w:vAlign w:val="center"/>
          </w:tcPr>
          <w:p w:rsidR="004F2B44" w:rsidRDefault="004F2B44" w:rsidP="005D01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5D010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31,2 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 г. Переславль-Залесский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4F2B44">
        <w:tc>
          <w:tcPr>
            <w:tcW w:w="365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МР</w:t>
            </w:r>
          </w:p>
        </w:tc>
        <w:tc>
          <w:tcPr>
            <w:tcW w:w="75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34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56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4F2B44">
        <w:tc>
          <w:tcPr>
            <w:tcW w:w="365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МР</w:t>
            </w:r>
          </w:p>
        </w:tc>
        <w:tc>
          <w:tcPr>
            <w:tcW w:w="75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534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56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80</w:t>
            </w:r>
            <w:r>
              <w:rPr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28,6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4F2B44">
        <w:tc>
          <w:tcPr>
            <w:tcW w:w="365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МР</w:t>
            </w:r>
          </w:p>
        </w:tc>
        <w:tc>
          <w:tcPr>
            <w:tcW w:w="75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534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56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4F2B44">
        <w:tc>
          <w:tcPr>
            <w:tcW w:w="365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МР</w:t>
            </w:r>
          </w:p>
        </w:tc>
        <w:tc>
          <w:tcPr>
            <w:tcW w:w="75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534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63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60,1</w:t>
            </w:r>
          </w:p>
        </w:tc>
      </w:tr>
      <w:tr w:rsidR="004F2B44">
        <w:tc>
          <w:tcPr>
            <w:tcW w:w="36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МР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F2B44">
        <w:tc>
          <w:tcPr>
            <w:tcW w:w="1216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5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48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534" w:type="pct"/>
            <w:vAlign w:val="center"/>
          </w:tcPr>
          <w:p w:rsidR="004F2B44" w:rsidRDefault="004F2B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563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20,2</w:t>
            </w:r>
          </w:p>
        </w:tc>
      </w:tr>
    </w:tbl>
    <w:p w:rsidR="004F2B44" w:rsidRDefault="004F2B44">
      <w:pPr>
        <w:jc w:val="center"/>
        <w:rPr>
          <w:sz w:val="28"/>
          <w:szCs w:val="28"/>
        </w:rPr>
      </w:pPr>
    </w:p>
    <w:p w:rsidR="00D8253B" w:rsidRDefault="00D8253B" w:rsidP="00D8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эффективно управленческие меры по включению элементов механизма управления качеством ООП ДО реализованы в образовательных организациях Большесельского, Брейтовского, Даниловского, Любимского, Мышкинского, Некоузского, Первомайского, Пошехонского, Ростовского, Тутаевского, Ярославского муниципальных районах, г. Ярославля,                 г. Рыбинска и ГО г. Переславль-Залесский (см. строку «Итого» в таблице 8). </w:t>
      </w:r>
    </w:p>
    <w:p w:rsidR="00D8253B" w:rsidRDefault="00D8253B" w:rsidP="00D8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осталась стабильной, в целом благоприятной по выделенным показателям - в Борисоглебском и Тутаевском муниципальных районах.</w:t>
      </w:r>
    </w:p>
    <w:p w:rsidR="00D8253B" w:rsidRDefault="00D8253B" w:rsidP="00D8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ряде муниципальных образовани</w:t>
      </w:r>
      <w:r>
        <w:rPr>
          <w:color w:val="000000"/>
          <w:sz w:val="28"/>
          <w:szCs w:val="28"/>
        </w:rPr>
        <w:t xml:space="preserve">й выявлено </w:t>
      </w:r>
      <w:r>
        <w:rPr>
          <w:i/>
          <w:color w:val="000000"/>
          <w:sz w:val="28"/>
          <w:szCs w:val="28"/>
        </w:rPr>
        <w:t xml:space="preserve">отсутствие существенных положительных изменений </w:t>
      </w:r>
      <w:r>
        <w:rPr>
          <w:color w:val="000000"/>
          <w:sz w:val="28"/>
          <w:szCs w:val="28"/>
        </w:rPr>
        <w:t>(Т</w:t>
      </w:r>
      <w:r>
        <w:rPr>
          <w:sz w:val="28"/>
          <w:szCs w:val="28"/>
        </w:rPr>
        <w:t xml:space="preserve">аблица 8), </w:t>
      </w:r>
      <w:r w:rsidRPr="00D8253B">
        <w:rPr>
          <w:sz w:val="28"/>
          <w:szCs w:val="28"/>
        </w:rPr>
        <w:t>детализированная информация отражена в аналитических справках по муниципальным районам</w:t>
      </w:r>
      <w:r>
        <w:rPr>
          <w:sz w:val="28"/>
          <w:szCs w:val="28"/>
        </w:rPr>
        <w:t>.</w:t>
      </w:r>
    </w:p>
    <w:p w:rsidR="00D8253B" w:rsidRDefault="00D8253B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блок </w:t>
      </w:r>
      <w:r w:rsidR="00EC13B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Повышение качества основных образовательных программ дошкольного образования</w:t>
      </w:r>
      <w:r w:rsidR="00EC13B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в 2022 году были включены вопросы, касающиеся использования комплексных и парциальных авторских вариативных образовательных программ, с учетом которых разработана обязательная ч</w:t>
      </w:r>
      <w:r w:rsidR="00D8253B">
        <w:rPr>
          <w:rFonts w:eastAsia="Calibri"/>
          <w:sz w:val="28"/>
          <w:szCs w:val="28"/>
        </w:rPr>
        <w:t>асть ООП ДО, и часть, формируемой</w:t>
      </w:r>
      <w:r>
        <w:rPr>
          <w:rFonts w:eastAsia="Calibri"/>
          <w:sz w:val="28"/>
          <w:szCs w:val="28"/>
        </w:rPr>
        <w:t xml:space="preserve"> участниками образовательных отношений. Также </w:t>
      </w:r>
      <w:r w:rsidR="00D8253B">
        <w:rPr>
          <w:rFonts w:eastAsia="Calibri"/>
          <w:sz w:val="28"/>
          <w:szCs w:val="28"/>
        </w:rPr>
        <w:t>ряд</w:t>
      </w:r>
      <w:r>
        <w:rPr>
          <w:rFonts w:eastAsia="Calibri"/>
          <w:sz w:val="28"/>
          <w:szCs w:val="28"/>
        </w:rPr>
        <w:t xml:space="preserve"> вопросов касал</w:t>
      </w:r>
      <w:r w:rsidR="00D8253B">
        <w:rPr>
          <w:rFonts w:eastAsia="Calibri"/>
          <w:sz w:val="28"/>
          <w:szCs w:val="28"/>
        </w:rPr>
        <w:t>ся</w:t>
      </w:r>
      <w:r>
        <w:rPr>
          <w:rFonts w:eastAsia="Calibri"/>
          <w:sz w:val="28"/>
          <w:szCs w:val="28"/>
        </w:rPr>
        <w:t xml:space="preserve"> наличия и реализации в ДОО Рабочей программы воспитания.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Результаты мониторинга позволяют говорить о доминирующей позиции авторской комплексной программы </w:t>
      </w:r>
      <w:r w:rsidR="00EC13B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От рождения до школы</w:t>
      </w:r>
      <w:r w:rsidR="00EC13B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(инновационная версия под ред. Н.Е. Вераксы, Т.С. Комаровой, Э.М. Дорофеевой) - 60,1% ДОО использ</w:t>
      </w:r>
      <w:r w:rsidR="00D8253B">
        <w:rPr>
          <w:rFonts w:eastAsia="Calibri"/>
          <w:sz w:val="28"/>
          <w:szCs w:val="28"/>
        </w:rPr>
        <w:t>овали ее</w:t>
      </w:r>
      <w:r>
        <w:rPr>
          <w:rFonts w:eastAsia="Calibri"/>
          <w:sz w:val="28"/>
          <w:szCs w:val="28"/>
        </w:rPr>
        <w:t xml:space="preserve"> при разработке обязательной части ООП ДО. Второй по частоте выбора оказалась программа </w:t>
      </w:r>
      <w:r w:rsidR="00EC13B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Детство</w:t>
      </w:r>
      <w:r w:rsidR="00EC13B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(под ред. Т.И. Бабаевой, А.Г. Гогоберидзе, З.А. Михайловой) – 12,7%.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Детализированная информация об использовании авторских программ представлена в Таблице 9. 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Необходимо отметить, что в каждом четвертом случае при разработке обязательной части ООП ДО дошкольные организации использовали не на одну, а несколько комплексных программ, выбирая разные авторские комплексные программы:</w:t>
      </w:r>
    </w:p>
    <w:p w:rsidR="004F2B44" w:rsidRDefault="004F2B44" w:rsidP="008D3AD0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разных возрастных ступеней – для детей раннего возраста и дошкольного возраста;</w:t>
      </w:r>
    </w:p>
    <w:p w:rsidR="004F2B44" w:rsidRDefault="004F2B44" w:rsidP="008D3AD0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разных групп по направленности – общеразвивающей, компенсирующей, комбинированной;</w:t>
      </w:r>
    </w:p>
    <w:p w:rsidR="004F2B44" w:rsidRDefault="004F2B44" w:rsidP="008D3AD0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разных групп, реализующих право работать по разным ООП ДО внутри одной ДОО.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F2B44" w:rsidRDefault="004F2B44">
      <w:pPr>
        <w:widowControl/>
        <w:autoSpaceDE/>
        <w:autoSpaceDN/>
        <w:spacing w:line="276" w:lineRule="auto"/>
        <w:ind w:firstLine="567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Таблица 9. Информация об используемых комплексных образовательных программах при разработке ООП ДО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075"/>
        <w:gridCol w:w="4280"/>
      </w:tblGrid>
      <w:tr w:rsidR="004F2B44" w:rsidTr="004B06C7">
        <w:trPr>
          <w:tblHeader/>
        </w:trPr>
        <w:tc>
          <w:tcPr>
            <w:tcW w:w="2943" w:type="dxa"/>
            <w:vMerge w:val="restart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авторской вариативной образовательной программы</w:t>
            </w:r>
          </w:p>
        </w:tc>
        <w:tc>
          <w:tcPr>
            <w:tcW w:w="2351" w:type="dxa"/>
            <w:gridSpan w:val="2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ДОО, реализующие ООП ДО с учетом вариативной авторской образовательной программы</w:t>
            </w:r>
          </w:p>
        </w:tc>
        <w:tc>
          <w:tcPr>
            <w:tcW w:w="4280" w:type="dxa"/>
            <w:vMerge w:val="restart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Дополнительная информация по муниципальным районам</w:t>
            </w:r>
          </w:p>
        </w:tc>
      </w:tr>
      <w:tr w:rsidR="004F2B44" w:rsidTr="004B06C7">
        <w:trPr>
          <w:tblHeader/>
        </w:trPr>
        <w:tc>
          <w:tcPr>
            <w:tcW w:w="2943" w:type="dxa"/>
            <w:vMerge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Абс.</w:t>
            </w:r>
          </w:p>
        </w:tc>
        <w:tc>
          <w:tcPr>
            <w:tcW w:w="1075" w:type="dxa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%</w:t>
            </w:r>
          </w:p>
        </w:tc>
        <w:tc>
          <w:tcPr>
            <w:tcW w:w="4280" w:type="dxa"/>
            <w:vMerge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От рождения до школы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289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60,1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равномерно в ДОО всех муниципальных районов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Детство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12,7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в ДОО 12 муниципальных районов (</w:t>
            </w:r>
            <w:r>
              <w:rPr>
                <w:rFonts w:eastAsia="Calibri"/>
                <w:sz w:val="24"/>
                <w:szCs w:val="24"/>
                <w:u w:val="single"/>
              </w:rPr>
              <w:t>кроме</w:t>
            </w:r>
            <w:r>
              <w:rPr>
                <w:rFonts w:eastAsia="Calibri"/>
                <w:sz w:val="24"/>
                <w:szCs w:val="24"/>
              </w:rPr>
              <w:t xml:space="preserve"> Большесельского, Брейтовского, Любимского, Мышкинского, Пошехонского, Тутаевского, Ярославского)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Комплексная образовательная программа дошкольного образования для детей с тяжелыми нарушениями речи (общим недоразвитием речи), авт. Н.В. Нищева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6,0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в ДОО г. Ярославля, г. Рыбинска, Даниловского, Мышкинского, Ярославского МР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Детский сад 2100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в ДОО г. Рыбинска, г. Ярославля, го г. Переславль-Залесский, Даниловского, Некоузского, Пошехонского, Ростовского МР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Первые шаги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в ДОО г. Ярославля, г. Рыбинска, го г. Переславль-Залесский,</w:t>
            </w:r>
          </w:p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Даниловского,</w:t>
            </w:r>
          </w:p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Гаврилов-Ямского, </w:t>
            </w:r>
          </w:p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Ярославского, </w:t>
            </w:r>
          </w:p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Мышкинского,</w:t>
            </w:r>
          </w:p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Ростовского, Тутаевского, Угличского, Ярославского МР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Мир открытий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2,3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в ДОО г. Ярославля, го г. Переславль-Залесский, Мышкинского, Ростовского МР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Истоки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2,1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в ДОО г. Ярославля, г. Рыбинска, Ростовского, Ярославского, Гаврилов-Ямского МР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Развитие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исключительно в ДОО г. Ярославля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Радуга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исключительно в ДОО г. Ярославля, Тутаевского МР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Примерная адаптированная основная образовательная программа для дошкольников с тяжелыми нарушениями речи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(под. ред. Л.В. Лопатиной)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в ДОО г. Ярославля, Даниловского МР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ПРОдетей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в ДОО Гаврилов-Ямского, Тутаевского, Некоузского МР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Открытия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в ДОО г. Ярославля, Угличского МР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Мозаика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исключительно в ДОО г. Ярославля</w:t>
            </w:r>
          </w:p>
        </w:tc>
      </w:tr>
      <w:tr w:rsidR="004F2B44">
        <w:tc>
          <w:tcPr>
            <w:tcW w:w="2943" w:type="dxa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Теремок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4280" w:type="dxa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ООП представлена исключительно в ДОО г. Ярославля</w:t>
            </w:r>
          </w:p>
        </w:tc>
      </w:tr>
    </w:tbl>
    <w:p w:rsidR="004F2B44" w:rsidRDefault="004F2B44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дополнения и расширения содержания образования по 5 образовательным областям</w:t>
      </w:r>
      <w:r>
        <w:rPr>
          <w:rFonts w:eastAsia="Calibri"/>
          <w:color w:val="000000"/>
          <w:sz w:val="28"/>
          <w:szCs w:val="28"/>
        </w:rPr>
        <w:t xml:space="preserve">, </w:t>
      </w:r>
      <w:r w:rsidR="00D8253B">
        <w:rPr>
          <w:rFonts w:eastAsia="Calibri"/>
          <w:color w:val="000000"/>
          <w:sz w:val="28"/>
          <w:szCs w:val="28"/>
        </w:rPr>
        <w:t xml:space="preserve">в вариативной части ООП ДО </w:t>
      </w:r>
      <w:r>
        <w:rPr>
          <w:rFonts w:eastAsia="Calibri"/>
          <w:i/>
          <w:color w:val="000000"/>
          <w:sz w:val="28"/>
          <w:szCs w:val="28"/>
        </w:rPr>
        <w:t>91,5% ДОО региона используют:</w:t>
      </w:r>
    </w:p>
    <w:p w:rsidR="004F2B44" w:rsidRDefault="004F2B44" w:rsidP="00E6268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авторские парциальные программы дошкольного образования, размещенные в Навигаторе образовательных программ дошкольного образования на сайте РАНХиГС и Федерального института развития образования (</w:t>
      </w:r>
      <w:r w:rsidR="00E62689">
        <w:rPr>
          <w:rFonts w:eastAsia="Calibri"/>
          <w:sz w:val="28"/>
          <w:szCs w:val="28"/>
        </w:rPr>
        <w:fldChar w:fldCharType="begin"/>
      </w:r>
      <w:r w:rsidR="00E62689">
        <w:rPr>
          <w:rFonts w:eastAsia="Calibri"/>
          <w:sz w:val="28"/>
          <w:szCs w:val="28"/>
        </w:rPr>
        <w:instrText xml:space="preserve"> HYPERLINK "</w:instrText>
      </w:r>
      <w:r w:rsidR="00E62689" w:rsidRPr="00E62689">
        <w:rPr>
          <w:rFonts w:eastAsia="Calibri"/>
          <w:sz w:val="28"/>
          <w:szCs w:val="28"/>
        </w:rPr>
        <w:instrText>https://old-firo.ranepa.ru/navigator-programm-do</w:instrText>
      </w:r>
      <w:r w:rsidR="00E62689">
        <w:rPr>
          <w:rFonts w:eastAsia="Calibri"/>
          <w:sz w:val="28"/>
          <w:szCs w:val="28"/>
        </w:rPr>
        <w:instrText xml:space="preserve">" </w:instrText>
      </w:r>
      <w:r w:rsidR="00E62689">
        <w:rPr>
          <w:rFonts w:eastAsia="Calibri"/>
          <w:sz w:val="28"/>
          <w:szCs w:val="28"/>
        </w:rPr>
        <w:fldChar w:fldCharType="separate"/>
      </w:r>
      <w:r w:rsidR="00E62689" w:rsidRPr="003A1A2D">
        <w:rPr>
          <w:rStyle w:val="a6"/>
          <w:rFonts w:eastAsia="Calibri"/>
          <w:sz w:val="28"/>
          <w:szCs w:val="28"/>
        </w:rPr>
        <w:t>https://old-firo.ranepa.ru/navigator-programm-do</w:t>
      </w:r>
      <w:r w:rsidR="00E62689">
        <w:rPr>
          <w:rFonts w:eastAsia="Calibri"/>
          <w:sz w:val="28"/>
          <w:szCs w:val="28"/>
        </w:rPr>
        <w:fldChar w:fldCharType="end"/>
      </w:r>
      <w:r w:rsidR="00E62689">
        <w:rPr>
          <w:rFonts w:eastAsia="Calibri"/>
          <w:sz w:val="28"/>
          <w:szCs w:val="28"/>
        </w:rPr>
        <w:t xml:space="preserve"> </w:t>
      </w:r>
      <w:r w:rsidR="00E6268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программно-методические материалы и методические пособия, не имеющие статуса парциальных образовательных программ и не размещенные в Навигаторе ООП ДО;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собственные авторские методические разработки.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Использование парциальных программ и программно-методических материалов в вариативной части ООП ДО расширилось, явно прослеживается позитивная динамика:</w:t>
      </w:r>
      <w:r>
        <w:t xml:space="preserve"> В </w:t>
      </w:r>
      <w:r>
        <w:rPr>
          <w:rFonts w:eastAsia="Calibri"/>
          <w:sz w:val="28"/>
          <w:szCs w:val="28"/>
        </w:rPr>
        <w:t>2021 г.</w:t>
      </w:r>
      <w:r>
        <w:t xml:space="preserve"> - </w:t>
      </w:r>
      <w:r>
        <w:rPr>
          <w:rFonts w:eastAsia="Calibri"/>
          <w:b/>
          <w:sz w:val="28"/>
          <w:szCs w:val="28"/>
        </w:rPr>
        <w:t xml:space="preserve">49,1% </w:t>
      </w:r>
      <w:r>
        <w:rPr>
          <w:rFonts w:eastAsia="Calibri"/>
          <w:sz w:val="28"/>
          <w:szCs w:val="28"/>
        </w:rPr>
        <w:t xml:space="preserve">ДОО региона; в 2022 г. </w:t>
      </w:r>
      <w:r>
        <w:rPr>
          <w:rFonts w:eastAsia="Calibri"/>
          <w:b/>
          <w:sz w:val="28"/>
          <w:szCs w:val="28"/>
        </w:rPr>
        <w:t>91,5%</w:t>
      </w:r>
      <w:r>
        <w:rPr>
          <w:rFonts w:eastAsia="Calibri"/>
          <w:sz w:val="28"/>
          <w:szCs w:val="28"/>
        </w:rPr>
        <w:t xml:space="preserve"> ДОО региона.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Отметим, </w:t>
      </w:r>
      <w:r>
        <w:rPr>
          <w:rFonts w:eastAsia="Calibri"/>
          <w:i/>
          <w:color w:val="000000"/>
          <w:sz w:val="28"/>
          <w:szCs w:val="28"/>
        </w:rPr>
        <w:t>что по результатам мониторинга 2021 г. 50,9 % ДОО региона отмечали, что НЕ используют никаких парциальных программ</w:t>
      </w:r>
      <w:r>
        <w:rPr>
          <w:rFonts w:eastAsia="Calibri"/>
          <w:sz w:val="28"/>
          <w:szCs w:val="28"/>
        </w:rPr>
        <w:t xml:space="preserve"> для дополнения и расширения содержания образования по 5 образовательным областям. В 2022 г. доля таких ДОО составила лишь 3,3%.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Детализированная информация об использовании парциальных авторских образовательных программ, ранее размещенных в навигаторе ООП ДО на сайте ФИРО, а также программно-методических материалов по различным направлениям развития</w:t>
      </w:r>
      <w:r w:rsidR="00D8253B">
        <w:rPr>
          <w:rFonts w:eastAsia="Calibri"/>
          <w:sz w:val="28"/>
          <w:szCs w:val="28"/>
        </w:rPr>
        <w:t>, обучения</w:t>
      </w:r>
      <w:r>
        <w:rPr>
          <w:rFonts w:eastAsia="Calibri"/>
          <w:sz w:val="28"/>
          <w:szCs w:val="28"/>
        </w:rPr>
        <w:t xml:space="preserve"> и воспитания детей (образовательным областям) представлена в Таблице 10.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F2B44" w:rsidRDefault="004F2B44">
      <w:pPr>
        <w:widowControl/>
        <w:autoSpaceDE/>
        <w:autoSpaceDN/>
        <w:spacing w:line="276" w:lineRule="auto"/>
        <w:ind w:firstLine="567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Таблица 10. Информация об использовании парциальных программ и авторских программно-методических материалов в рамках вариативной части ООП ДО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6593"/>
        <w:gridCol w:w="816"/>
      </w:tblGrid>
      <w:tr w:rsidR="004F2B44" w:rsidTr="004B06C7">
        <w:trPr>
          <w:trHeight w:val="70"/>
        </w:trPr>
        <w:tc>
          <w:tcPr>
            <w:tcW w:w="4574" w:type="pct"/>
            <w:gridSpan w:val="2"/>
          </w:tcPr>
          <w:p w:rsidR="004F2B44" w:rsidRPr="004B06C7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6C7">
              <w:rPr>
                <w:rFonts w:eastAsia="Calibri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6" w:type="pct"/>
            <w:vAlign w:val="center"/>
          </w:tcPr>
          <w:p w:rsidR="004F2B44" w:rsidRPr="004B06C7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6C7">
              <w:rPr>
                <w:rFonts w:eastAsia="Calibri"/>
                <w:b/>
                <w:sz w:val="24"/>
                <w:szCs w:val="24"/>
              </w:rPr>
              <w:t>%</w:t>
            </w:r>
          </w:p>
        </w:tc>
      </w:tr>
      <w:tr w:rsidR="004F2B44" w:rsidTr="004B06C7">
        <w:tc>
          <w:tcPr>
            <w:tcW w:w="1131" w:type="pct"/>
            <w:vMerge w:val="restart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Авторские парциальные программы дошкольного образования</w:t>
            </w: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Мир без опасности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(автор И.А. Лыкова)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3,1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Формирование культуры безопасности у детей от 3 до 8 лет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(Л.Л. Тимофеева)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2,5</w:t>
            </w:r>
          </w:p>
        </w:tc>
      </w:tr>
      <w:tr w:rsidR="004F2B44" w:rsidTr="004B06C7">
        <w:trPr>
          <w:trHeight w:val="962"/>
        </w:trPr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4F2B44" w:rsidP="00D825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п</w:t>
            </w:r>
            <w:r w:rsidR="00D8253B">
              <w:rPr>
                <w:rFonts w:eastAsia="Calibri"/>
                <w:sz w:val="24"/>
                <w:szCs w:val="24"/>
              </w:rPr>
              <w:t>арциальные п</w:t>
            </w:r>
            <w:r>
              <w:rPr>
                <w:rFonts w:eastAsia="Calibri"/>
                <w:sz w:val="24"/>
                <w:szCs w:val="24"/>
              </w:rPr>
              <w:t>рограммы (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С чистым сердцем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  <w:r w:rsidR="00D8253B">
              <w:rPr>
                <w:rFonts w:eastAsia="Calibri"/>
                <w:sz w:val="24"/>
                <w:szCs w:val="24"/>
              </w:rPr>
              <w:t xml:space="preserve"> (</w:t>
            </w:r>
            <w:r w:rsidR="00D8253B" w:rsidRPr="00D8253B">
              <w:rPr>
                <w:rFonts w:eastAsia="Calibri"/>
                <w:sz w:val="24"/>
                <w:szCs w:val="24"/>
              </w:rPr>
              <w:t>Р.Ю. Белоусова</w:t>
            </w:r>
            <w:r w:rsidR="00D8253B">
              <w:rPr>
                <w:rFonts w:eastAsia="Calibri"/>
                <w:sz w:val="24"/>
                <w:szCs w:val="24"/>
              </w:rPr>
              <w:t xml:space="preserve">, </w:t>
            </w:r>
            <w:r w:rsidR="00D8253B" w:rsidRPr="00D8253B">
              <w:rPr>
                <w:rFonts w:eastAsia="Calibri"/>
                <w:sz w:val="24"/>
                <w:szCs w:val="24"/>
              </w:rPr>
              <w:t>А.Н. Егорова</w:t>
            </w:r>
            <w:r w:rsidR="00D8253B">
              <w:rPr>
                <w:rFonts w:eastAsia="Calibri"/>
                <w:sz w:val="24"/>
                <w:szCs w:val="24"/>
              </w:rPr>
              <w:t xml:space="preserve">, </w:t>
            </w:r>
            <w:r w:rsidR="00D8253B" w:rsidRPr="00D8253B">
              <w:rPr>
                <w:rFonts w:eastAsia="Calibri"/>
                <w:sz w:val="24"/>
                <w:szCs w:val="24"/>
              </w:rPr>
              <w:t>Ю.С. Калинкина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D8253B">
              <w:rPr>
                <w:rFonts w:eastAsia="Calibri"/>
                <w:sz w:val="24"/>
                <w:szCs w:val="24"/>
              </w:rPr>
              <w:t>, и т.д.)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1,0%</w:t>
            </w:r>
          </w:p>
        </w:tc>
      </w:tr>
      <w:tr w:rsidR="004F2B44" w:rsidRPr="00E62689" w:rsidTr="004B06C7">
        <w:tc>
          <w:tcPr>
            <w:tcW w:w="1131" w:type="pct"/>
            <w:vMerge w:val="restar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Программно-методические материалы</w:t>
            </w:r>
          </w:p>
        </w:tc>
        <w:tc>
          <w:tcPr>
            <w:tcW w:w="3443" w:type="pct"/>
            <w:shd w:val="clear" w:color="auto" w:fill="FFFFFF"/>
            <w:vAlign w:val="center"/>
          </w:tcPr>
          <w:p w:rsidR="004F2B44" w:rsidRPr="00E62689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 w:rsidRPr="00E62689">
              <w:rPr>
                <w:rFonts w:eastAsia="Calibri"/>
                <w:sz w:val="24"/>
                <w:szCs w:val="24"/>
              </w:rPr>
              <w:t>Основы безопасности детей дошкольного возраста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 w:rsidRPr="00E62689">
              <w:rPr>
                <w:rFonts w:eastAsia="Calibri"/>
                <w:sz w:val="24"/>
                <w:szCs w:val="24"/>
              </w:rPr>
              <w:t xml:space="preserve"> (Н.Н. Авдеева, О.Л. Князева, Р.Б. Стеркина)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F2B44" w:rsidRPr="00E62689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62689">
              <w:rPr>
                <w:rFonts w:eastAsia="Calibri"/>
                <w:sz w:val="24"/>
                <w:szCs w:val="24"/>
              </w:rPr>
              <w:t>20,0</w:t>
            </w:r>
          </w:p>
        </w:tc>
      </w:tr>
      <w:tr w:rsidR="004F2B44" w:rsidRPr="00E62689" w:rsidTr="004B06C7">
        <w:tc>
          <w:tcPr>
            <w:tcW w:w="1131" w:type="pct"/>
            <w:vMerge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shd w:val="clear" w:color="auto" w:fill="FFFFFF"/>
            <w:vAlign w:val="center"/>
          </w:tcPr>
          <w:p w:rsidR="004F2B44" w:rsidRPr="00E62689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 w:rsidRPr="00E62689">
              <w:rPr>
                <w:rFonts w:eastAsia="Calibri"/>
                <w:sz w:val="24"/>
                <w:szCs w:val="24"/>
              </w:rPr>
              <w:t>Я, ты, мы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 w:rsidRPr="00E62689">
              <w:rPr>
                <w:rFonts w:eastAsia="Calibri"/>
                <w:sz w:val="24"/>
                <w:szCs w:val="24"/>
              </w:rPr>
              <w:t xml:space="preserve"> (О.Л. Князева, Р.Б. Стеркина)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F2B44" w:rsidRPr="00E62689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62689">
              <w:rPr>
                <w:rFonts w:eastAsia="Calibri"/>
                <w:sz w:val="24"/>
                <w:szCs w:val="24"/>
              </w:rPr>
              <w:t>10,0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Азбука общения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(Л.М. Щипицына, О.В. Защиринская, А.П. Воронова, Т.А. Нилова)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6,4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Приобщение детей к истокам русской народной культуры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(О. Л. Князева, М. Д. Маханева)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6,2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Я – человек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(С.А. Козлова)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2,5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Дорогою добра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(Л.В. Коломийченко, Л.И. Югова, Г.И. Чугаева)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2,1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программно-методические пособия по направлениям нравственного, трудового, экономического/финансового, экологического воспитания, развития социального интеллекта, психологической подготовке к школе и др.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1,0%</w:t>
            </w:r>
            <w:r>
              <w:rPr>
                <w:rFonts w:eastAsia="Calibri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4F2B44" w:rsidTr="004B06C7">
        <w:tc>
          <w:tcPr>
            <w:tcW w:w="4574" w:type="pct"/>
            <w:gridSpan w:val="2"/>
            <w:vAlign w:val="center"/>
          </w:tcPr>
          <w:p w:rsidR="004F2B44" w:rsidRPr="004B06C7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6C7">
              <w:rPr>
                <w:rFonts w:eastAsia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6" w:type="pct"/>
            <w:vAlign w:val="center"/>
          </w:tcPr>
          <w:p w:rsidR="004F2B44" w:rsidRPr="004B06C7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6C7">
              <w:rPr>
                <w:rFonts w:eastAsia="Calibri"/>
                <w:b/>
                <w:sz w:val="24"/>
                <w:szCs w:val="24"/>
              </w:rPr>
              <w:t>%</w:t>
            </w:r>
          </w:p>
        </w:tc>
      </w:tr>
      <w:tr w:rsidR="004F2B44" w:rsidTr="004B06C7">
        <w:tc>
          <w:tcPr>
            <w:tcW w:w="1131" w:type="pct"/>
            <w:vMerge w:val="restart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Авторские парциальные программы дошкольного образования</w:t>
            </w: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Игралочка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(Л.Г. Петерсон, Е.Е. Кочемасова)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5,2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STEM-образование детей дошкольного и младшего школьного возраста (Т.В. Волосовец, В.А. Маркова, С.А. Аверин)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программы (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Наустим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Феникс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ФЭМП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От Фребеля до робота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1,0%</w:t>
            </w:r>
          </w:p>
        </w:tc>
      </w:tr>
      <w:tr w:rsidR="004F2B44" w:rsidTr="004B06C7">
        <w:tc>
          <w:tcPr>
            <w:tcW w:w="1131" w:type="pct"/>
            <w:vMerge w:val="restar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Программно-методические материалы</w:t>
            </w:r>
          </w:p>
        </w:tc>
        <w:tc>
          <w:tcPr>
            <w:tcW w:w="3443" w:type="pct"/>
            <w:shd w:val="clear" w:color="auto" w:fill="FFFFFF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Юный эколог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(С.Н. Николаева)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20,0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Математические ступеньки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(Е.В. Колесникова)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8,9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Добро пожаловать в экологию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(О.А. Воронкевич и др.)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5,6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Математика в детском саду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 (В.П. Новикова)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3,7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Наш дом природа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(Н.А. Рыжова)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2,3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</w:tcPr>
          <w:p w:rsidR="004F2B44" w:rsidRDefault="00EC13B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Умные пальчики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(И.А. Лыкова)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программно-методические пособия по направлениям экономического/финансового, экологического воспитания, математического и логического развития, технического творчества детей, подготовки к школе и др.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1,0%</w:t>
            </w:r>
          </w:p>
        </w:tc>
      </w:tr>
      <w:tr w:rsidR="004F2B44" w:rsidTr="004B06C7">
        <w:tc>
          <w:tcPr>
            <w:tcW w:w="4574" w:type="pct"/>
            <w:gridSpan w:val="2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26" w:type="pct"/>
            <w:vAlign w:val="center"/>
          </w:tcPr>
          <w:p w:rsidR="004F2B44" w:rsidRPr="004B06C7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6C7">
              <w:rPr>
                <w:rFonts w:eastAsia="Calibri"/>
                <w:b/>
                <w:sz w:val="24"/>
                <w:szCs w:val="24"/>
              </w:rPr>
              <w:t>%</w:t>
            </w:r>
          </w:p>
        </w:tc>
      </w:tr>
      <w:tr w:rsidR="004F2B44" w:rsidTr="004B06C7">
        <w:tc>
          <w:tcPr>
            <w:tcW w:w="1131" w:type="pct"/>
            <w:vMerge w:val="restart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Авторские парциальные программы дошкольного образования</w:t>
            </w: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От звука к букве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(Е.В. Колесникова)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5,8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Обучение грамоте детей дошкольного возраста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  (Н.В. Нищева)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5,4</w:t>
            </w:r>
          </w:p>
        </w:tc>
      </w:tr>
      <w:tr w:rsidR="004F2B44" w:rsidTr="004B06C7">
        <w:tc>
          <w:tcPr>
            <w:tcW w:w="1131" w:type="pct"/>
            <w:vMerge w:val="restart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Программно-методические материалы</w:t>
            </w: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Пособия по развитию речи детей и ознакомлению с художественной литературой (О.С. Ушакова)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8,3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Пособия по развитию речи и приобщению к художественной литературе (В.В. Гербова)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7,3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Подготовка к обучению грамоте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(Л.Е. Журова)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5,6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По дороге к азбуке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(Р.Н. Бунеев, Е.В. Бунеева, Т.Р. Кислова)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</w:t>
            </w:r>
          </w:p>
        </w:tc>
      </w:tr>
      <w:tr w:rsidR="004F2B44" w:rsidTr="004B06C7">
        <w:tc>
          <w:tcPr>
            <w:tcW w:w="1131" w:type="pct"/>
            <w:vMerge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Другие </w:t>
            </w:r>
            <w:r w:rsidR="00D8253B" w:rsidRPr="00D8253B">
              <w:rPr>
                <w:rFonts w:eastAsia="Calibri"/>
                <w:sz w:val="24"/>
                <w:szCs w:val="24"/>
              </w:rPr>
              <w:t xml:space="preserve">методические </w:t>
            </w:r>
            <w:r>
              <w:rPr>
                <w:rFonts w:eastAsia="Calibri"/>
                <w:sz w:val="24"/>
                <w:szCs w:val="24"/>
              </w:rPr>
              <w:t>пособия по речевому развитию детей раннего и дошкольного возраста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1,0%</w:t>
            </w:r>
          </w:p>
        </w:tc>
      </w:tr>
      <w:tr w:rsidR="004F2B44" w:rsidTr="004B06C7">
        <w:tc>
          <w:tcPr>
            <w:tcW w:w="4574" w:type="pct"/>
            <w:gridSpan w:val="2"/>
          </w:tcPr>
          <w:p w:rsidR="004F2B44" w:rsidRPr="004B06C7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6C7">
              <w:rPr>
                <w:rFonts w:eastAsia="Calibri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6" w:type="pct"/>
            <w:vAlign w:val="center"/>
          </w:tcPr>
          <w:p w:rsidR="004F2B44" w:rsidRPr="004B06C7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6C7">
              <w:rPr>
                <w:rFonts w:eastAsia="Calibri"/>
                <w:b/>
                <w:sz w:val="24"/>
                <w:szCs w:val="24"/>
              </w:rPr>
              <w:t>%</w:t>
            </w:r>
          </w:p>
        </w:tc>
      </w:tr>
      <w:tr w:rsidR="004F2B44" w:rsidTr="004B06C7">
        <w:tc>
          <w:tcPr>
            <w:tcW w:w="1131" w:type="pct"/>
            <w:vMerge w:val="restart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Авторские парциальные программы дошкольного образования</w:t>
            </w: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 xml:space="preserve">Малыши-крепыши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(О.В. Бережнова, В.В. Бойко)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3,1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парциальные программы по физическому развитию дошкольников (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Развитие через движение: формирование двигательных способностей детей 3–7 лет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Веселый рюкзачок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1,0%</w:t>
            </w:r>
          </w:p>
        </w:tc>
      </w:tr>
      <w:tr w:rsidR="004F2B44" w:rsidTr="004B06C7">
        <w:tc>
          <w:tcPr>
            <w:tcW w:w="1131" w:type="pct"/>
            <w:vMerge w:val="restar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Программно-методические материалы</w:t>
            </w:r>
          </w:p>
        </w:tc>
        <w:tc>
          <w:tcPr>
            <w:tcW w:w="3443" w:type="pct"/>
            <w:shd w:val="clear" w:color="auto" w:fill="FFFFFF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Физическая культура в детском саду и другие пособия по направлению физического развития (Л.И. Пензулаева)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15,6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Воспитание здорового ребенка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(М.Д. Маханева)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2,3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Здоровый дошкольник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(Ю.Ф. Змановский)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методические пособия по обучению плаванью, ОБЖ, детским видам спорта и др.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1,0%</w:t>
            </w:r>
          </w:p>
        </w:tc>
      </w:tr>
      <w:tr w:rsidR="004B06C7" w:rsidTr="004B06C7">
        <w:tc>
          <w:tcPr>
            <w:tcW w:w="4574" w:type="pct"/>
            <w:gridSpan w:val="2"/>
            <w:vAlign w:val="center"/>
          </w:tcPr>
          <w:p w:rsidR="004B06C7" w:rsidRPr="004B06C7" w:rsidRDefault="004B06C7" w:rsidP="004B06C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6C7">
              <w:rPr>
                <w:rFonts w:eastAsia="Calibri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6" w:type="pct"/>
            <w:vAlign w:val="center"/>
          </w:tcPr>
          <w:p w:rsidR="004B06C7" w:rsidRPr="004B06C7" w:rsidRDefault="004B06C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6C7">
              <w:rPr>
                <w:rFonts w:eastAsia="Calibri"/>
                <w:b/>
                <w:sz w:val="24"/>
                <w:szCs w:val="24"/>
              </w:rPr>
              <w:t>%</w:t>
            </w:r>
          </w:p>
        </w:tc>
      </w:tr>
      <w:tr w:rsidR="004F2B44" w:rsidTr="004B06C7">
        <w:tc>
          <w:tcPr>
            <w:tcW w:w="1131" w:type="pct"/>
            <w:vMerge w:val="restar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Авторские парциальные программы дошкольного образования</w:t>
            </w:r>
          </w:p>
        </w:tc>
        <w:tc>
          <w:tcPr>
            <w:tcW w:w="3443" w:type="pct"/>
            <w:shd w:val="clear" w:color="auto" w:fill="FFFFFF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Цветные ладошки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(И.А. Лыкова)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43,7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shd w:val="clear" w:color="auto" w:fill="FFFFFF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парциальные программы (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В мире музыкальной драматургии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  <w:r w:rsidR="00D8253B">
              <w:rPr>
                <w:rFonts w:eastAsia="Calibri"/>
                <w:sz w:val="24"/>
                <w:szCs w:val="24"/>
              </w:rPr>
              <w:t xml:space="preserve"> (Т.Ф. Коренева), и т.д.)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1,0%</w:t>
            </w:r>
          </w:p>
        </w:tc>
      </w:tr>
      <w:tr w:rsidR="004F2B44" w:rsidTr="004B06C7">
        <w:tc>
          <w:tcPr>
            <w:tcW w:w="1131" w:type="pct"/>
            <w:vMerge w:val="restar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Программно-методические материалы</w:t>
            </w:r>
          </w:p>
        </w:tc>
        <w:tc>
          <w:tcPr>
            <w:tcW w:w="3443" w:type="pct"/>
            <w:shd w:val="clear" w:color="auto" w:fill="FFFFFF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Ладушки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(И.М. Каплунова, И.А. Новоскольцева)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23,1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shd w:val="clear" w:color="auto" w:fill="FFFFFF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Музыкальные шедевры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 (О.П. Радынова)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9,1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Конструирование и ручной труд в детском саду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(Л. В. Куцакова)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7,9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Изобразительная деятельность в детском саду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и другие пособия по развитию детского творчества (Т.С. Комарова)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6,9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Программно-методические пособия разных авторов по театрализованной деятельности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4,1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4F2B44" w:rsidRDefault="00EC13B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Топ-хлоп, малыши: программа музыкально-ритмического развития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F2B44">
              <w:rPr>
                <w:rFonts w:eastAsia="Calibri"/>
                <w:sz w:val="24"/>
                <w:szCs w:val="24"/>
              </w:rPr>
              <w:t xml:space="preserve"> (Т.Н. Сауко, А.И. Буренина)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2,1</w:t>
            </w:r>
          </w:p>
        </w:tc>
      </w:tr>
      <w:tr w:rsidR="004F2B44" w:rsidTr="004B06C7">
        <w:tc>
          <w:tcPr>
            <w:tcW w:w="1131" w:type="pct"/>
            <w:vMerge/>
            <w:vAlign w:val="center"/>
          </w:tcPr>
          <w:p w:rsidR="004F2B44" w:rsidRDefault="004F2B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методические пособия по развитию изобразительной деятельности, музыкального творчества и т.п.</w:t>
            </w:r>
          </w:p>
        </w:tc>
        <w:tc>
          <w:tcPr>
            <w:tcW w:w="426" w:type="pct"/>
            <w:vAlign w:val="center"/>
          </w:tcPr>
          <w:p w:rsidR="004F2B44" w:rsidRDefault="004F2B4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1,0%</w:t>
            </w:r>
          </w:p>
        </w:tc>
      </w:tr>
    </w:tbl>
    <w:p w:rsidR="004F2B44" w:rsidRDefault="004F2B44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В абсолютном большинстве ДОО, принимавших участие в мониторинге в 2022 году</w:t>
      </w:r>
      <w:r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i/>
          <w:color w:val="000000"/>
          <w:sz w:val="28"/>
          <w:szCs w:val="28"/>
        </w:rPr>
        <w:t>разработаны и доступны на сайтах ДОО Рабочие программы воспитания - 98,8%.</w:t>
      </w:r>
      <w:r>
        <w:rPr>
          <w:rFonts w:eastAsia="Calibri"/>
          <w:color w:val="000000"/>
          <w:sz w:val="28"/>
          <w:szCs w:val="28"/>
        </w:rPr>
        <w:t xml:space="preserve"> В 2021 году данный показатель составил 96% (позитивная динамика 1,4%).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Важно отметить, что в Большесельском, Борисоглебском, Гаврилов-Ямском, Даниловском, Любимском, Некоузском, Некрасовском, Пошехонском, Ростовском МР и г. Ярославле в 2022 году были приняты меры по устранению выявленных ранее дефицитов по данному индикатору качества, Рабочие программы воспитания созданы и размещены на сайтах всех ДОО этих муниципальных районов. </w:t>
      </w:r>
      <w:r>
        <w:rPr>
          <w:rFonts w:eastAsia="Calibri"/>
          <w:i/>
          <w:color w:val="000000"/>
          <w:sz w:val="28"/>
          <w:szCs w:val="28"/>
        </w:rPr>
        <w:t>Значительная работа проведена также в г. Рыбинске и ГО г. Переславль-Залесский, отмечается положительная динамика</w:t>
      </w:r>
      <w:r>
        <w:rPr>
          <w:rFonts w:eastAsia="Calibri"/>
          <w:color w:val="000000"/>
          <w:sz w:val="28"/>
          <w:szCs w:val="28"/>
        </w:rPr>
        <w:t xml:space="preserve"> (Таблица 11).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ДОО Мышкинского, Первомайского, Тутаевского и Ярославского МР не было выявлено дефицита по данному показателю в 2021-2022 гг.</w:t>
      </w:r>
    </w:p>
    <w:p w:rsidR="004F2B44" w:rsidRDefault="004F2B44" w:rsidP="008D3AD0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Вместе с тем, выявлены 6 образовательных организаций – ООШ, ОШ или начальные школы с дошкольными группами - в которых до настоящего момента </w:t>
      </w:r>
      <w:r>
        <w:rPr>
          <w:rFonts w:eastAsia="Calibri"/>
          <w:i/>
          <w:color w:val="000000"/>
          <w:sz w:val="28"/>
          <w:szCs w:val="28"/>
        </w:rPr>
        <w:t>отсутствуют Рабочие программы воспитания</w:t>
      </w:r>
      <w:r>
        <w:rPr>
          <w:rFonts w:eastAsia="Calibri"/>
          <w:color w:val="000000"/>
          <w:sz w:val="28"/>
          <w:szCs w:val="28"/>
        </w:rPr>
        <w:t xml:space="preserve"> для дошкольного уровня образования. Данный дефицит был отмечен по результатам мониторинга 2021 года и отражен в адресных аналитических справках для муниципальных образований, однако в 2022 году </w:t>
      </w:r>
      <w:r>
        <w:rPr>
          <w:rFonts w:eastAsia="Calibri"/>
          <w:i/>
          <w:color w:val="000000"/>
          <w:sz w:val="28"/>
          <w:szCs w:val="28"/>
        </w:rPr>
        <w:t>меры по полному</w:t>
      </w:r>
      <w:r>
        <w:rPr>
          <w:rFonts w:eastAsia="Calibri"/>
          <w:i/>
          <w:color w:val="538135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>устранению дефицита качества дошкольного образования приняты не были</w:t>
      </w:r>
      <w:r>
        <w:rPr>
          <w:rFonts w:eastAsia="Calibri"/>
          <w:color w:val="000000"/>
          <w:sz w:val="28"/>
          <w:szCs w:val="28"/>
        </w:rPr>
        <w:t xml:space="preserve"> (см. Таблицу 11, выделение цветом). </w:t>
      </w:r>
    </w:p>
    <w:p w:rsidR="004F2B44" w:rsidRDefault="004F2B44" w:rsidP="008D3AD0">
      <w:pPr>
        <w:widowControl/>
        <w:autoSpaceDE/>
        <w:autoSpaceDN/>
        <w:ind w:firstLine="709"/>
        <w:jc w:val="center"/>
        <w:rPr>
          <w:rFonts w:eastAsia="Calibri"/>
          <w:i/>
          <w:sz w:val="28"/>
          <w:szCs w:val="28"/>
        </w:rPr>
      </w:pPr>
    </w:p>
    <w:p w:rsidR="004F2B44" w:rsidRDefault="004F2B44">
      <w:pPr>
        <w:widowControl/>
        <w:autoSpaceDE/>
        <w:autoSpaceDN/>
        <w:spacing w:line="276" w:lineRule="auto"/>
        <w:ind w:firstLine="567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Таблица 11. Детализация данных об отсутствии Рабочих программ воспитания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2925"/>
        <w:gridCol w:w="1676"/>
        <w:gridCol w:w="1674"/>
        <w:gridCol w:w="2481"/>
      </w:tblGrid>
      <w:tr w:rsidR="004F2B44" w:rsidTr="00DA33F2">
        <w:trPr>
          <w:trHeight w:val="255"/>
          <w:tblHeader/>
          <w:jc w:val="center"/>
        </w:trPr>
        <w:tc>
          <w:tcPr>
            <w:tcW w:w="425" w:type="pct"/>
            <w:vMerge w:val="restart"/>
          </w:tcPr>
          <w:p w:rsidR="004F2B44" w:rsidRDefault="004F2B44">
            <w:pPr>
              <w:widowControl/>
              <w:autoSpaceDE/>
              <w:autoSpaceDN/>
              <w:ind w:left="36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528" w:type="pct"/>
            <w:vMerge w:val="restart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1751" w:type="pct"/>
            <w:gridSpan w:val="2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Доля ДОО, указавших на отсутствие Рабочих программ воспитания</w:t>
            </w:r>
          </w:p>
        </w:tc>
        <w:tc>
          <w:tcPr>
            <w:tcW w:w="1296" w:type="pct"/>
            <w:vMerge w:val="restart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Дополнительная информация о ДОО, в которых выявлен дефицит в 2022 г.</w:t>
            </w:r>
          </w:p>
        </w:tc>
      </w:tr>
      <w:tr w:rsidR="004F2B44" w:rsidTr="00DA33F2">
        <w:trPr>
          <w:trHeight w:val="255"/>
          <w:tblHeader/>
          <w:jc w:val="center"/>
        </w:trPr>
        <w:tc>
          <w:tcPr>
            <w:tcW w:w="425" w:type="pct"/>
            <w:vMerge/>
          </w:tcPr>
          <w:p w:rsidR="004F2B44" w:rsidRDefault="004F2B44">
            <w:pPr>
              <w:widowControl/>
              <w:autoSpaceDE/>
              <w:autoSpaceDN/>
              <w:ind w:left="3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76" w:type="pct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Результат за 2021 г., %</w:t>
            </w:r>
            <w:r>
              <w:rPr>
                <w:rFonts w:eastAsia="Calibri"/>
                <w:b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75" w:type="pct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Результат за 2022 г., %</w:t>
            </w:r>
          </w:p>
        </w:tc>
        <w:tc>
          <w:tcPr>
            <w:tcW w:w="1296" w:type="pct"/>
            <w:vMerge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Большесельский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</w:tcPr>
          <w:p w:rsidR="004F2B44" w:rsidRDefault="004F2B44" w:rsidP="004F2B4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Борисоглебский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Брейтовский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96" w:type="pct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Гореловская ООШ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г. Рыбинск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96" w:type="pct"/>
            <w:shd w:val="clear" w:color="auto" w:fill="BFBFBF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СОШ № 30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г. Ярославль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1114"/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ГО г. Переславль-Залесский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96" w:type="pct"/>
            <w:shd w:val="clear" w:color="auto" w:fill="BFBFBF"/>
            <w:vAlign w:val="center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Плещеевская начальная школа</w:t>
            </w: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Бектышевская ОШ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Гаврилов-Ямский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Мышкинский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Некоузский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Рыбинский МР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96" w:type="pct"/>
            <w:shd w:val="clear" w:color="auto" w:fill="BFBFBF"/>
            <w:vAlign w:val="center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Середневская основная общеобразовательная школа</w:t>
            </w: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Арефинская средняя общеобразовательная школа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Угличский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2B44">
        <w:trPr>
          <w:trHeight w:val="255"/>
          <w:jc w:val="center"/>
        </w:trPr>
        <w:tc>
          <w:tcPr>
            <w:tcW w:w="425" w:type="pct"/>
            <w:vAlign w:val="center"/>
          </w:tcPr>
          <w:p w:rsidR="004F2B44" w:rsidRDefault="004F2B44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Ярославский МР</w:t>
            </w:r>
          </w:p>
        </w:tc>
        <w:tc>
          <w:tcPr>
            <w:tcW w:w="876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pct"/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pct"/>
            <w:vAlign w:val="center"/>
          </w:tcPr>
          <w:p w:rsidR="004F2B44" w:rsidRDefault="004F2B44" w:rsidP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F2B44" w:rsidRDefault="004F2B44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</w:p>
    <w:p w:rsidR="004F2B44" w:rsidRDefault="004F2B44" w:rsidP="008D3AD0">
      <w:pPr>
        <w:pStyle w:val="1"/>
        <w:tabs>
          <w:tab w:val="left" w:pos="566"/>
        </w:tabs>
        <w:ind w:left="284"/>
        <w:rPr>
          <w:i/>
        </w:rPr>
      </w:pPr>
      <w:r>
        <w:rPr>
          <w:i/>
        </w:rPr>
        <w:t>2.3. Профессиональное развитие педагогических работников дошкольного образования.</w:t>
      </w:r>
    </w:p>
    <w:p w:rsidR="004F2B44" w:rsidRDefault="004F2B44" w:rsidP="008D3AD0">
      <w:pPr>
        <w:pStyle w:val="1"/>
        <w:tabs>
          <w:tab w:val="left" w:pos="566"/>
        </w:tabs>
        <w:rPr>
          <w:b w:val="0"/>
          <w:bCs w:val="0"/>
        </w:rPr>
      </w:pPr>
      <w:r>
        <w:rPr>
          <w:rFonts w:eastAsia="Calibri"/>
          <w:b w:val="0"/>
          <w:bCs w:val="0"/>
        </w:rPr>
        <w:tab/>
      </w:r>
      <w:r>
        <w:rPr>
          <w:b w:val="0"/>
          <w:bCs w:val="0"/>
        </w:rPr>
        <w:t xml:space="preserve">В данном блоке были рассмотрены два направления: </w:t>
      </w:r>
    </w:p>
    <w:p w:rsidR="004F2B44" w:rsidRDefault="004F2B44" w:rsidP="008D3AD0">
      <w:pPr>
        <w:pStyle w:val="1"/>
        <w:numPr>
          <w:ilvl w:val="0"/>
          <w:numId w:val="5"/>
        </w:numPr>
        <w:tabs>
          <w:tab w:val="left" w:pos="566"/>
        </w:tabs>
        <w:ind w:left="0" w:firstLine="709"/>
        <w:rPr>
          <w:b w:val="0"/>
          <w:bCs w:val="0"/>
        </w:rPr>
      </w:pPr>
      <w:r>
        <w:rPr>
          <w:b w:val="0"/>
          <w:bCs w:val="0"/>
        </w:rPr>
        <w:t xml:space="preserve">обеспеченность педагогическими кадрами согласно штатному расписанию; обеспеченность учебно-вспомогательным персоналом; </w:t>
      </w:r>
    </w:p>
    <w:p w:rsidR="004F2B44" w:rsidRDefault="004F2B44" w:rsidP="008D3AD0">
      <w:pPr>
        <w:pStyle w:val="1"/>
        <w:numPr>
          <w:ilvl w:val="0"/>
          <w:numId w:val="5"/>
        </w:numPr>
        <w:tabs>
          <w:tab w:val="left" w:pos="566"/>
        </w:tabs>
        <w:ind w:left="0" w:firstLine="709"/>
        <w:rPr>
          <w:b w:val="0"/>
          <w:bCs w:val="0"/>
        </w:rPr>
      </w:pPr>
      <w:r>
        <w:rPr>
          <w:b w:val="0"/>
          <w:bCs w:val="0"/>
        </w:rPr>
        <w:t>профессиональное развитие педагогических работников; участие педагогов в курсах повышения квалификации по тематике ФГОС ДО (не менее 16 часов) за последние 3 года.</w:t>
      </w:r>
    </w:p>
    <w:p w:rsidR="004F2B44" w:rsidRDefault="004F2B44" w:rsidP="008D3AD0">
      <w:pPr>
        <w:pStyle w:val="1"/>
        <w:tabs>
          <w:tab w:val="left" w:pos="566"/>
        </w:tabs>
        <w:ind w:left="0" w:firstLine="709"/>
        <w:rPr>
          <w:b w:val="0"/>
          <w:bCs w:val="0"/>
        </w:rPr>
      </w:pPr>
      <w:r>
        <w:rPr>
          <w:b w:val="0"/>
          <w:bCs w:val="0"/>
        </w:rPr>
        <w:t>По результатам анализа полученных данных</w:t>
      </w:r>
      <w:r w:rsidR="00DA33F2">
        <w:rPr>
          <w:b w:val="0"/>
          <w:bCs w:val="0"/>
        </w:rPr>
        <w:t>,</w:t>
      </w:r>
      <w:r>
        <w:rPr>
          <w:b w:val="0"/>
          <w:bCs w:val="0"/>
        </w:rPr>
        <w:t xml:space="preserve"> в 481 ДОО созданы необходимые кадровые условия.</w:t>
      </w:r>
    </w:p>
    <w:p w:rsidR="004F2B44" w:rsidRDefault="004F2B44" w:rsidP="008D3AD0">
      <w:pPr>
        <w:pStyle w:val="af7"/>
        <w:widowControl/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Обеспеченность педагогическими кадрами согласно штатному расписанию имеет определённую динамику – увеличилось количество ДОО до 72,1%, в которых отмечается 100% обеспеченност</w:t>
      </w:r>
      <w:r w:rsidR="00DA33F2">
        <w:rPr>
          <w:sz w:val="28"/>
          <w:szCs w:val="28"/>
        </w:rPr>
        <w:t>ь</w:t>
      </w:r>
      <w:r>
        <w:rPr>
          <w:sz w:val="28"/>
          <w:szCs w:val="28"/>
        </w:rPr>
        <w:t xml:space="preserve"> педагогическими кадрами (Таблица 12).</w:t>
      </w:r>
    </w:p>
    <w:p w:rsidR="004F2B44" w:rsidRDefault="004F2B44" w:rsidP="008D3AD0">
      <w:pPr>
        <w:pStyle w:val="af7"/>
        <w:widowControl/>
        <w:autoSpaceDE/>
        <w:autoSpaceDN/>
        <w:ind w:left="0" w:firstLine="709"/>
        <w:contextualSpacing/>
        <w:rPr>
          <w:sz w:val="28"/>
          <w:szCs w:val="28"/>
        </w:rPr>
      </w:pPr>
    </w:p>
    <w:p w:rsidR="004F2B44" w:rsidRDefault="004F2B44" w:rsidP="008D3AD0">
      <w:pPr>
        <w:pStyle w:val="af7"/>
        <w:widowControl/>
        <w:autoSpaceDE/>
        <w:autoSpaceDN/>
        <w:ind w:left="0" w:firstLine="709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12. Обеспеченность педагогическими кадрами в ДОО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2410"/>
        <w:gridCol w:w="2268"/>
      </w:tblGrid>
      <w:tr w:rsidR="004F2B44" w:rsidTr="00DA33F2">
        <w:tc>
          <w:tcPr>
            <w:tcW w:w="4284" w:type="dxa"/>
          </w:tcPr>
          <w:p w:rsidR="004F2B44" w:rsidRDefault="00DA33F2" w:rsidP="00DA33F2">
            <w:pPr>
              <w:pStyle w:val="af7"/>
              <w:widowControl/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обеспеченности согласно штатному расписанию</w:t>
            </w:r>
          </w:p>
        </w:tc>
        <w:tc>
          <w:tcPr>
            <w:tcW w:w="2410" w:type="dxa"/>
            <w:vAlign w:val="center"/>
          </w:tcPr>
          <w:p w:rsidR="004F2B44" w:rsidRPr="00DA33F2" w:rsidRDefault="004F2B44" w:rsidP="00DA33F2">
            <w:pPr>
              <w:pStyle w:val="af7"/>
              <w:widowControl/>
              <w:autoSpaceDE/>
              <w:autoSpaceDN/>
              <w:ind w:left="0"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DA33F2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vAlign w:val="center"/>
          </w:tcPr>
          <w:p w:rsidR="004F2B44" w:rsidRPr="00DA33F2" w:rsidRDefault="004F2B44" w:rsidP="00DA33F2">
            <w:pPr>
              <w:pStyle w:val="af7"/>
              <w:widowControl/>
              <w:autoSpaceDE/>
              <w:autoSpaceDN/>
              <w:ind w:left="0"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DA33F2">
              <w:rPr>
                <w:b/>
                <w:sz w:val="28"/>
                <w:szCs w:val="28"/>
              </w:rPr>
              <w:t>2022  год</w:t>
            </w:r>
          </w:p>
        </w:tc>
      </w:tr>
      <w:tr w:rsidR="004F2B44">
        <w:tc>
          <w:tcPr>
            <w:tcW w:w="4284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410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51,8%</w:t>
            </w:r>
          </w:p>
        </w:tc>
        <w:tc>
          <w:tcPr>
            <w:tcW w:w="2268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72,1%</w:t>
            </w:r>
          </w:p>
        </w:tc>
      </w:tr>
      <w:tr w:rsidR="004F2B44">
        <w:tc>
          <w:tcPr>
            <w:tcW w:w="4284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75-99%</w:t>
            </w:r>
          </w:p>
        </w:tc>
        <w:tc>
          <w:tcPr>
            <w:tcW w:w="2410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45,2%</w:t>
            </w:r>
          </w:p>
        </w:tc>
        <w:tc>
          <w:tcPr>
            <w:tcW w:w="2268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23,5%</w:t>
            </w:r>
          </w:p>
        </w:tc>
      </w:tr>
      <w:tr w:rsidR="004F2B44">
        <w:tc>
          <w:tcPr>
            <w:tcW w:w="4284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75%</w:t>
            </w:r>
          </w:p>
        </w:tc>
        <w:tc>
          <w:tcPr>
            <w:tcW w:w="2410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268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4,2%</w:t>
            </w:r>
          </w:p>
        </w:tc>
      </w:tr>
    </w:tbl>
    <w:p w:rsidR="004F2B44" w:rsidRDefault="004F2B44" w:rsidP="008D3AD0">
      <w:pPr>
        <w:pStyle w:val="af7"/>
        <w:widowControl/>
        <w:autoSpaceDE/>
        <w:autoSpaceDN/>
        <w:ind w:left="0" w:firstLine="709"/>
        <w:contextualSpacing/>
        <w:rPr>
          <w:sz w:val="28"/>
          <w:szCs w:val="28"/>
        </w:rPr>
      </w:pPr>
    </w:p>
    <w:p w:rsidR="004F2B44" w:rsidRDefault="004F2B44" w:rsidP="008D3AD0">
      <w:pPr>
        <w:pStyle w:val="af7"/>
        <w:widowControl/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Примерно такая же ситуация отмечается по обеспеченности учебно-вспомогательным персоналом -  помощники воспитателя, младшие воспитатели (Таблица 13).</w:t>
      </w:r>
    </w:p>
    <w:p w:rsidR="0093794A" w:rsidRDefault="0093794A" w:rsidP="008D3AD0">
      <w:pPr>
        <w:pStyle w:val="af7"/>
        <w:widowControl/>
        <w:autoSpaceDE/>
        <w:autoSpaceDN/>
        <w:ind w:left="0" w:firstLine="709"/>
        <w:contextualSpacing/>
        <w:jc w:val="center"/>
        <w:rPr>
          <w:sz w:val="28"/>
          <w:szCs w:val="28"/>
        </w:rPr>
      </w:pPr>
    </w:p>
    <w:p w:rsidR="004F2B44" w:rsidRDefault="004F2B44" w:rsidP="00DA33F2">
      <w:pPr>
        <w:pStyle w:val="af7"/>
        <w:widowControl/>
        <w:autoSpaceDE/>
        <w:autoSpaceDN/>
        <w:ind w:left="0" w:firstLine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13. Обеспеченность </w:t>
      </w:r>
      <w:r w:rsidR="00DA33F2">
        <w:rPr>
          <w:i/>
          <w:sz w:val="28"/>
          <w:szCs w:val="28"/>
        </w:rPr>
        <w:t>учебно-</w:t>
      </w:r>
      <w:r>
        <w:rPr>
          <w:i/>
          <w:sz w:val="28"/>
          <w:szCs w:val="28"/>
        </w:rPr>
        <w:t>вспомогательным персоналом ДОО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7"/>
        <w:gridCol w:w="2275"/>
        <w:gridCol w:w="2410"/>
      </w:tblGrid>
      <w:tr w:rsidR="005D74E0" w:rsidTr="00DA33F2">
        <w:tc>
          <w:tcPr>
            <w:tcW w:w="4277" w:type="dxa"/>
          </w:tcPr>
          <w:p w:rsidR="005D74E0" w:rsidRDefault="00DA33F2" w:rsidP="00DA33F2">
            <w:pPr>
              <w:pStyle w:val="af7"/>
              <w:widowControl/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DA33F2">
              <w:rPr>
                <w:sz w:val="28"/>
                <w:szCs w:val="28"/>
              </w:rPr>
              <w:t>Уровень обеспеченности согласно штатному расписанию</w:t>
            </w:r>
          </w:p>
        </w:tc>
        <w:tc>
          <w:tcPr>
            <w:tcW w:w="2275" w:type="dxa"/>
            <w:vAlign w:val="center"/>
          </w:tcPr>
          <w:p w:rsidR="005D74E0" w:rsidRPr="00DA33F2" w:rsidRDefault="005D74E0" w:rsidP="00DA33F2">
            <w:pPr>
              <w:pStyle w:val="af7"/>
              <w:widowControl/>
              <w:autoSpaceDE/>
              <w:autoSpaceDN/>
              <w:ind w:left="0"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DA33F2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2410" w:type="dxa"/>
            <w:vAlign w:val="center"/>
          </w:tcPr>
          <w:p w:rsidR="005D74E0" w:rsidRPr="00DA33F2" w:rsidRDefault="005D74E0" w:rsidP="00DA33F2">
            <w:pPr>
              <w:pStyle w:val="af7"/>
              <w:widowControl/>
              <w:autoSpaceDE/>
              <w:autoSpaceDN/>
              <w:ind w:left="0"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DA33F2">
              <w:rPr>
                <w:b/>
                <w:sz w:val="28"/>
                <w:szCs w:val="28"/>
              </w:rPr>
              <w:t>2022  год</w:t>
            </w:r>
          </w:p>
        </w:tc>
      </w:tr>
      <w:tr w:rsidR="005D74E0" w:rsidTr="005D74E0">
        <w:tc>
          <w:tcPr>
            <w:tcW w:w="4277" w:type="dxa"/>
          </w:tcPr>
          <w:p w:rsidR="005D74E0" w:rsidRDefault="005D74E0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75" w:type="dxa"/>
          </w:tcPr>
          <w:p w:rsidR="005D74E0" w:rsidRDefault="005D74E0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84,5%</w:t>
            </w:r>
          </w:p>
        </w:tc>
        <w:tc>
          <w:tcPr>
            <w:tcW w:w="2410" w:type="dxa"/>
          </w:tcPr>
          <w:p w:rsidR="005D74E0" w:rsidRDefault="005D74E0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85,6%</w:t>
            </w:r>
          </w:p>
        </w:tc>
      </w:tr>
      <w:tr w:rsidR="005D74E0" w:rsidTr="005D74E0">
        <w:tc>
          <w:tcPr>
            <w:tcW w:w="4277" w:type="dxa"/>
          </w:tcPr>
          <w:p w:rsidR="005D74E0" w:rsidRDefault="005D74E0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75-99%</w:t>
            </w:r>
          </w:p>
        </w:tc>
        <w:tc>
          <w:tcPr>
            <w:tcW w:w="2275" w:type="dxa"/>
          </w:tcPr>
          <w:p w:rsidR="005D74E0" w:rsidRDefault="005D74E0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11,7%</w:t>
            </w:r>
          </w:p>
        </w:tc>
        <w:tc>
          <w:tcPr>
            <w:tcW w:w="2410" w:type="dxa"/>
          </w:tcPr>
          <w:p w:rsidR="005D74E0" w:rsidRDefault="005D74E0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7,7%</w:t>
            </w:r>
          </w:p>
        </w:tc>
      </w:tr>
      <w:tr w:rsidR="005D74E0" w:rsidTr="005D74E0">
        <w:tc>
          <w:tcPr>
            <w:tcW w:w="4277" w:type="dxa"/>
          </w:tcPr>
          <w:p w:rsidR="005D74E0" w:rsidRDefault="005D74E0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75%</w:t>
            </w:r>
          </w:p>
        </w:tc>
        <w:tc>
          <w:tcPr>
            <w:tcW w:w="2275" w:type="dxa"/>
          </w:tcPr>
          <w:p w:rsidR="005D74E0" w:rsidRDefault="005D74E0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3,8%</w:t>
            </w:r>
          </w:p>
        </w:tc>
        <w:tc>
          <w:tcPr>
            <w:tcW w:w="2410" w:type="dxa"/>
          </w:tcPr>
          <w:p w:rsidR="005D74E0" w:rsidRDefault="005D74E0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6,7%</w:t>
            </w:r>
          </w:p>
        </w:tc>
      </w:tr>
    </w:tbl>
    <w:p w:rsidR="004F2B44" w:rsidRDefault="004F2B44" w:rsidP="008D3AD0">
      <w:pPr>
        <w:pStyle w:val="af7"/>
        <w:widowControl/>
        <w:autoSpaceDE/>
        <w:autoSpaceDN/>
        <w:ind w:left="0" w:firstLine="709"/>
        <w:contextualSpacing/>
        <w:rPr>
          <w:sz w:val="28"/>
          <w:szCs w:val="28"/>
        </w:rPr>
      </w:pP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выявлено, что доля педагогов, участвовавших в курсах повышения квалификации по тематике ФГОС ДО (не менее 16 часов) за последние 3 года, % от числа всех педагогических работников ДОО (%)</w:t>
      </w:r>
      <w:r w:rsidR="00DA33F2">
        <w:rPr>
          <w:sz w:val="28"/>
          <w:szCs w:val="28"/>
        </w:rPr>
        <w:t>. Остается относительно стабильной</w:t>
      </w:r>
      <w:r>
        <w:rPr>
          <w:sz w:val="28"/>
          <w:szCs w:val="28"/>
        </w:rPr>
        <w:t>:</w:t>
      </w:r>
    </w:p>
    <w:p w:rsidR="00DA33F2" w:rsidRDefault="00DA33F2" w:rsidP="008D3AD0">
      <w:pPr>
        <w:pStyle w:val="af7"/>
        <w:widowControl/>
        <w:autoSpaceDE/>
        <w:autoSpaceDN/>
        <w:ind w:left="0" w:firstLine="709"/>
        <w:contextualSpacing/>
        <w:jc w:val="center"/>
        <w:rPr>
          <w:i/>
          <w:sz w:val="28"/>
          <w:szCs w:val="28"/>
        </w:rPr>
      </w:pPr>
    </w:p>
    <w:p w:rsidR="004F2B44" w:rsidRDefault="004F2B44" w:rsidP="008D3AD0">
      <w:pPr>
        <w:pStyle w:val="af7"/>
        <w:widowControl/>
        <w:autoSpaceDE/>
        <w:autoSpaceDN/>
        <w:ind w:left="0" w:firstLine="709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14. Повышение квалификации педагогами ДОО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1"/>
        <w:gridCol w:w="2410"/>
        <w:gridCol w:w="2835"/>
      </w:tblGrid>
      <w:tr w:rsidR="004F2B44">
        <w:tc>
          <w:tcPr>
            <w:tcW w:w="4001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педагогическими кадрами ДОО</w:t>
            </w:r>
          </w:p>
        </w:tc>
        <w:tc>
          <w:tcPr>
            <w:tcW w:w="2410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835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год</w:t>
            </w:r>
          </w:p>
        </w:tc>
      </w:tr>
      <w:tr w:rsidR="004F2B44">
        <w:tc>
          <w:tcPr>
            <w:tcW w:w="4001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75%</w:t>
            </w:r>
          </w:p>
        </w:tc>
        <w:tc>
          <w:tcPr>
            <w:tcW w:w="2410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78,8%</w:t>
            </w:r>
          </w:p>
        </w:tc>
        <w:tc>
          <w:tcPr>
            <w:tcW w:w="2835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73,2%</w:t>
            </w:r>
          </w:p>
        </w:tc>
      </w:tr>
      <w:tr w:rsidR="004F2B44">
        <w:tc>
          <w:tcPr>
            <w:tcW w:w="4001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75%</w:t>
            </w:r>
          </w:p>
        </w:tc>
        <w:tc>
          <w:tcPr>
            <w:tcW w:w="2410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21,8%</w:t>
            </w:r>
          </w:p>
        </w:tc>
        <w:tc>
          <w:tcPr>
            <w:tcW w:w="2835" w:type="dxa"/>
          </w:tcPr>
          <w:p w:rsidR="004F2B44" w:rsidRDefault="004F2B44" w:rsidP="008D3AD0">
            <w:pPr>
              <w:pStyle w:val="af7"/>
              <w:widowControl/>
              <w:autoSpaceDE/>
              <w:autoSpaceDN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25,2%</w:t>
            </w:r>
          </w:p>
        </w:tc>
      </w:tr>
    </w:tbl>
    <w:p w:rsidR="004F2B44" w:rsidRDefault="004F2B44" w:rsidP="008D3AD0">
      <w:pPr>
        <w:ind w:firstLine="709"/>
        <w:jc w:val="both"/>
        <w:rPr>
          <w:sz w:val="28"/>
          <w:szCs w:val="28"/>
        </w:rPr>
      </w:pP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Меры, которые были приняты в ДОО в 2022 для реализации задач, направленных на профессиональное развитие педагогических работников дошкольного образования:</w:t>
      </w: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- 334 ДОО (69,4%) направили педагогов на курсы повышения квалификации, запланировали проведение практических и обучающих семинаров, круглых столов, участие в городском МО, организовали систему наставничества и др.;</w:t>
      </w: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- 27 ДОО (5,6%) разработали внутрифирменную программу </w:t>
      </w:r>
      <w:r w:rsidR="00EC13BA">
        <w:rPr>
          <w:sz w:val="28"/>
          <w:szCs w:val="28"/>
        </w:rPr>
        <w:t>«</w:t>
      </w:r>
      <w:r>
        <w:rPr>
          <w:sz w:val="28"/>
          <w:szCs w:val="28"/>
        </w:rPr>
        <w:t>Организация профессионального развития педагогических работников в условиях реализации ФГОС ДО</w:t>
      </w:r>
      <w:r w:rsidR="00EC13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- 39 ДОО не принимали никаких мер (8%).</w:t>
      </w: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318 ДОО (66,1%) даны ссылки на документы, подтверждающие управленческие решения по данному направлению, в 161 ДОО (33,4%) данные ссылки отсутствуют.</w:t>
      </w:r>
    </w:p>
    <w:p w:rsidR="004F2B44" w:rsidRDefault="004F2B44" w:rsidP="008D3AD0">
      <w:pPr>
        <w:ind w:firstLine="709"/>
        <w:jc w:val="both"/>
        <w:rPr>
          <w:sz w:val="28"/>
          <w:szCs w:val="28"/>
        </w:rPr>
      </w:pPr>
    </w:p>
    <w:p w:rsidR="004F2B44" w:rsidRDefault="004F2B44" w:rsidP="008D3AD0">
      <w:pPr>
        <w:pStyle w:val="1"/>
        <w:tabs>
          <w:tab w:val="left" w:pos="566"/>
        </w:tabs>
        <w:ind w:left="0" w:firstLine="709"/>
        <w:rPr>
          <w:i/>
        </w:rPr>
      </w:pPr>
      <w:r>
        <w:rPr>
          <w:i/>
        </w:rPr>
        <w:t>2.4. Повышение качества образовательных условий в дошкольных образовательных организациях (развивающая предметно-пространственная среда, психолого-педагогические условия, взаимодействие с родителями по вопросам образования ребенка)</w:t>
      </w:r>
    </w:p>
    <w:p w:rsidR="004F2B44" w:rsidRDefault="0093794A" w:rsidP="008D3AD0">
      <w:pPr>
        <w:pStyle w:val="1"/>
        <w:tabs>
          <w:tab w:val="left" w:pos="566"/>
        </w:tabs>
        <w:ind w:left="0" w:firstLine="709"/>
        <w:rPr>
          <w:b w:val="0"/>
        </w:rPr>
      </w:pPr>
      <w:r w:rsidRPr="005D74E0">
        <w:rPr>
          <w:b w:val="0"/>
        </w:rPr>
        <w:t>а</w:t>
      </w:r>
      <w:r w:rsidR="004F2B44" w:rsidRPr="005D74E0">
        <w:rPr>
          <w:b w:val="0"/>
        </w:rPr>
        <w:t>)</w:t>
      </w:r>
      <w:r w:rsidR="004F2B44">
        <w:rPr>
          <w:b w:val="0"/>
        </w:rPr>
        <w:t xml:space="preserve"> Одним из приоритетов дошкольного образования сегодня является постоянное повышение качества </w:t>
      </w:r>
      <w:r w:rsidR="004F2B44">
        <w:rPr>
          <w:i/>
        </w:rPr>
        <w:t>развивающей предметно-пространственной среды</w:t>
      </w:r>
      <w:r w:rsidR="004F2B44">
        <w:rPr>
          <w:b w:val="0"/>
        </w:rPr>
        <w:t xml:space="preserve"> (далее - РППС). Анализ РППС проводился по 6 следующим позициям:</w:t>
      </w:r>
    </w:p>
    <w:p w:rsidR="004F2B44" w:rsidRDefault="004F2B44" w:rsidP="008D3AD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содержательная насыщенность среды,</w:t>
      </w:r>
    </w:p>
    <w:p w:rsidR="004F2B44" w:rsidRDefault="004F2B44" w:rsidP="008D3AD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трансформируемость,</w:t>
      </w:r>
    </w:p>
    <w:p w:rsidR="004F2B44" w:rsidRDefault="004F2B44" w:rsidP="008D3AD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полифункциональность материалов,</w:t>
      </w:r>
    </w:p>
    <w:p w:rsidR="004F2B44" w:rsidRDefault="004F2B44" w:rsidP="008D3AD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среды,</w:t>
      </w:r>
    </w:p>
    <w:p w:rsidR="004F2B44" w:rsidRDefault="004F2B44" w:rsidP="008D3AD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среды,</w:t>
      </w:r>
    </w:p>
    <w:p w:rsidR="004F2B44" w:rsidRDefault="004F2B44" w:rsidP="008D3AD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среды</w:t>
      </w:r>
    </w:p>
    <w:p w:rsidR="003B26FF" w:rsidRDefault="003B26FF" w:rsidP="008D3AD0">
      <w:pPr>
        <w:ind w:firstLine="709"/>
        <w:jc w:val="both"/>
        <w:rPr>
          <w:sz w:val="28"/>
          <w:szCs w:val="28"/>
        </w:rPr>
      </w:pPr>
    </w:p>
    <w:p w:rsidR="004F2B44" w:rsidRDefault="004F2B44" w:rsidP="008D3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данные </w:t>
      </w:r>
      <w:r w:rsidR="00DA33F2">
        <w:rPr>
          <w:sz w:val="28"/>
          <w:szCs w:val="28"/>
        </w:rPr>
        <w:t>о дефицитах</w:t>
      </w:r>
      <w:r>
        <w:rPr>
          <w:sz w:val="28"/>
          <w:szCs w:val="28"/>
        </w:rPr>
        <w:t xml:space="preserve"> по каждой позиции </w:t>
      </w:r>
      <w:r w:rsidR="00DA33F2">
        <w:rPr>
          <w:sz w:val="28"/>
          <w:szCs w:val="28"/>
        </w:rPr>
        <w:t xml:space="preserve">оценивания </w:t>
      </w:r>
      <w:r>
        <w:rPr>
          <w:sz w:val="28"/>
          <w:szCs w:val="28"/>
        </w:rPr>
        <w:t>представлены ниже (Таблица 15).</w:t>
      </w:r>
    </w:p>
    <w:p w:rsidR="004F2B44" w:rsidRDefault="004F2B44" w:rsidP="008D3AD0">
      <w:pPr>
        <w:ind w:firstLine="709"/>
        <w:jc w:val="both"/>
        <w:rPr>
          <w:sz w:val="28"/>
          <w:szCs w:val="28"/>
        </w:rPr>
      </w:pPr>
    </w:p>
    <w:p w:rsidR="004F2B44" w:rsidRDefault="004F2B4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15. Наиболее значимые проблемы в организации РППС в ДОО ЯО</w:t>
      </w:r>
    </w:p>
    <w:p w:rsidR="004F2B44" w:rsidRDefault="004F2B44">
      <w:pPr>
        <w:jc w:val="center"/>
        <w:rPr>
          <w:i/>
          <w:sz w:val="28"/>
          <w:szCs w:val="28"/>
        </w:rPr>
      </w:pPr>
    </w:p>
    <w:p w:rsidR="004F2B44" w:rsidRDefault="004F2B44" w:rsidP="008D3AD0">
      <w:pPr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Дефициты содержательной насыщенности среды</w:t>
      </w:r>
    </w:p>
    <w:p w:rsidR="004F2B44" w:rsidRDefault="004F2B44">
      <w:pPr>
        <w:ind w:left="435"/>
        <w:jc w:val="both"/>
        <w:rPr>
          <w:sz w:val="28"/>
          <w:szCs w:val="28"/>
        </w:rPr>
      </w:pPr>
    </w:p>
    <w:tbl>
      <w:tblPr>
        <w:tblW w:w="9678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0"/>
        <w:gridCol w:w="1134"/>
        <w:gridCol w:w="1134"/>
      </w:tblGrid>
      <w:tr w:rsidR="004F2B44">
        <w:trPr>
          <w:trHeight w:val="279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Default="004F2B44" w:rsidP="005D74E0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2021 г.</w:t>
            </w:r>
          </w:p>
          <w:p w:rsidR="005D74E0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Default="004F2B44" w:rsidP="005D74E0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2022 г.</w:t>
            </w:r>
          </w:p>
          <w:p w:rsidR="005D74E0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4F2B44" w:rsidTr="005D74E0">
        <w:trPr>
          <w:trHeight w:val="424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Тема образовательных событий в группах имеет свое отражение во всех развивающих центрах частично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18,7</w:t>
            </w:r>
          </w:p>
        </w:tc>
      </w:tr>
      <w:tr w:rsidR="004F2B44" w:rsidTr="005D74E0">
        <w:trPr>
          <w:trHeight w:val="404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Учитываются национальные и культурные условия функционирования ДОО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27,1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17,7</w:t>
            </w:r>
          </w:p>
        </w:tc>
      </w:tr>
      <w:tr w:rsidR="004F2B44" w:rsidTr="005D74E0">
        <w:trPr>
          <w:trHeight w:val="512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 w:rsidP="005D74E0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Наличие в группах материалов для познавательно</w:t>
            </w:r>
            <w:r w:rsidR="005D74E0">
              <w:rPr>
                <w:sz w:val="24"/>
                <w:szCs w:val="24"/>
              </w:rPr>
              <w:t>-</w:t>
            </w:r>
            <w:r w:rsidRPr="005D74E0">
              <w:rPr>
                <w:sz w:val="24"/>
                <w:szCs w:val="24"/>
              </w:rPr>
              <w:t>исследовательской,  музыкальной деятельности и конструирование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21,0</w:t>
            </w:r>
          </w:p>
        </w:tc>
      </w:tr>
      <w:tr w:rsidR="004F2B44" w:rsidTr="005D74E0">
        <w:trPr>
          <w:trHeight w:val="506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Наличие в группах образно-символических, нормативно-знаковых материалов/символов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17,7</w:t>
            </w:r>
          </w:p>
        </w:tc>
      </w:tr>
      <w:tr w:rsidR="004F2B44">
        <w:trPr>
          <w:trHeight w:val="55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Сменяемость материала в зависимости от идеи или проекта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11,6</w:t>
            </w:r>
          </w:p>
        </w:tc>
      </w:tr>
      <w:tr w:rsidR="004F2B44">
        <w:trPr>
          <w:trHeight w:val="55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Наличие в группе неоформленного игрового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4,8</w:t>
            </w:r>
          </w:p>
        </w:tc>
      </w:tr>
      <w:tr w:rsidR="004F2B44" w:rsidTr="005D74E0">
        <w:trPr>
          <w:trHeight w:val="432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Наличие ТСО в группах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15,6</w:t>
            </w:r>
          </w:p>
        </w:tc>
      </w:tr>
      <w:tr w:rsidR="004F2B44" w:rsidTr="005D74E0">
        <w:trPr>
          <w:trHeight w:val="822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Наличие в группе изделий, предметов, отражающих региональный компонент, обеспечивающих реализацию части ООП, формируемой участниками образовательных отношений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24,3</w:t>
            </w:r>
          </w:p>
        </w:tc>
      </w:tr>
      <w:tr w:rsidR="004F2B44" w:rsidTr="005D74E0">
        <w:trPr>
          <w:trHeight w:val="523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Наличие в группе изделий, предметов, отражающих поликультурный аспект развития детей, деятельности ДОО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27,1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5D74E0" w:rsidRDefault="004F2B44" w:rsidP="005D74E0">
            <w:pPr>
              <w:jc w:val="center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30,6</w:t>
            </w:r>
          </w:p>
        </w:tc>
      </w:tr>
    </w:tbl>
    <w:p w:rsidR="004F2B44" w:rsidRDefault="004F2B44">
      <w:pPr>
        <w:jc w:val="both"/>
        <w:rPr>
          <w:sz w:val="28"/>
          <w:szCs w:val="28"/>
        </w:rPr>
      </w:pPr>
    </w:p>
    <w:p w:rsidR="004F2B44" w:rsidRDefault="004F2B44" w:rsidP="005D74E0">
      <w:pPr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Дефициты  трансформируемости  среды</w:t>
      </w:r>
    </w:p>
    <w:p w:rsidR="005D74E0" w:rsidRPr="005D74E0" w:rsidRDefault="005D74E0" w:rsidP="005D74E0">
      <w:pPr>
        <w:ind w:left="435"/>
        <w:rPr>
          <w:sz w:val="28"/>
          <w:szCs w:val="28"/>
        </w:rPr>
      </w:pPr>
    </w:p>
    <w:tbl>
      <w:tblPr>
        <w:tblW w:w="9720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2"/>
        <w:gridCol w:w="1134"/>
        <w:gridCol w:w="1134"/>
      </w:tblGrid>
      <w:tr w:rsidR="004F2B44" w:rsidRPr="005D74E0">
        <w:trPr>
          <w:trHeight w:val="504"/>
        </w:trPr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4F2B44" w:rsidP="008D3AD0">
            <w:pPr>
              <w:jc w:val="center"/>
              <w:rPr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Default="004F2B44" w:rsidP="005D74E0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2021 г.</w:t>
            </w:r>
          </w:p>
          <w:p w:rsidR="005D74E0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Default="004F2B44" w:rsidP="005D74E0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2022 г.</w:t>
            </w:r>
          </w:p>
          <w:p w:rsidR="005D74E0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4F2B44" w:rsidRPr="005D74E0" w:rsidTr="005D74E0">
        <w:trPr>
          <w:trHeight w:val="482"/>
        </w:trPr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Наличие полифункциональных ширм, перегородок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</w:tr>
      <w:tr w:rsidR="004F2B44" w:rsidRPr="005D74E0" w:rsidTr="005D74E0">
        <w:trPr>
          <w:trHeight w:val="674"/>
        </w:trPr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Наличие тканей, веревок, скрепок для организации пространства детской игры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</w:tr>
      <w:tr w:rsidR="004F2B44" w:rsidRPr="005D74E0" w:rsidTr="005D74E0">
        <w:trPr>
          <w:trHeight w:val="670"/>
        </w:trPr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Наличие мольбертов для рисования или стенового пространства для творческой деятельности детей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4F2B44" w:rsidRPr="005D74E0" w:rsidTr="005D74E0">
        <w:trPr>
          <w:trHeight w:val="538"/>
        </w:trPr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Наличие мягкого оборудования (коврики, пуфы, напольные подушки, валики и др.)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4F2B44" w:rsidRPr="005D74E0" w:rsidTr="005D74E0">
        <w:trPr>
          <w:trHeight w:val="556"/>
        </w:trPr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4F2B44" w:rsidP="005D74E0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Наличие легких лесенок, лавочек, передвижных модулей мебели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</w:tr>
      <w:tr w:rsidR="004F2B44" w:rsidRPr="005D74E0" w:rsidTr="005D74E0">
        <w:trPr>
          <w:trHeight w:val="514"/>
        </w:trPr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4F2B44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Использование вертикального и горизонтального оформления пространства группы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</w:tbl>
    <w:p w:rsidR="004F2B44" w:rsidRPr="005D74E0" w:rsidRDefault="004F2B44">
      <w:pPr>
        <w:jc w:val="both"/>
        <w:rPr>
          <w:sz w:val="24"/>
          <w:szCs w:val="24"/>
        </w:rPr>
      </w:pPr>
    </w:p>
    <w:p w:rsidR="005D74E0" w:rsidRDefault="005D74E0" w:rsidP="005D74E0">
      <w:pPr>
        <w:ind w:left="435"/>
        <w:rPr>
          <w:sz w:val="24"/>
          <w:szCs w:val="24"/>
        </w:rPr>
      </w:pPr>
    </w:p>
    <w:p w:rsidR="003D6496" w:rsidRDefault="003D6496" w:rsidP="005D74E0">
      <w:pPr>
        <w:ind w:left="435"/>
        <w:rPr>
          <w:sz w:val="24"/>
          <w:szCs w:val="24"/>
        </w:rPr>
      </w:pPr>
    </w:p>
    <w:p w:rsidR="003D6496" w:rsidRDefault="003D6496" w:rsidP="005D74E0">
      <w:pPr>
        <w:ind w:left="435"/>
        <w:rPr>
          <w:sz w:val="24"/>
          <w:szCs w:val="24"/>
        </w:rPr>
      </w:pPr>
    </w:p>
    <w:p w:rsidR="003D6496" w:rsidRDefault="003D6496" w:rsidP="005D74E0">
      <w:pPr>
        <w:ind w:left="435"/>
        <w:rPr>
          <w:sz w:val="24"/>
          <w:szCs w:val="24"/>
        </w:rPr>
      </w:pPr>
    </w:p>
    <w:p w:rsidR="004F2B44" w:rsidRPr="005D74E0" w:rsidRDefault="004F2B44" w:rsidP="005D74E0">
      <w:pPr>
        <w:numPr>
          <w:ilvl w:val="0"/>
          <w:numId w:val="7"/>
        </w:numPr>
        <w:jc w:val="center"/>
        <w:rPr>
          <w:sz w:val="28"/>
          <w:szCs w:val="28"/>
        </w:rPr>
      </w:pPr>
      <w:r w:rsidRPr="005D74E0">
        <w:rPr>
          <w:sz w:val="28"/>
          <w:szCs w:val="28"/>
        </w:rPr>
        <w:t>Дефициты полифункциональности материалов</w:t>
      </w:r>
    </w:p>
    <w:p w:rsidR="004F2B44" w:rsidRPr="005D74E0" w:rsidRDefault="004F2B44">
      <w:pPr>
        <w:ind w:left="435"/>
        <w:jc w:val="both"/>
        <w:rPr>
          <w:sz w:val="24"/>
          <w:szCs w:val="24"/>
        </w:rPr>
      </w:pPr>
    </w:p>
    <w:tbl>
      <w:tblPr>
        <w:tblW w:w="9733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5"/>
        <w:gridCol w:w="1134"/>
        <w:gridCol w:w="1134"/>
      </w:tblGrid>
      <w:tr w:rsidR="004F2B44" w:rsidRPr="005D74E0">
        <w:trPr>
          <w:trHeight w:val="245"/>
        </w:trPr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4F2B44" w:rsidRPr="005D74E0" w:rsidRDefault="004F2B4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spacing w:line="256" w:lineRule="auto"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  <w:p w:rsidR="005D74E0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spacing w:line="256" w:lineRule="auto"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  <w:p w:rsidR="005D74E0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F2B44" w:rsidRPr="005D74E0" w:rsidTr="003D6496">
        <w:trPr>
          <w:trHeight w:val="307"/>
        </w:trPr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4F2B44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color w:val="000000"/>
                <w:sz w:val="24"/>
                <w:szCs w:val="24"/>
                <w:lang w:eastAsia="ru-RU"/>
              </w:rPr>
              <w:t>Наличие неоформленного игрового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4F2B44" w:rsidRPr="005D74E0" w:rsidTr="003D6496">
        <w:trPr>
          <w:trHeight w:val="254"/>
        </w:trPr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4F2B44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color w:val="000000"/>
                <w:sz w:val="24"/>
                <w:szCs w:val="24"/>
                <w:lang w:eastAsia="ru-RU"/>
              </w:rPr>
              <w:t xml:space="preserve">Наличие разнообразного природного материала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4F2B44" w:rsidRPr="005D74E0" w:rsidTr="005D74E0">
        <w:trPr>
          <w:trHeight w:val="603"/>
        </w:trPr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4F2B44" w:rsidRPr="005D74E0" w:rsidRDefault="004F2B44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color w:val="000000"/>
                <w:sz w:val="24"/>
                <w:szCs w:val="24"/>
                <w:lang w:eastAsia="ru-RU"/>
              </w:rPr>
              <w:t xml:space="preserve">Наличие разнообразных материалов (напольных, настольных) для организации детских построек и их обыгрывания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4F2B44" w:rsidRPr="005D74E0" w:rsidTr="005D74E0">
        <w:trPr>
          <w:trHeight w:val="402"/>
        </w:trPr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4F2B44" w:rsidRPr="005D74E0" w:rsidRDefault="004F2B44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color w:val="000000"/>
                <w:sz w:val="24"/>
                <w:szCs w:val="24"/>
                <w:lang w:eastAsia="ru-RU"/>
              </w:rPr>
              <w:t xml:space="preserve">Использование продуктов детской и взрослой дизайн-деятельности для оформления макро-микросреды группы/участка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</w:tbl>
    <w:p w:rsidR="004F2B44" w:rsidRPr="005D74E0" w:rsidRDefault="004F2B44">
      <w:pPr>
        <w:ind w:left="435"/>
        <w:jc w:val="both"/>
        <w:rPr>
          <w:sz w:val="24"/>
          <w:szCs w:val="24"/>
        </w:rPr>
      </w:pPr>
    </w:p>
    <w:p w:rsidR="004F2B44" w:rsidRPr="005D74E0" w:rsidRDefault="004F2B44" w:rsidP="005D74E0">
      <w:pPr>
        <w:numPr>
          <w:ilvl w:val="0"/>
          <w:numId w:val="7"/>
        </w:numPr>
        <w:jc w:val="center"/>
        <w:rPr>
          <w:sz w:val="28"/>
          <w:szCs w:val="28"/>
        </w:rPr>
      </w:pPr>
      <w:r w:rsidRPr="005D74E0">
        <w:rPr>
          <w:sz w:val="28"/>
          <w:szCs w:val="28"/>
        </w:rPr>
        <w:t>Дефициты вариативности среды</w:t>
      </w:r>
    </w:p>
    <w:p w:rsidR="004F2B44" w:rsidRPr="005D74E0" w:rsidRDefault="004F2B44">
      <w:pPr>
        <w:ind w:left="75"/>
        <w:jc w:val="both"/>
        <w:rPr>
          <w:sz w:val="24"/>
          <w:szCs w:val="24"/>
        </w:rPr>
      </w:pPr>
    </w:p>
    <w:tbl>
      <w:tblPr>
        <w:tblW w:w="9715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8"/>
        <w:gridCol w:w="1311"/>
        <w:gridCol w:w="1076"/>
      </w:tblGrid>
      <w:tr w:rsidR="004F2B44" w:rsidRPr="005D74E0">
        <w:trPr>
          <w:trHeight w:val="835"/>
        </w:trPr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4F2B44" w:rsidRPr="005D74E0" w:rsidRDefault="004F2B4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spacing w:line="256" w:lineRule="auto"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  <w:p w:rsidR="005D74E0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Default="004F2B44">
            <w:pPr>
              <w:widowControl/>
              <w:autoSpaceDE/>
              <w:autoSpaceDN/>
              <w:spacing w:line="256" w:lineRule="auto"/>
              <w:jc w:val="center"/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4E0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  <w:p w:rsidR="005D74E0" w:rsidRPr="005D74E0" w:rsidRDefault="005D74E0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F2B44" w:rsidRPr="005D74E0" w:rsidTr="005D74E0">
        <w:trPr>
          <w:trHeight w:val="315"/>
        </w:trPr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В группах выдержано зонирование пространства (выделены активная, рабочая, спокойная зоны)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4F2B44" w:rsidRPr="005D74E0" w:rsidTr="005D74E0">
        <w:trPr>
          <w:trHeight w:val="578"/>
        </w:trPr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Организованы </w:t>
            </w:r>
            <w:r w:rsidR="00EC13BA">
              <w:rPr>
                <w:sz w:val="24"/>
                <w:szCs w:val="24"/>
              </w:rPr>
              <w:t>«</w:t>
            </w:r>
            <w:r w:rsidRPr="005D74E0">
              <w:rPr>
                <w:sz w:val="24"/>
                <w:szCs w:val="24"/>
              </w:rPr>
              <w:t>подвижные</w:t>
            </w:r>
            <w:r w:rsidR="00EC13BA">
              <w:rPr>
                <w:sz w:val="24"/>
                <w:szCs w:val="24"/>
              </w:rPr>
              <w:t>»</w:t>
            </w:r>
            <w:r w:rsidRPr="005D74E0">
              <w:rPr>
                <w:sz w:val="24"/>
                <w:szCs w:val="24"/>
              </w:rPr>
              <w:t xml:space="preserve"> границы между центрами (оформлены, но могут быть изменены под игровой замысел ребенка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4F2B44" w:rsidRPr="005D74E0" w:rsidTr="003D6496">
        <w:trPr>
          <w:trHeight w:val="220"/>
        </w:trPr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Наличие центров по пяти основным образовательных областям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4F2B44" w:rsidRPr="005D74E0" w:rsidTr="003D6496">
        <w:trPr>
          <w:trHeight w:val="269"/>
        </w:trPr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Наличие в группах пространства для уединения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F2B44" w:rsidRPr="005D74E0" w:rsidTr="003D6496">
        <w:trPr>
          <w:trHeight w:val="275"/>
        </w:trPr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Интегративная направленность центров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4F2B44" w:rsidRPr="005D74E0" w:rsidTr="003D6496">
        <w:trPr>
          <w:trHeight w:val="266"/>
        </w:trPr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Знаковое обозначение центров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4F2B44" w:rsidRPr="005D74E0" w:rsidTr="005D74E0">
        <w:trPr>
          <w:trHeight w:val="576"/>
        </w:trPr>
        <w:tc>
          <w:tcPr>
            <w:tcW w:w="7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>Сменяемость игровых материалов, стимулирующих детскую деятельность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4F2B44" w:rsidRPr="005D74E0" w:rsidRDefault="004F2B44" w:rsidP="00BE60FF">
      <w:pPr>
        <w:jc w:val="both"/>
        <w:rPr>
          <w:sz w:val="24"/>
          <w:szCs w:val="24"/>
        </w:rPr>
      </w:pPr>
    </w:p>
    <w:p w:rsidR="004F2B44" w:rsidRPr="005D74E0" w:rsidRDefault="004F2B44" w:rsidP="008D3AD0">
      <w:pPr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5D74E0">
        <w:rPr>
          <w:sz w:val="28"/>
          <w:szCs w:val="28"/>
        </w:rPr>
        <w:t>Дефициты доступности среды</w:t>
      </w:r>
    </w:p>
    <w:p w:rsidR="004F2B44" w:rsidRPr="005D74E0" w:rsidRDefault="004F2B44" w:rsidP="00BE60FF">
      <w:pPr>
        <w:jc w:val="both"/>
        <w:rPr>
          <w:sz w:val="24"/>
          <w:szCs w:val="24"/>
        </w:rPr>
      </w:pPr>
    </w:p>
    <w:tbl>
      <w:tblPr>
        <w:tblW w:w="9733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2"/>
        <w:gridCol w:w="1276"/>
        <w:gridCol w:w="1275"/>
      </w:tblGrid>
      <w:tr w:rsidR="004F2B44" w:rsidRPr="005D74E0">
        <w:trPr>
          <w:trHeight w:val="245"/>
        </w:trPr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4F2B44" w:rsidRPr="005D74E0" w:rsidRDefault="004F2B44" w:rsidP="008D3AD0">
            <w:pPr>
              <w:jc w:val="center"/>
              <w:rPr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Default="004F2B44" w:rsidP="005D74E0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2021 г.</w:t>
            </w:r>
          </w:p>
          <w:p w:rsidR="005D74E0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4F2B44" w:rsidRDefault="004F2B44" w:rsidP="005D74E0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2022 г.</w:t>
            </w:r>
          </w:p>
          <w:p w:rsidR="005D74E0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4F2B44" w:rsidRPr="005D74E0" w:rsidTr="005D74E0">
        <w:trPr>
          <w:trHeight w:val="566"/>
        </w:trPr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Соотношение масштаба </w:t>
            </w:r>
            <w:r w:rsidR="00EC13BA">
              <w:rPr>
                <w:sz w:val="24"/>
                <w:szCs w:val="24"/>
              </w:rPr>
              <w:t>«</w:t>
            </w:r>
            <w:r w:rsidRPr="005D74E0">
              <w:rPr>
                <w:sz w:val="24"/>
                <w:szCs w:val="24"/>
              </w:rPr>
              <w:t>рост-глаз-рука</w:t>
            </w:r>
            <w:r w:rsidR="00EC13BA">
              <w:rPr>
                <w:sz w:val="24"/>
                <w:szCs w:val="24"/>
              </w:rPr>
              <w:t>»</w:t>
            </w:r>
            <w:r w:rsidRPr="005D7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4F2B44" w:rsidRPr="005D74E0">
        <w:trPr>
          <w:trHeight w:val="491"/>
        </w:trPr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4F2B44" w:rsidRPr="005D74E0">
        <w:trPr>
          <w:trHeight w:val="736"/>
        </w:trPr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Имеющиеся в пространстве групп игры и игрушки, пособия и др. доступны детям по возрасту, по содержанию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4F2B44" w:rsidRPr="005D74E0">
        <w:trPr>
          <w:trHeight w:val="982"/>
        </w:trPr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4F2B44" w:rsidP="00BE60FF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Имеющиеся в пространстве групп игры и игрушки, пособия систематизированы по тематике, маркированы, хранятся в легких контейнерах или стеллажах, легко транспортируются детьми в пространстве группы, в соответствии с их игровым замыслом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4F2B44" w:rsidRPr="005D74E0">
        <w:trPr>
          <w:trHeight w:val="982"/>
        </w:trPr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</w:tcPr>
          <w:p w:rsidR="004F2B44" w:rsidRPr="005D74E0" w:rsidRDefault="004F2B44">
            <w:pPr>
              <w:ind w:left="75"/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Дети хорошо ориентируются в игровом оборудовании, используют его в разных видах деятельности, в соответствии со своими интересами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:rsidR="004F2B44" w:rsidRPr="005D74E0" w:rsidRDefault="005D74E0" w:rsidP="005D74E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</w:tbl>
    <w:p w:rsidR="004F2B44" w:rsidRPr="005D74E0" w:rsidRDefault="004F2B44">
      <w:pPr>
        <w:ind w:left="435"/>
        <w:jc w:val="both"/>
        <w:rPr>
          <w:sz w:val="24"/>
          <w:szCs w:val="24"/>
        </w:rPr>
      </w:pPr>
    </w:p>
    <w:p w:rsidR="003D6496" w:rsidRDefault="003D6496" w:rsidP="003D6496">
      <w:pPr>
        <w:ind w:left="435"/>
        <w:rPr>
          <w:sz w:val="28"/>
          <w:szCs w:val="28"/>
        </w:rPr>
      </w:pPr>
    </w:p>
    <w:p w:rsidR="004F2B44" w:rsidRPr="005D74E0" w:rsidRDefault="004F2B44" w:rsidP="008D3AD0">
      <w:pPr>
        <w:numPr>
          <w:ilvl w:val="0"/>
          <w:numId w:val="7"/>
        </w:numPr>
        <w:jc w:val="center"/>
        <w:rPr>
          <w:sz w:val="28"/>
          <w:szCs w:val="28"/>
        </w:rPr>
      </w:pPr>
      <w:r w:rsidRPr="005D74E0">
        <w:rPr>
          <w:sz w:val="28"/>
          <w:szCs w:val="28"/>
        </w:rPr>
        <w:t>Дефициты безопасности среды</w:t>
      </w:r>
    </w:p>
    <w:p w:rsidR="004F2B44" w:rsidRPr="005D74E0" w:rsidRDefault="004F2B44">
      <w:pPr>
        <w:ind w:left="435"/>
        <w:jc w:val="both"/>
        <w:rPr>
          <w:sz w:val="24"/>
          <w:szCs w:val="24"/>
        </w:rPr>
      </w:pPr>
    </w:p>
    <w:tbl>
      <w:tblPr>
        <w:tblW w:w="9639" w:type="dxa"/>
        <w:tblInd w:w="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1276"/>
        <w:gridCol w:w="1275"/>
      </w:tblGrid>
      <w:tr w:rsidR="002B3588" w:rsidRPr="005D74E0">
        <w:trPr>
          <w:trHeight w:val="245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B3588" w:rsidRPr="005D74E0" w:rsidRDefault="002B3588" w:rsidP="002B3588">
            <w:pPr>
              <w:jc w:val="center"/>
              <w:rPr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B3588" w:rsidRDefault="002B3588" w:rsidP="002B3588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2021 г.</w:t>
            </w:r>
          </w:p>
          <w:p w:rsidR="002B3588" w:rsidRPr="005D74E0" w:rsidRDefault="002B3588" w:rsidP="002B35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B3588" w:rsidRDefault="002B3588" w:rsidP="002B3588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E0">
              <w:rPr>
                <w:b/>
                <w:bCs/>
                <w:sz w:val="24"/>
                <w:szCs w:val="24"/>
              </w:rPr>
              <w:t>2022 г.</w:t>
            </w:r>
          </w:p>
          <w:p w:rsidR="002B3588" w:rsidRPr="005D74E0" w:rsidRDefault="002B3588" w:rsidP="002B35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4F2B44" w:rsidRPr="005D74E0">
        <w:trPr>
          <w:trHeight w:val="736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4F2B44" w:rsidRPr="005D74E0" w:rsidRDefault="004F2B44" w:rsidP="008D3AD0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Имеющиеся в пространстве групп мебель и стационарное оборудование исправны и сохранны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4F2B44" w:rsidRPr="005D74E0">
        <w:trPr>
          <w:trHeight w:val="491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4F2B44" w:rsidRPr="005D74E0" w:rsidRDefault="004F2B44" w:rsidP="008D3AD0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Имеющиеся в пространстве групп игрушки, пособия исправны и сохранны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2B44" w:rsidRPr="005D74E0" w:rsidTr="005D74E0">
        <w:trPr>
          <w:trHeight w:val="656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4F2B44" w:rsidRPr="005D74E0" w:rsidRDefault="004F2B44" w:rsidP="008D3AD0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Имеющиеся в пространстве групп игры и игрушки, пособия сертифицированы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4F2B44" w:rsidRPr="005D74E0" w:rsidTr="005D74E0">
        <w:trPr>
          <w:trHeight w:val="65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4F2B44" w:rsidRPr="005D74E0" w:rsidRDefault="004F2B44" w:rsidP="008D3AD0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Цветовое решение группы (стены, потолки, полы) соответствует требованиям комфортности и безопасности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F2B44" w:rsidRPr="005D74E0" w:rsidTr="005D74E0">
        <w:trPr>
          <w:trHeight w:val="646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4F2B44" w:rsidRPr="005D74E0" w:rsidRDefault="004F2B44" w:rsidP="008D3AD0">
            <w:pPr>
              <w:jc w:val="both"/>
              <w:rPr>
                <w:sz w:val="24"/>
                <w:szCs w:val="24"/>
              </w:rPr>
            </w:pPr>
            <w:r w:rsidRPr="005D74E0">
              <w:rPr>
                <w:sz w:val="24"/>
                <w:szCs w:val="24"/>
              </w:rPr>
              <w:t xml:space="preserve">В оформлении группы используются элементы домашней обстановки: аксессуары, легкая мебель, элементы декора и др.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4F2B44" w:rsidRPr="005D74E0" w:rsidRDefault="002B3588">
            <w:pPr>
              <w:ind w:lef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</w:tbl>
    <w:p w:rsidR="004F2B44" w:rsidRDefault="004F2B44" w:rsidP="008D3AD0">
      <w:pPr>
        <w:jc w:val="both"/>
        <w:rPr>
          <w:sz w:val="28"/>
          <w:szCs w:val="28"/>
        </w:rPr>
      </w:pPr>
    </w:p>
    <w:p w:rsidR="004F2B44" w:rsidRDefault="0093794A" w:rsidP="008D3AD0">
      <w:pPr>
        <w:ind w:firstLine="720"/>
        <w:jc w:val="both"/>
        <w:rPr>
          <w:strike/>
          <w:sz w:val="28"/>
          <w:szCs w:val="28"/>
        </w:rPr>
      </w:pPr>
      <w:r w:rsidRPr="0025409C">
        <w:rPr>
          <w:sz w:val="28"/>
          <w:szCs w:val="28"/>
        </w:rPr>
        <w:t>б</w:t>
      </w:r>
      <w:r w:rsidR="004F2B44" w:rsidRPr="0025409C">
        <w:rPr>
          <w:sz w:val="28"/>
          <w:szCs w:val="28"/>
        </w:rPr>
        <w:t>)</w:t>
      </w:r>
      <w:r w:rsidR="004F2B44">
        <w:rPr>
          <w:sz w:val="28"/>
          <w:szCs w:val="28"/>
        </w:rPr>
        <w:t xml:space="preserve"> Важным компонентом оценки качества является создание </w:t>
      </w:r>
      <w:r w:rsidR="004F2B44" w:rsidRPr="008D3AD0">
        <w:rPr>
          <w:b/>
          <w:sz w:val="28"/>
          <w:szCs w:val="28"/>
        </w:rPr>
        <w:t>психолого-педагогических условий в ДОО</w:t>
      </w:r>
      <w:r w:rsidR="004F2B44">
        <w:rPr>
          <w:sz w:val="28"/>
          <w:szCs w:val="28"/>
        </w:rPr>
        <w:t xml:space="preserve">: </w:t>
      </w:r>
    </w:p>
    <w:p w:rsidR="004F2B44" w:rsidRDefault="004F2B44" w:rsidP="008D3A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Наличие специалистов, осуществляющих систематическую деятельность по обеспечению психолого-педагогических условий в ДОО: </w:t>
      </w:r>
    </w:p>
    <w:p w:rsidR="004F2B44" w:rsidRDefault="004F2B44" w:rsidP="008D3AD0">
      <w:pPr>
        <w:pStyle w:val="af7"/>
        <w:widowControl/>
        <w:numPr>
          <w:ilvl w:val="0"/>
          <w:numId w:val="8"/>
        </w:numPr>
        <w:autoSpaceDE/>
        <w:autoSpaceDN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4F2B44" w:rsidRDefault="004F2B44" w:rsidP="008D3AD0">
      <w:pPr>
        <w:pStyle w:val="af7"/>
        <w:widowControl/>
        <w:numPr>
          <w:ilvl w:val="0"/>
          <w:numId w:val="8"/>
        </w:numPr>
        <w:autoSpaceDE/>
        <w:autoSpaceDN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4F2B44" w:rsidRDefault="004F2B44" w:rsidP="008D3A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Наличие кабинетов/помещений для работы педагога-психолога, проведения индивидуальной и подгрупповой работы с детьми, консультирования родителей (законных представителей воспитанников), проведения мероприятий психолого-педагогической поддержки педагогов ДОО</w:t>
      </w:r>
    </w:p>
    <w:p w:rsidR="004F2B44" w:rsidRDefault="004F2B44" w:rsidP="008D3A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Наличие в ДОО психолого-педагогического консилиума</w:t>
      </w:r>
    </w:p>
    <w:p w:rsidR="004F2B44" w:rsidRDefault="004F2B44" w:rsidP="008D3AD0">
      <w:pPr>
        <w:pStyle w:val="1"/>
        <w:tabs>
          <w:tab w:val="left" w:pos="566"/>
        </w:tabs>
        <w:ind w:left="0" w:firstLine="720"/>
        <w:rPr>
          <w:bCs w:val="0"/>
        </w:rPr>
      </w:pPr>
      <w:r>
        <w:rPr>
          <w:b w:val="0"/>
          <w:bCs w:val="0"/>
        </w:rPr>
        <w:t xml:space="preserve">По результатам мониторинга созданы психолого-педагогические условия в </w:t>
      </w:r>
      <w:r w:rsidR="00C81E33">
        <w:rPr>
          <w:b w:val="0"/>
          <w:bCs w:val="0"/>
        </w:rPr>
        <w:t>90</w:t>
      </w:r>
      <w:r>
        <w:rPr>
          <w:b w:val="0"/>
          <w:bCs w:val="0"/>
        </w:rPr>
        <w:t>%); частично или отсутствуют –</w:t>
      </w:r>
      <w:r w:rsidR="00C81E33">
        <w:rPr>
          <w:b w:val="0"/>
          <w:bCs w:val="0"/>
        </w:rPr>
        <w:t xml:space="preserve"> в </w:t>
      </w:r>
      <w:r>
        <w:rPr>
          <w:b w:val="0"/>
          <w:bCs w:val="0"/>
        </w:rPr>
        <w:t>10,8%.</w:t>
      </w:r>
    </w:p>
    <w:p w:rsidR="004F2B44" w:rsidRDefault="004F2B44" w:rsidP="008D3AD0">
      <w:pPr>
        <w:pStyle w:val="1"/>
        <w:tabs>
          <w:tab w:val="left" w:pos="566"/>
        </w:tabs>
        <w:ind w:left="0" w:firstLine="720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="00C81E33">
        <w:rPr>
          <w:b w:val="0"/>
          <w:bCs w:val="0"/>
        </w:rPr>
        <w:t>63% ДОО</w:t>
      </w:r>
      <w:r>
        <w:rPr>
          <w:b w:val="0"/>
          <w:bCs w:val="0"/>
        </w:rPr>
        <w:t xml:space="preserve">  есть специалисты</w:t>
      </w:r>
      <w:r w:rsidR="00C81E33">
        <w:rPr>
          <w:b w:val="0"/>
          <w:bCs w:val="0"/>
        </w:rPr>
        <w:t xml:space="preserve"> (педагоги-психологи)</w:t>
      </w:r>
      <w:r>
        <w:rPr>
          <w:b w:val="0"/>
          <w:bCs w:val="0"/>
        </w:rPr>
        <w:t>, осуществляющие систематическую деятельность по обеспечению психолого-педагогических условий в ДОО</w:t>
      </w:r>
      <w:r w:rsidR="00C81E33">
        <w:rPr>
          <w:b w:val="0"/>
          <w:bCs w:val="0"/>
        </w:rPr>
        <w:t xml:space="preserve">, в 37% педагогов-психологов </w:t>
      </w:r>
      <w:r>
        <w:rPr>
          <w:b w:val="0"/>
          <w:bCs w:val="0"/>
        </w:rPr>
        <w:t xml:space="preserve"> нет.</w:t>
      </w:r>
    </w:p>
    <w:p w:rsidR="004F2B44" w:rsidRDefault="004F2B44" w:rsidP="008D3AD0">
      <w:pPr>
        <w:pStyle w:val="1"/>
        <w:tabs>
          <w:tab w:val="left" w:pos="566"/>
        </w:tabs>
        <w:ind w:left="0" w:firstLine="720"/>
        <w:rPr>
          <w:b w:val="0"/>
          <w:bCs w:val="0"/>
        </w:rPr>
      </w:pPr>
      <w:r>
        <w:rPr>
          <w:b w:val="0"/>
          <w:bCs w:val="0"/>
        </w:rPr>
        <w:t xml:space="preserve">Только в </w:t>
      </w:r>
      <w:r w:rsidR="00C81E33">
        <w:rPr>
          <w:b w:val="0"/>
          <w:bCs w:val="0"/>
        </w:rPr>
        <w:t>14,9%</w:t>
      </w:r>
      <w:r>
        <w:rPr>
          <w:b w:val="0"/>
          <w:bCs w:val="0"/>
        </w:rPr>
        <w:t xml:space="preserve"> р</w:t>
      </w:r>
      <w:r w:rsidR="00C81E33">
        <w:rPr>
          <w:b w:val="0"/>
          <w:bCs w:val="0"/>
        </w:rPr>
        <w:t>аботают социальные педагоги, в остальных</w:t>
      </w:r>
      <w:r>
        <w:rPr>
          <w:b w:val="0"/>
          <w:bCs w:val="0"/>
        </w:rPr>
        <w:t xml:space="preserve"> </w:t>
      </w:r>
      <w:r w:rsidR="003B26FF">
        <w:rPr>
          <w:b w:val="0"/>
          <w:bCs w:val="0"/>
        </w:rPr>
        <w:t xml:space="preserve">ДОО </w:t>
      </w:r>
      <w:r w:rsidR="00C81E33">
        <w:rPr>
          <w:b w:val="0"/>
          <w:bCs w:val="0"/>
        </w:rPr>
        <w:t>региона эти специалисты</w:t>
      </w:r>
      <w:r>
        <w:rPr>
          <w:b w:val="0"/>
          <w:bCs w:val="0"/>
        </w:rPr>
        <w:t xml:space="preserve"> в штатном расписании не предусмотрены</w:t>
      </w:r>
      <w:r w:rsidR="00C81E33">
        <w:rPr>
          <w:b w:val="0"/>
          <w:bCs w:val="0"/>
        </w:rPr>
        <w:t>.</w:t>
      </w:r>
    </w:p>
    <w:p w:rsidR="004F2B44" w:rsidRPr="00195477" w:rsidRDefault="004F2B44" w:rsidP="008D3AD0">
      <w:pPr>
        <w:pStyle w:val="1"/>
        <w:tabs>
          <w:tab w:val="left" w:pos="566"/>
        </w:tabs>
        <w:ind w:left="0" w:firstLine="720"/>
        <w:rPr>
          <w:b w:val="0"/>
          <w:bCs w:val="0"/>
        </w:rPr>
      </w:pPr>
      <w:r w:rsidRPr="00195477">
        <w:rPr>
          <w:b w:val="0"/>
          <w:bCs w:val="0"/>
        </w:rPr>
        <w:t xml:space="preserve">В </w:t>
      </w:r>
      <w:r w:rsidR="00195477" w:rsidRPr="00195477">
        <w:rPr>
          <w:b w:val="0"/>
          <w:bCs w:val="0"/>
        </w:rPr>
        <w:t>31,2% ДОО</w:t>
      </w:r>
      <w:r w:rsidRPr="00195477">
        <w:rPr>
          <w:b w:val="0"/>
          <w:bCs w:val="0"/>
        </w:rPr>
        <w:t xml:space="preserve"> </w:t>
      </w:r>
      <w:r w:rsidR="00195477" w:rsidRPr="00195477">
        <w:rPr>
          <w:b w:val="0"/>
          <w:bCs w:val="0"/>
        </w:rPr>
        <w:t>отсутствуют</w:t>
      </w:r>
      <w:r w:rsidRPr="00195477">
        <w:rPr>
          <w:b w:val="0"/>
          <w:bCs w:val="0"/>
        </w:rPr>
        <w:t xml:space="preserve"> кабинеты/помещения для работы педагога-психолога, проведения индивидуальной и подгрупповой работы с детьми, консультирования родителей (законных представителей воспитанников), проведения мероприятий психолого-пед</w:t>
      </w:r>
      <w:r w:rsidR="00195477" w:rsidRPr="00195477">
        <w:rPr>
          <w:b w:val="0"/>
          <w:bCs w:val="0"/>
        </w:rPr>
        <w:t>агогической поддержки педагогов</w:t>
      </w:r>
      <w:r w:rsidRPr="00195477">
        <w:rPr>
          <w:b w:val="0"/>
          <w:bCs w:val="0"/>
        </w:rPr>
        <w:t xml:space="preserve">. </w:t>
      </w:r>
    </w:p>
    <w:p w:rsidR="004F2B44" w:rsidRDefault="004F2B44" w:rsidP="008D3AD0">
      <w:pPr>
        <w:pStyle w:val="1"/>
        <w:tabs>
          <w:tab w:val="left" w:pos="566"/>
        </w:tabs>
        <w:ind w:left="0" w:firstLine="720"/>
        <w:rPr>
          <w:b w:val="0"/>
          <w:bCs w:val="0"/>
        </w:rPr>
      </w:pPr>
      <w:r w:rsidRPr="00195477">
        <w:rPr>
          <w:b w:val="0"/>
          <w:bCs w:val="0"/>
        </w:rPr>
        <w:t xml:space="preserve">В </w:t>
      </w:r>
      <w:r w:rsidR="00C81E33" w:rsidRPr="00195477">
        <w:rPr>
          <w:b w:val="0"/>
          <w:bCs w:val="0"/>
        </w:rPr>
        <w:t>12,5% ДОО</w:t>
      </w:r>
      <w:r w:rsidRPr="00195477">
        <w:rPr>
          <w:b w:val="0"/>
          <w:bCs w:val="0"/>
        </w:rPr>
        <w:t xml:space="preserve"> </w:t>
      </w:r>
      <w:r w:rsidR="002B3588" w:rsidRPr="00195477">
        <w:rPr>
          <w:b w:val="0"/>
          <w:bCs w:val="0"/>
        </w:rPr>
        <w:t xml:space="preserve">не </w:t>
      </w:r>
      <w:r w:rsidRPr="00195477">
        <w:rPr>
          <w:b w:val="0"/>
          <w:bCs w:val="0"/>
        </w:rPr>
        <w:t>организована работа психолого-педагогического</w:t>
      </w:r>
      <w:r w:rsidRPr="0025409C">
        <w:rPr>
          <w:b w:val="0"/>
          <w:bCs w:val="0"/>
        </w:rPr>
        <w:t xml:space="preserve"> конс</w:t>
      </w:r>
      <w:r w:rsidR="002B3588" w:rsidRPr="0025409C">
        <w:rPr>
          <w:b w:val="0"/>
          <w:bCs w:val="0"/>
        </w:rPr>
        <w:t>илиума</w:t>
      </w:r>
      <w:r w:rsidRPr="0025409C">
        <w:rPr>
          <w:b w:val="0"/>
          <w:bCs w:val="0"/>
        </w:rPr>
        <w:t xml:space="preserve">. </w:t>
      </w:r>
      <w:r w:rsidR="00195477">
        <w:rPr>
          <w:b w:val="0"/>
          <w:bCs w:val="0"/>
        </w:rPr>
        <w:t>Результаты в динамике</w:t>
      </w:r>
      <w:r w:rsidR="00665773">
        <w:rPr>
          <w:b w:val="0"/>
          <w:bCs w:val="0"/>
        </w:rPr>
        <w:t xml:space="preserve"> </w:t>
      </w:r>
      <w:r w:rsidR="00195477">
        <w:rPr>
          <w:b w:val="0"/>
          <w:bCs w:val="0"/>
        </w:rPr>
        <w:t xml:space="preserve">- </w:t>
      </w:r>
      <w:r w:rsidRPr="0025409C">
        <w:rPr>
          <w:b w:val="0"/>
          <w:bCs w:val="0"/>
        </w:rPr>
        <w:t xml:space="preserve"> в Таблице 16.</w:t>
      </w:r>
    </w:p>
    <w:p w:rsidR="004F2B44" w:rsidRDefault="004F2B44" w:rsidP="008D3AD0">
      <w:pPr>
        <w:pStyle w:val="1"/>
        <w:tabs>
          <w:tab w:val="left" w:pos="566"/>
        </w:tabs>
        <w:ind w:left="0" w:firstLine="720"/>
        <w:rPr>
          <w:b w:val="0"/>
          <w:bCs w:val="0"/>
        </w:rPr>
      </w:pPr>
    </w:p>
    <w:p w:rsidR="003D6496" w:rsidRDefault="003D6496">
      <w:pPr>
        <w:jc w:val="center"/>
        <w:rPr>
          <w:i/>
          <w:sz w:val="28"/>
          <w:szCs w:val="28"/>
        </w:rPr>
      </w:pPr>
    </w:p>
    <w:p w:rsidR="003D6496" w:rsidRDefault="003D6496">
      <w:pPr>
        <w:jc w:val="center"/>
        <w:rPr>
          <w:i/>
          <w:sz w:val="28"/>
          <w:szCs w:val="28"/>
        </w:rPr>
      </w:pPr>
    </w:p>
    <w:p w:rsidR="003D6496" w:rsidRDefault="003D6496">
      <w:pPr>
        <w:jc w:val="center"/>
        <w:rPr>
          <w:i/>
          <w:sz w:val="28"/>
          <w:szCs w:val="28"/>
        </w:rPr>
      </w:pPr>
    </w:p>
    <w:p w:rsidR="00195477" w:rsidRDefault="004F2B4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16. </w:t>
      </w:r>
      <w:r w:rsidR="00C81E33">
        <w:rPr>
          <w:i/>
          <w:sz w:val="28"/>
          <w:szCs w:val="28"/>
        </w:rPr>
        <w:t>Дефициты п</w:t>
      </w:r>
      <w:r>
        <w:rPr>
          <w:i/>
          <w:sz w:val="28"/>
          <w:szCs w:val="28"/>
        </w:rPr>
        <w:t>сихолого-педагогически</w:t>
      </w:r>
      <w:r w:rsidR="00C81E33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 xml:space="preserve"> услови</w:t>
      </w:r>
      <w:r w:rsidR="00C81E33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, </w:t>
      </w:r>
    </w:p>
    <w:p w:rsidR="004F2B44" w:rsidRDefault="004F2B4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созданны</w:t>
      </w:r>
      <w:r w:rsidR="00C81E33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 xml:space="preserve"> в ДОО ЯО</w:t>
      </w:r>
    </w:p>
    <w:p w:rsidR="004F2B44" w:rsidRDefault="004F2B44">
      <w:pPr>
        <w:jc w:val="center"/>
        <w:rPr>
          <w:b/>
          <w:bCs/>
        </w:rPr>
      </w:pPr>
    </w:p>
    <w:tbl>
      <w:tblPr>
        <w:tblW w:w="9678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0"/>
        <w:gridCol w:w="1134"/>
        <w:gridCol w:w="1134"/>
      </w:tblGrid>
      <w:tr w:rsidR="0025409C" w:rsidTr="00581CCF">
        <w:trPr>
          <w:trHeight w:val="279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25409C" w:rsidRPr="0025409C" w:rsidRDefault="0025409C" w:rsidP="0025409C">
            <w:pPr>
              <w:jc w:val="center"/>
              <w:rPr>
                <w:sz w:val="24"/>
                <w:szCs w:val="24"/>
              </w:rPr>
            </w:pPr>
            <w:r w:rsidRPr="0025409C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25409C" w:rsidRPr="0025409C" w:rsidRDefault="0025409C" w:rsidP="0025409C">
            <w:pPr>
              <w:jc w:val="center"/>
              <w:rPr>
                <w:b/>
                <w:bCs/>
                <w:sz w:val="24"/>
                <w:szCs w:val="24"/>
              </w:rPr>
            </w:pPr>
            <w:r w:rsidRPr="0025409C">
              <w:rPr>
                <w:b/>
                <w:bCs/>
                <w:sz w:val="24"/>
                <w:szCs w:val="24"/>
              </w:rPr>
              <w:t>2021 г.</w:t>
            </w:r>
          </w:p>
          <w:p w:rsidR="0025409C" w:rsidRPr="0025409C" w:rsidRDefault="0025409C" w:rsidP="0025409C">
            <w:pPr>
              <w:jc w:val="center"/>
              <w:rPr>
                <w:sz w:val="24"/>
                <w:szCs w:val="24"/>
              </w:rPr>
            </w:pPr>
            <w:r w:rsidRPr="0025409C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25409C" w:rsidRPr="0025409C" w:rsidRDefault="0025409C" w:rsidP="0025409C">
            <w:pPr>
              <w:jc w:val="center"/>
              <w:rPr>
                <w:b/>
                <w:bCs/>
                <w:sz w:val="24"/>
                <w:szCs w:val="24"/>
              </w:rPr>
            </w:pPr>
            <w:r w:rsidRPr="0025409C">
              <w:rPr>
                <w:b/>
                <w:bCs/>
                <w:sz w:val="24"/>
                <w:szCs w:val="24"/>
              </w:rPr>
              <w:t>2022 г.</w:t>
            </w:r>
          </w:p>
          <w:p w:rsidR="0025409C" w:rsidRPr="0025409C" w:rsidRDefault="0025409C" w:rsidP="0025409C">
            <w:pPr>
              <w:jc w:val="center"/>
              <w:rPr>
                <w:sz w:val="24"/>
                <w:szCs w:val="24"/>
              </w:rPr>
            </w:pPr>
            <w:r w:rsidRPr="0025409C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4F2B44" w:rsidTr="00581CCF">
        <w:trPr>
          <w:trHeight w:val="83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Default="00C81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="004F2B44" w:rsidRPr="0025409C">
              <w:rPr>
                <w:sz w:val="24"/>
                <w:szCs w:val="24"/>
              </w:rPr>
              <w:t xml:space="preserve"> специалистов, осуществляющих систематическую деятельность по обеспечению психолого-педагогических условий в ДОО</w:t>
            </w:r>
            <w:r>
              <w:rPr>
                <w:sz w:val="24"/>
                <w:szCs w:val="24"/>
              </w:rPr>
              <w:t>:</w:t>
            </w:r>
          </w:p>
          <w:p w:rsidR="00C81E33" w:rsidRPr="0025409C" w:rsidRDefault="00C81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25409C" w:rsidRDefault="00195477" w:rsidP="008D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25409C" w:rsidRDefault="00195477" w:rsidP="008D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</w:tr>
      <w:tr w:rsidR="00C81E33" w:rsidTr="00581CCF">
        <w:trPr>
          <w:trHeight w:val="264"/>
        </w:trPr>
        <w:tc>
          <w:tcPr>
            <w:tcW w:w="7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C81E33" w:rsidRPr="0025409C" w:rsidRDefault="00C81E33" w:rsidP="00C81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социальный педагог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C81E33" w:rsidRPr="0025409C" w:rsidRDefault="00195477" w:rsidP="00195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C81E33" w:rsidRPr="0025409C" w:rsidRDefault="00195477" w:rsidP="00195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</w:tr>
      <w:tr w:rsidR="004F2B44" w:rsidTr="00581CCF">
        <w:trPr>
          <w:trHeight w:val="838"/>
        </w:trPr>
        <w:tc>
          <w:tcPr>
            <w:tcW w:w="7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25409C" w:rsidRDefault="00C81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="004F2B44" w:rsidRPr="0025409C">
              <w:rPr>
                <w:sz w:val="24"/>
                <w:szCs w:val="24"/>
              </w:rPr>
              <w:t xml:space="preserve"> кабинетов/помещений для работы педагога-психолога, проведения индивидуальной и подгрупповой работы с детьми, консультирования родителей (законных представителей воспитанников), проведения мероприятий психолого-педагогической поддержки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25409C" w:rsidRDefault="00195477" w:rsidP="008D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25409C" w:rsidRDefault="00C81E33" w:rsidP="008D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4F2B44" w:rsidTr="0025409C">
        <w:trPr>
          <w:trHeight w:val="494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</w:tcPr>
          <w:p w:rsidR="004F2B44" w:rsidRPr="0025409C" w:rsidRDefault="002B3588">
            <w:pPr>
              <w:jc w:val="both"/>
              <w:rPr>
                <w:sz w:val="24"/>
                <w:szCs w:val="24"/>
              </w:rPr>
            </w:pPr>
            <w:r w:rsidRPr="0025409C">
              <w:rPr>
                <w:sz w:val="24"/>
                <w:szCs w:val="24"/>
              </w:rPr>
              <w:t>НЕ о</w:t>
            </w:r>
            <w:r w:rsidR="004F2B44" w:rsidRPr="0025409C">
              <w:rPr>
                <w:sz w:val="24"/>
                <w:szCs w:val="24"/>
              </w:rPr>
              <w:t>рганизована работа  психолого-педагогического консилиума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25409C" w:rsidRDefault="0025409C" w:rsidP="008D3AD0">
            <w:pPr>
              <w:jc w:val="center"/>
              <w:rPr>
                <w:sz w:val="24"/>
                <w:szCs w:val="24"/>
              </w:rPr>
            </w:pPr>
            <w:r w:rsidRPr="0025409C">
              <w:rPr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</w:tcPr>
          <w:p w:rsidR="004F2B44" w:rsidRPr="0025409C" w:rsidRDefault="0025409C" w:rsidP="008D3AD0">
            <w:pPr>
              <w:jc w:val="center"/>
              <w:rPr>
                <w:sz w:val="24"/>
                <w:szCs w:val="24"/>
              </w:rPr>
            </w:pPr>
            <w:r w:rsidRPr="0025409C">
              <w:rPr>
                <w:sz w:val="24"/>
                <w:szCs w:val="24"/>
              </w:rPr>
              <w:t>12,5</w:t>
            </w:r>
            <w:r w:rsidR="00665773">
              <w:rPr>
                <w:rStyle w:val="a4"/>
                <w:sz w:val="24"/>
                <w:szCs w:val="24"/>
              </w:rPr>
              <w:footnoteReference w:id="8"/>
            </w:r>
          </w:p>
        </w:tc>
      </w:tr>
    </w:tbl>
    <w:p w:rsidR="004F2B44" w:rsidRDefault="004F2B44">
      <w:pPr>
        <w:widowControl/>
        <w:autoSpaceDE/>
        <w:ind w:firstLine="851"/>
        <w:jc w:val="both"/>
        <w:rPr>
          <w:rFonts w:eastAsia="Calibri"/>
          <w:b/>
          <w:bCs/>
          <w:i/>
          <w:sz w:val="28"/>
          <w:szCs w:val="28"/>
        </w:rPr>
      </w:pPr>
    </w:p>
    <w:p w:rsidR="004F2B44" w:rsidRDefault="004F2B44">
      <w:pPr>
        <w:widowControl/>
        <w:autoSpaceDE/>
        <w:ind w:firstLine="851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Часть вопросов этого блока была ориентирована на </w:t>
      </w:r>
      <w:r>
        <w:rPr>
          <w:rFonts w:eastAsia="Calibri"/>
          <w:bCs/>
          <w:i/>
          <w:sz w:val="28"/>
          <w:szCs w:val="28"/>
        </w:rPr>
        <w:t>оценку условий для обеспечения безопасности</w:t>
      </w:r>
      <w:r w:rsidR="0093794A">
        <w:rPr>
          <w:rFonts w:eastAsia="Calibri"/>
          <w:bCs/>
          <w:i/>
          <w:sz w:val="28"/>
          <w:szCs w:val="28"/>
        </w:rPr>
        <w:t xml:space="preserve"> и сохранения здоровья</w:t>
      </w:r>
      <w:r>
        <w:rPr>
          <w:rFonts w:eastAsia="Calibri"/>
          <w:bCs/>
          <w:i/>
          <w:sz w:val="28"/>
          <w:szCs w:val="28"/>
        </w:rPr>
        <w:t xml:space="preserve"> детей, качества услуг по присмотру и уходу. </w:t>
      </w:r>
    </w:p>
    <w:p w:rsidR="004F2B44" w:rsidRDefault="004F2B44">
      <w:pPr>
        <w:widowControl/>
        <w:autoSpaceDE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100% ДОО организаций указали, что у них проводится следующая работа по направлению:</w:t>
      </w:r>
    </w:p>
    <w:p w:rsidR="004F2B44" w:rsidRDefault="004F2B44">
      <w:pPr>
        <w:widowControl/>
        <w:autoSpaceDE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 В ДОО систематически реализуются мероприятия по сохранению и укреплению здоровья воспитанников</w:t>
      </w:r>
    </w:p>
    <w:p w:rsidR="004F2B44" w:rsidRDefault="004F2B44">
      <w:pPr>
        <w:widowControl/>
        <w:autoSpaceDE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В ДОО реализуется система мероприятий, обеспечивающих комплексную безопасность воспитанников и сотрудников</w:t>
      </w:r>
    </w:p>
    <w:p w:rsidR="004F2B44" w:rsidRDefault="004F2B44">
      <w:pPr>
        <w:widowControl/>
        <w:autoSpaceDE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Обеспечена безопасность групповых помещений</w:t>
      </w:r>
    </w:p>
    <w:p w:rsidR="004F2B44" w:rsidRDefault="004F2B44">
      <w:pPr>
        <w:widowControl/>
        <w:autoSpaceDE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 Обеспечена безопасность территории для прогулок на свежем воздухе</w:t>
      </w:r>
    </w:p>
    <w:p w:rsidR="004F2B44" w:rsidRDefault="004F2B44">
      <w:pPr>
        <w:widowControl/>
        <w:autoSpaceDE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 Осуществляются регулярные действия по формированию у воспитанников основ безопасного поведения</w:t>
      </w:r>
    </w:p>
    <w:p w:rsidR="004F2B44" w:rsidRDefault="004F2B44">
      <w:pPr>
        <w:widowControl/>
        <w:autoSpaceDE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 В ДОО созданы условия для обеспечения качества услуг по присмотру и уходу за детьми (встреча/прощание; сон/отдых; пользование туалетом; гигиена).</w:t>
      </w:r>
    </w:p>
    <w:p w:rsidR="004F2B44" w:rsidRDefault="004F2B44">
      <w:pPr>
        <w:widowControl/>
        <w:autoSpaceDE/>
        <w:ind w:firstLine="851"/>
        <w:jc w:val="both"/>
        <w:rPr>
          <w:rFonts w:eastAsia="Calibri"/>
          <w:bCs/>
          <w:sz w:val="28"/>
          <w:szCs w:val="28"/>
        </w:rPr>
      </w:pPr>
    </w:p>
    <w:p w:rsidR="004F2B44" w:rsidRDefault="007C0B09" w:rsidP="008D3AD0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409C">
        <w:rPr>
          <w:rFonts w:eastAsia="Calibri"/>
          <w:sz w:val="28"/>
          <w:szCs w:val="28"/>
        </w:rPr>
        <w:t>в)</w:t>
      </w:r>
      <w:r>
        <w:rPr>
          <w:rFonts w:eastAsia="Calibri"/>
          <w:sz w:val="28"/>
          <w:szCs w:val="28"/>
        </w:rPr>
        <w:t xml:space="preserve"> </w:t>
      </w:r>
      <w:r w:rsidR="004F2B44">
        <w:rPr>
          <w:rFonts w:eastAsia="Calibri"/>
          <w:sz w:val="28"/>
          <w:szCs w:val="28"/>
        </w:rPr>
        <w:t xml:space="preserve">Одним из важнейших требований ФГОС ДО к деятельности ДОО </w:t>
      </w:r>
      <w:r w:rsidR="004F2B44">
        <w:rPr>
          <w:rFonts w:eastAsia="Calibri"/>
          <w:b/>
          <w:i/>
          <w:sz w:val="28"/>
          <w:szCs w:val="28"/>
        </w:rPr>
        <w:t>является взаимодействие с родителями (законными представителями) по вопросам образования ребенка,</w:t>
      </w:r>
      <w:r w:rsidR="004F2B44">
        <w:rPr>
          <w:rFonts w:eastAsia="Calibri"/>
          <w:sz w:val="28"/>
          <w:szCs w:val="28"/>
        </w:rPr>
        <w:t xml:space="preserve"> непосредственное вовлечение их в образовательную деятельность, поддержка образовательных инициатив семьи.</w:t>
      </w:r>
    </w:p>
    <w:p w:rsidR="004F2B44" w:rsidRDefault="004F2B44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данного направления работы ДОО вошел в содержание Блока </w:t>
      </w:r>
      <w:r w:rsidR="00EC13B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Качество взаимодействия с семьями воспитанников ДОО</w:t>
      </w:r>
      <w:r w:rsidR="00EC13B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блок включал ряд вопросов, которые касались организации участия семей в образовательной деятельности ДОО, вопросов индивидуальной поддержки развития детей в семье, выявлению уровня удовлетворенности семей образовательной деятельностью ДОО, а также ссылку на документы, подтверждающие управленческие решения по данному направлению.</w:t>
      </w:r>
    </w:p>
    <w:p w:rsidR="004F2B44" w:rsidRDefault="004F2B44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Приводим данные полученные в ходе проведения данного мониторинга – Таблица 17.</w:t>
      </w:r>
    </w:p>
    <w:p w:rsidR="004F2B44" w:rsidRDefault="004F2B44">
      <w:pPr>
        <w:spacing w:line="276" w:lineRule="auto"/>
        <w:ind w:firstLine="567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Таблица 17. Обобщенные результаты по направлению </w:t>
      </w:r>
      <w:r w:rsidR="00EC13BA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Качество взаимодействия с семьями воспитанников ДОО</w:t>
      </w:r>
      <w:r w:rsidR="00EC13BA">
        <w:rPr>
          <w:rFonts w:eastAsia="Calibri"/>
          <w:i/>
          <w:sz w:val="28"/>
          <w:szCs w:val="28"/>
        </w:rPr>
        <w:t>»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701"/>
        <w:gridCol w:w="1669"/>
      </w:tblGrid>
      <w:tr w:rsidR="0025409C" w:rsidTr="005D010A">
        <w:tc>
          <w:tcPr>
            <w:tcW w:w="6204" w:type="dxa"/>
          </w:tcPr>
          <w:p w:rsidR="0025409C" w:rsidRPr="0025409C" w:rsidRDefault="0025409C" w:rsidP="0025409C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409C">
              <w:rPr>
                <w:rFonts w:eastAsia="Calibri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09C" w:rsidRPr="0025409C" w:rsidRDefault="0025409C" w:rsidP="0025409C">
            <w:pPr>
              <w:jc w:val="center"/>
              <w:rPr>
                <w:b/>
                <w:bCs/>
                <w:sz w:val="24"/>
                <w:szCs w:val="24"/>
              </w:rPr>
            </w:pPr>
            <w:r w:rsidRPr="0025409C">
              <w:rPr>
                <w:b/>
                <w:bCs/>
                <w:sz w:val="24"/>
                <w:szCs w:val="24"/>
              </w:rPr>
              <w:t>2021 г.</w:t>
            </w:r>
          </w:p>
          <w:p w:rsidR="0025409C" w:rsidRPr="0025409C" w:rsidRDefault="0025409C" w:rsidP="0025409C">
            <w:pPr>
              <w:jc w:val="center"/>
              <w:rPr>
                <w:sz w:val="24"/>
                <w:szCs w:val="24"/>
              </w:rPr>
            </w:pPr>
            <w:r w:rsidRPr="0025409C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09C" w:rsidRPr="0025409C" w:rsidRDefault="0025409C" w:rsidP="0025409C">
            <w:pPr>
              <w:jc w:val="center"/>
              <w:rPr>
                <w:b/>
                <w:bCs/>
                <w:sz w:val="24"/>
                <w:szCs w:val="24"/>
              </w:rPr>
            </w:pPr>
            <w:r w:rsidRPr="0025409C">
              <w:rPr>
                <w:b/>
                <w:bCs/>
                <w:sz w:val="24"/>
                <w:szCs w:val="24"/>
              </w:rPr>
              <w:t>2022 г.</w:t>
            </w:r>
          </w:p>
          <w:p w:rsidR="0025409C" w:rsidRPr="0025409C" w:rsidRDefault="0025409C" w:rsidP="0025409C">
            <w:pPr>
              <w:jc w:val="center"/>
              <w:rPr>
                <w:sz w:val="24"/>
                <w:szCs w:val="24"/>
              </w:rPr>
            </w:pPr>
            <w:r w:rsidRPr="0025409C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4F2B44">
        <w:tc>
          <w:tcPr>
            <w:tcW w:w="6204" w:type="dxa"/>
          </w:tcPr>
          <w:p w:rsidR="004F2B44" w:rsidRPr="0025409C" w:rsidRDefault="004F2B44" w:rsidP="00665773">
            <w:pPr>
              <w:contextualSpacing/>
              <w:rPr>
                <w:rFonts w:eastAsia="Calibri"/>
                <w:sz w:val="24"/>
                <w:szCs w:val="24"/>
              </w:rPr>
            </w:pPr>
            <w:r w:rsidRPr="0025409C">
              <w:rPr>
                <w:rFonts w:eastAsia="Calibri"/>
                <w:sz w:val="24"/>
                <w:szCs w:val="24"/>
              </w:rPr>
              <w:t>Качество взаимодействия с семьями воспитанников ДОО (удовлетворенность семей образовательной деятельностью ДОО, индивидуальная поддержка развития детей в семье)</w:t>
            </w:r>
          </w:p>
        </w:tc>
        <w:tc>
          <w:tcPr>
            <w:tcW w:w="1701" w:type="dxa"/>
          </w:tcPr>
          <w:p w:rsidR="004F2B44" w:rsidRPr="0025409C" w:rsidRDefault="0025409C" w:rsidP="0066577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9" w:type="dxa"/>
          </w:tcPr>
          <w:p w:rsidR="004F2B44" w:rsidRPr="0025409C" w:rsidRDefault="0025409C" w:rsidP="0066577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99,6</w:t>
            </w:r>
          </w:p>
        </w:tc>
      </w:tr>
      <w:tr w:rsidR="004F2B44" w:rsidTr="00665773">
        <w:trPr>
          <w:trHeight w:val="982"/>
        </w:trPr>
        <w:tc>
          <w:tcPr>
            <w:tcW w:w="6204" w:type="dxa"/>
          </w:tcPr>
          <w:p w:rsidR="004F2B44" w:rsidRPr="0025409C" w:rsidRDefault="004F2B44" w:rsidP="00665773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5409C">
              <w:rPr>
                <w:rFonts w:eastAsia="Calibri"/>
                <w:sz w:val="24"/>
                <w:szCs w:val="24"/>
              </w:rPr>
              <w:t>В ДОО систематически изучают мнения родителей при организации образовательной деятельности (выборе образовательного содержания и методов работы с детьми с целью более полного удовлетворения образовательн</w:t>
            </w:r>
            <w:r w:rsidR="000C31D7">
              <w:rPr>
                <w:rFonts w:eastAsia="Calibri"/>
                <w:sz w:val="24"/>
                <w:szCs w:val="24"/>
              </w:rPr>
              <w:t>ых потребностей ребенка в семье</w:t>
            </w:r>
          </w:p>
        </w:tc>
        <w:tc>
          <w:tcPr>
            <w:tcW w:w="1701" w:type="dxa"/>
          </w:tcPr>
          <w:p w:rsidR="004F2B44" w:rsidRPr="0025409C" w:rsidRDefault="0025409C" w:rsidP="000C31D7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9" w:type="dxa"/>
          </w:tcPr>
          <w:p w:rsidR="004F2B44" w:rsidRPr="0025409C" w:rsidRDefault="0025409C" w:rsidP="000C31D7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99,6</w:t>
            </w:r>
          </w:p>
        </w:tc>
      </w:tr>
      <w:tr w:rsidR="004F2B44">
        <w:tc>
          <w:tcPr>
            <w:tcW w:w="6204" w:type="dxa"/>
          </w:tcPr>
          <w:p w:rsidR="004F2B44" w:rsidRPr="0025409C" w:rsidRDefault="004F2B44" w:rsidP="0066577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5409C">
              <w:rPr>
                <w:rFonts w:eastAsia="Calibri"/>
                <w:sz w:val="24"/>
                <w:szCs w:val="24"/>
              </w:rPr>
              <w:t>В ДОО разработан комплекс мероприятий, направленных на вовлечение родителей в образовательную деятельность:</w:t>
            </w:r>
          </w:p>
        </w:tc>
        <w:tc>
          <w:tcPr>
            <w:tcW w:w="1701" w:type="dxa"/>
          </w:tcPr>
          <w:p w:rsidR="004F2B44" w:rsidRPr="0025409C" w:rsidRDefault="0060322D" w:rsidP="0025409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99,4</w:t>
            </w:r>
          </w:p>
        </w:tc>
        <w:tc>
          <w:tcPr>
            <w:tcW w:w="1669" w:type="dxa"/>
          </w:tcPr>
          <w:p w:rsidR="004F2B44" w:rsidRPr="0025409C" w:rsidRDefault="0025409C" w:rsidP="0025409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98,5</w:t>
            </w:r>
          </w:p>
        </w:tc>
      </w:tr>
      <w:tr w:rsidR="004F2B44">
        <w:tc>
          <w:tcPr>
            <w:tcW w:w="6204" w:type="dxa"/>
          </w:tcPr>
          <w:p w:rsidR="004F2B44" w:rsidRPr="0025409C" w:rsidRDefault="004F2B44" w:rsidP="0066577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5409C">
              <w:rPr>
                <w:rFonts w:eastAsia="Calibri"/>
                <w:sz w:val="24"/>
                <w:szCs w:val="24"/>
              </w:rPr>
              <w:t>Взаимодействие с родителями выстраивается на удобной им платформе (различные мессенджеры, сайт, открытые формы для голосования)</w:t>
            </w:r>
          </w:p>
        </w:tc>
        <w:tc>
          <w:tcPr>
            <w:tcW w:w="1701" w:type="dxa"/>
          </w:tcPr>
          <w:p w:rsidR="004F2B44" w:rsidRPr="0025409C" w:rsidRDefault="0025409C" w:rsidP="0025409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89,3</w:t>
            </w:r>
          </w:p>
        </w:tc>
        <w:tc>
          <w:tcPr>
            <w:tcW w:w="1669" w:type="dxa"/>
          </w:tcPr>
          <w:p w:rsidR="004F2B44" w:rsidRPr="0025409C" w:rsidRDefault="0025409C" w:rsidP="0025409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93,0</w:t>
            </w:r>
          </w:p>
        </w:tc>
      </w:tr>
      <w:tr w:rsidR="004F2B44">
        <w:tc>
          <w:tcPr>
            <w:tcW w:w="6204" w:type="dxa"/>
          </w:tcPr>
          <w:p w:rsidR="004F2B44" w:rsidRPr="0025409C" w:rsidRDefault="004F2B44" w:rsidP="00665773">
            <w:pPr>
              <w:rPr>
                <w:rFonts w:eastAsia="Calibri"/>
                <w:sz w:val="24"/>
                <w:szCs w:val="24"/>
              </w:rPr>
            </w:pPr>
            <w:r w:rsidRPr="0025409C">
              <w:rPr>
                <w:rFonts w:eastAsia="Calibri"/>
                <w:sz w:val="24"/>
                <w:szCs w:val="24"/>
              </w:rPr>
              <w:t>Во внутренней системе оценки качества (ВСОКО) ДОО установлены показатели качес</w:t>
            </w:r>
            <w:r w:rsidR="000C31D7">
              <w:rPr>
                <w:rFonts w:eastAsia="Calibri"/>
                <w:sz w:val="24"/>
                <w:szCs w:val="24"/>
              </w:rPr>
              <w:t>тва взаимодействия с родителями</w:t>
            </w:r>
          </w:p>
        </w:tc>
        <w:tc>
          <w:tcPr>
            <w:tcW w:w="1701" w:type="dxa"/>
          </w:tcPr>
          <w:p w:rsidR="004F2B44" w:rsidRPr="0025409C" w:rsidRDefault="0025409C" w:rsidP="0025409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82,3</w:t>
            </w:r>
          </w:p>
        </w:tc>
        <w:tc>
          <w:tcPr>
            <w:tcW w:w="1669" w:type="dxa"/>
          </w:tcPr>
          <w:p w:rsidR="004F2B44" w:rsidRPr="0025409C" w:rsidRDefault="0025409C" w:rsidP="0025409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92,1</w:t>
            </w:r>
          </w:p>
        </w:tc>
      </w:tr>
      <w:tr w:rsidR="004F2B44">
        <w:tc>
          <w:tcPr>
            <w:tcW w:w="6204" w:type="dxa"/>
          </w:tcPr>
          <w:p w:rsidR="004F2B44" w:rsidRPr="0025409C" w:rsidRDefault="004F2B44" w:rsidP="00665773">
            <w:pPr>
              <w:pStyle w:val="af7"/>
              <w:widowControl/>
              <w:autoSpaceDE/>
              <w:autoSpaceDN/>
              <w:spacing w:after="160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25409C">
              <w:rPr>
                <w:rFonts w:eastAsia="Calibri"/>
                <w:sz w:val="24"/>
                <w:szCs w:val="24"/>
              </w:rPr>
              <w:t>В ДОО ведется учет индивидуальной поддержки развития детей в семье (консультации, тренинговая работа с семьями воспитанников)</w:t>
            </w:r>
          </w:p>
        </w:tc>
        <w:tc>
          <w:tcPr>
            <w:tcW w:w="1701" w:type="dxa"/>
          </w:tcPr>
          <w:p w:rsidR="004F2B44" w:rsidRPr="0025409C" w:rsidRDefault="0025409C" w:rsidP="0025409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96,3</w:t>
            </w:r>
          </w:p>
        </w:tc>
        <w:tc>
          <w:tcPr>
            <w:tcW w:w="1669" w:type="dxa"/>
          </w:tcPr>
          <w:p w:rsidR="004F2B44" w:rsidRPr="0025409C" w:rsidRDefault="0025409C" w:rsidP="0025409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97,5</w:t>
            </w:r>
          </w:p>
        </w:tc>
      </w:tr>
    </w:tbl>
    <w:p w:rsidR="004F2B44" w:rsidRDefault="004F2B44">
      <w:pPr>
        <w:pStyle w:val="af7"/>
        <w:spacing w:line="276" w:lineRule="auto"/>
        <w:ind w:left="142"/>
        <w:rPr>
          <w:rFonts w:eastAsia="Calibri"/>
          <w:sz w:val="28"/>
          <w:szCs w:val="28"/>
        </w:rPr>
      </w:pPr>
    </w:p>
    <w:p w:rsidR="004F2B44" w:rsidRDefault="000C31D7">
      <w:pPr>
        <w:pStyle w:val="af7"/>
        <w:spacing w:line="276" w:lineRule="auto"/>
        <w:ind w:left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4F2B44">
        <w:rPr>
          <w:rFonts w:eastAsia="Calibri"/>
          <w:sz w:val="28"/>
          <w:szCs w:val="28"/>
        </w:rPr>
        <w:t xml:space="preserve"> </w:t>
      </w:r>
      <w:r w:rsidR="0060322D">
        <w:rPr>
          <w:rFonts w:eastAsia="Calibri"/>
          <w:sz w:val="28"/>
          <w:szCs w:val="28"/>
        </w:rPr>
        <w:t>82% ДОО региона в 2022 г.</w:t>
      </w:r>
      <w:r w:rsidR="004F2B44">
        <w:rPr>
          <w:rFonts w:eastAsia="Calibri"/>
          <w:sz w:val="28"/>
          <w:szCs w:val="28"/>
        </w:rPr>
        <w:t xml:space="preserve"> приняты самые разнообразные меры для совершенствования работы с родителями воспитанников, из них:</w:t>
      </w:r>
    </w:p>
    <w:p w:rsidR="004F2B44" w:rsidRDefault="004F2B44">
      <w:pPr>
        <w:pStyle w:val="af7"/>
        <w:spacing w:line="276" w:lineRule="auto"/>
        <w:ind w:left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анкетирование родителей, информирование родителей (законных представителей) о деятельности детского сада через мессенджеры и официальный сайт детского сада, о возможности развития способностей и интересов воспитанников через участие в конкурсах и олимпиадах, выставках, смотрах, физкультурных мероприятиях, родители (законных представителей) воспитанников вовлечены в образовательную деятельность детского сада;</w:t>
      </w:r>
    </w:p>
    <w:p w:rsidR="004F2B44" w:rsidRDefault="004F2B44">
      <w:pPr>
        <w:pStyle w:val="af7"/>
        <w:spacing w:line="276" w:lineRule="auto"/>
        <w:ind w:left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C31D7">
        <w:rPr>
          <w:rFonts w:eastAsia="Calibri"/>
          <w:sz w:val="28"/>
          <w:szCs w:val="28"/>
        </w:rPr>
        <w:t xml:space="preserve">привлечение </w:t>
      </w:r>
      <w:r>
        <w:rPr>
          <w:rFonts w:eastAsia="Calibri"/>
          <w:sz w:val="28"/>
          <w:szCs w:val="28"/>
        </w:rPr>
        <w:t>родител</w:t>
      </w:r>
      <w:r w:rsidR="000C31D7">
        <w:rPr>
          <w:rFonts w:eastAsia="Calibri"/>
          <w:sz w:val="28"/>
          <w:szCs w:val="28"/>
        </w:rPr>
        <w:t xml:space="preserve">ей воспитанников </w:t>
      </w:r>
      <w:r>
        <w:rPr>
          <w:rFonts w:eastAsia="Calibri"/>
          <w:sz w:val="28"/>
          <w:szCs w:val="28"/>
        </w:rPr>
        <w:t xml:space="preserve"> к совместным мероприятиям через различные формы;</w:t>
      </w:r>
    </w:p>
    <w:p w:rsidR="004F2B44" w:rsidRDefault="004F2B44" w:rsidP="0060322D">
      <w:pPr>
        <w:pStyle w:val="af7"/>
        <w:spacing w:line="276" w:lineRule="auto"/>
        <w:ind w:left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C31D7">
        <w:rPr>
          <w:rFonts w:eastAsia="Calibri"/>
          <w:sz w:val="28"/>
          <w:szCs w:val="28"/>
        </w:rPr>
        <w:t>открыт и функ</w:t>
      </w:r>
      <w:r>
        <w:rPr>
          <w:rFonts w:eastAsia="Calibri"/>
          <w:sz w:val="28"/>
          <w:szCs w:val="28"/>
        </w:rPr>
        <w:t>ци</w:t>
      </w:r>
      <w:r w:rsidR="0060322D">
        <w:rPr>
          <w:rFonts w:eastAsia="Calibri"/>
          <w:sz w:val="28"/>
          <w:szCs w:val="28"/>
        </w:rPr>
        <w:t>онирует консультационный пункт.</w:t>
      </w:r>
    </w:p>
    <w:p w:rsidR="004F2B44" w:rsidRDefault="004F2B44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9464"/>
      </w:tblGrid>
      <w:tr w:rsidR="005D010A" w:rsidRPr="005D010A" w:rsidTr="005D010A">
        <w:tc>
          <w:tcPr>
            <w:tcW w:w="9464" w:type="dxa"/>
          </w:tcPr>
          <w:p w:rsidR="005D010A" w:rsidRPr="005D010A" w:rsidRDefault="005D010A" w:rsidP="005D010A">
            <w:pPr>
              <w:ind w:firstLine="709"/>
              <w:jc w:val="both"/>
              <w:rPr>
                <w:sz w:val="28"/>
                <w:szCs w:val="28"/>
              </w:rPr>
            </w:pPr>
            <w:r w:rsidRPr="005D010A">
              <w:rPr>
                <w:rFonts w:eastAsia="Calibri"/>
                <w:b/>
                <w:bCs/>
                <w:i/>
                <w:sz w:val="28"/>
                <w:szCs w:val="28"/>
              </w:rPr>
              <w:t>2.5. Повышение качества дошкольного образования для детей с ОВЗ</w:t>
            </w:r>
          </w:p>
        </w:tc>
      </w:tr>
    </w:tbl>
    <w:p w:rsidR="005D010A" w:rsidRPr="005D010A" w:rsidRDefault="005D010A" w:rsidP="005D010A">
      <w:pPr>
        <w:spacing w:line="276" w:lineRule="auto"/>
        <w:ind w:firstLine="282"/>
        <w:jc w:val="both"/>
        <w:rPr>
          <w:rFonts w:eastAsia="Calibri"/>
          <w:sz w:val="28"/>
          <w:szCs w:val="28"/>
        </w:rPr>
      </w:pPr>
    </w:p>
    <w:p w:rsidR="005D010A" w:rsidRPr="005D010A" w:rsidRDefault="005D010A" w:rsidP="005D010A">
      <w:pPr>
        <w:ind w:firstLine="284"/>
        <w:jc w:val="both"/>
        <w:rPr>
          <w:rFonts w:eastAsia="Calibri"/>
          <w:sz w:val="28"/>
          <w:szCs w:val="28"/>
        </w:rPr>
      </w:pPr>
      <w:r w:rsidRPr="005D010A">
        <w:rPr>
          <w:rFonts w:eastAsia="Calibri"/>
          <w:sz w:val="28"/>
          <w:szCs w:val="28"/>
        </w:rPr>
        <w:t>Данный блок включал вопросы, которые касались организации деятельности  по разработке а</w:t>
      </w:r>
      <w:r w:rsidRPr="005D010A">
        <w:rPr>
          <w:rFonts w:eastAsia="Arial"/>
          <w:color w:val="333333"/>
          <w:sz w:val="28"/>
          <w:szCs w:val="28"/>
          <w:shd w:val="clear" w:color="auto" w:fill="FFFFFF"/>
        </w:rPr>
        <w:t>даптированной основной общеобразовательнойпрограммы</w:t>
      </w:r>
      <w:r w:rsidRPr="005D010A">
        <w:rPr>
          <w:rFonts w:eastAsia="Calibri"/>
          <w:sz w:val="28"/>
          <w:szCs w:val="28"/>
        </w:rPr>
        <w:t>, материально-техническому обеспечению реализации данной программы, поддержке детей и семей с ОВЗ, их социальной адаптации и реабилитации.</w:t>
      </w:r>
    </w:p>
    <w:p w:rsidR="005D010A" w:rsidRPr="005D010A" w:rsidRDefault="005D010A" w:rsidP="005D010A">
      <w:pPr>
        <w:ind w:firstLine="707"/>
        <w:jc w:val="both"/>
        <w:rPr>
          <w:sz w:val="28"/>
          <w:szCs w:val="28"/>
        </w:rPr>
      </w:pPr>
      <w:r w:rsidRPr="005D010A">
        <w:rPr>
          <w:sz w:val="28"/>
          <w:szCs w:val="28"/>
        </w:rPr>
        <w:t>В результате анализа полученных данных выявлено, что:</w:t>
      </w:r>
    </w:p>
    <w:p w:rsidR="005D010A" w:rsidRPr="005D010A" w:rsidRDefault="005D010A" w:rsidP="005D010A">
      <w:pPr>
        <w:ind w:firstLine="707"/>
        <w:jc w:val="both"/>
        <w:rPr>
          <w:sz w:val="28"/>
          <w:szCs w:val="28"/>
        </w:rPr>
      </w:pPr>
      <w:r w:rsidRPr="005D010A">
        <w:rPr>
          <w:sz w:val="28"/>
          <w:szCs w:val="28"/>
        </w:rPr>
        <w:t xml:space="preserve">- доля ДОО, реализующих АООП ДО, составила </w:t>
      </w:r>
      <w:r w:rsidR="0060322D" w:rsidRPr="0060322D">
        <w:rPr>
          <w:sz w:val="28"/>
          <w:szCs w:val="28"/>
        </w:rPr>
        <w:t>55,9%</w:t>
      </w:r>
      <w:r w:rsidRPr="005D010A">
        <w:rPr>
          <w:sz w:val="28"/>
          <w:szCs w:val="28"/>
        </w:rPr>
        <w:t xml:space="preserve"> от общего числа ДОО, реализующих образовательные программы дошкольного образования</w:t>
      </w:r>
      <w:r w:rsidR="0060322D">
        <w:rPr>
          <w:sz w:val="28"/>
          <w:szCs w:val="28"/>
        </w:rPr>
        <w:t xml:space="preserve"> (2021 г – 56,8%)</w:t>
      </w:r>
      <w:r w:rsidRPr="005D010A">
        <w:rPr>
          <w:sz w:val="28"/>
          <w:szCs w:val="28"/>
        </w:rPr>
        <w:t>. Максимальное число видов АООП реализуемых в одной ОО, составляет 7 программ, они определяются на основе клинической сущности нарушений, имеющихся у воспитанников.</w:t>
      </w:r>
    </w:p>
    <w:p w:rsidR="005D010A" w:rsidRPr="005D010A" w:rsidRDefault="0060322D" w:rsidP="005D01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Выявлены ДОО, которые</w:t>
      </w:r>
      <w:r w:rsidR="005D010A" w:rsidRPr="005D010A">
        <w:rPr>
          <w:sz w:val="28"/>
          <w:szCs w:val="28"/>
        </w:rPr>
        <w:t xml:space="preserve"> при заполнении формы мониторинга продемонстрировали некорректное понимание сущности АООП ДО (подмена понятием </w:t>
      </w:r>
      <w:r w:rsidR="00EC13BA">
        <w:rPr>
          <w:sz w:val="28"/>
          <w:szCs w:val="28"/>
        </w:rPr>
        <w:t>«</w:t>
      </w:r>
      <w:r w:rsidR="005D010A" w:rsidRPr="005D010A">
        <w:rPr>
          <w:sz w:val="28"/>
          <w:szCs w:val="28"/>
        </w:rPr>
        <w:t>индивидуальный образовательный маршрут</w:t>
      </w:r>
      <w:r w:rsidR="00EC13BA">
        <w:rPr>
          <w:sz w:val="28"/>
          <w:szCs w:val="28"/>
        </w:rPr>
        <w:t>»</w:t>
      </w:r>
      <w:r w:rsidR="005D010A" w:rsidRPr="005D010A">
        <w:rPr>
          <w:sz w:val="28"/>
          <w:szCs w:val="28"/>
        </w:rPr>
        <w:t>).</w:t>
      </w:r>
    </w:p>
    <w:p w:rsidR="005D010A" w:rsidRPr="005D010A" w:rsidRDefault="005D010A" w:rsidP="005D010A">
      <w:pPr>
        <w:ind w:firstLine="707"/>
        <w:rPr>
          <w:sz w:val="28"/>
          <w:szCs w:val="28"/>
        </w:rPr>
        <w:sectPr w:rsidR="005D010A" w:rsidRPr="005D010A">
          <w:footerReference w:type="default" r:id="rId13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  <w:r w:rsidRPr="005D010A">
        <w:rPr>
          <w:sz w:val="28"/>
          <w:szCs w:val="28"/>
        </w:rPr>
        <w:t>Детализация данных в разрезе муниципальных районов представлена в Таблице 18, 19.</w:t>
      </w:r>
    </w:p>
    <w:p w:rsidR="0060322D" w:rsidRDefault="005D010A" w:rsidP="005D010A">
      <w:pPr>
        <w:spacing w:line="276" w:lineRule="auto"/>
        <w:jc w:val="center"/>
        <w:rPr>
          <w:i/>
          <w:sz w:val="28"/>
          <w:szCs w:val="28"/>
        </w:rPr>
      </w:pPr>
      <w:r w:rsidRPr="005D010A">
        <w:rPr>
          <w:i/>
          <w:sz w:val="28"/>
          <w:szCs w:val="28"/>
        </w:rPr>
        <w:t>Таблица 18. Детализация данных</w:t>
      </w:r>
      <w:r w:rsidR="0060322D">
        <w:rPr>
          <w:i/>
          <w:sz w:val="28"/>
          <w:szCs w:val="28"/>
        </w:rPr>
        <w:t xml:space="preserve"> о качестве дошкольного образования для детей с ОВЗ,</w:t>
      </w:r>
      <w:r w:rsidRPr="005D010A">
        <w:rPr>
          <w:i/>
          <w:sz w:val="28"/>
          <w:szCs w:val="28"/>
        </w:rPr>
        <w:t xml:space="preserve"> </w:t>
      </w: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  <w:r w:rsidRPr="005D010A">
        <w:rPr>
          <w:i/>
          <w:sz w:val="28"/>
          <w:szCs w:val="28"/>
        </w:rPr>
        <w:t>в разрезе муниципальных районов</w:t>
      </w:r>
    </w:p>
    <w:tbl>
      <w:tblPr>
        <w:tblW w:w="14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559"/>
        <w:gridCol w:w="992"/>
        <w:gridCol w:w="851"/>
        <w:gridCol w:w="1279"/>
        <w:gridCol w:w="850"/>
        <w:gridCol w:w="851"/>
        <w:gridCol w:w="989"/>
        <w:gridCol w:w="925"/>
        <w:gridCol w:w="634"/>
        <w:gridCol w:w="1212"/>
        <w:gridCol w:w="631"/>
        <w:gridCol w:w="1215"/>
      </w:tblGrid>
      <w:tr w:rsidR="005D010A" w:rsidRPr="005D010A" w:rsidTr="0060322D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>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 xml:space="preserve">Общее число </w:t>
            </w:r>
          </w:p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>ОО,</w:t>
            </w:r>
          </w:p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 xml:space="preserve"> заполнивших форму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>Разработана и реализуется АООП ДО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>Кол-во реализуемых АООП ДО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>Дефициты АООП ДО</w:t>
            </w:r>
          </w:p>
        </w:tc>
      </w:tr>
      <w:tr w:rsidR="005D010A" w:rsidRPr="005D010A" w:rsidTr="0060322D">
        <w:trPr>
          <w:trHeight w:val="1676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>АООП ДОО частично НЕ соответствует (ют) требованиям ФГОС ДО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>Материально-техническое обеспечение  реализации АООП, в т.ч. и специальные условия для детей с ОВЗ, созданные в ДОО, частично НЕ соответствуют требованиям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 xml:space="preserve">Реализуемые задачи психолого-педагогической поддержки </w:t>
            </w:r>
            <w:r w:rsidRPr="005D010A">
              <w:rPr>
                <w:b/>
                <w:sz w:val="20"/>
                <w:szCs w:val="20"/>
                <w:u w:val="single"/>
              </w:rPr>
              <w:t>детей</w:t>
            </w:r>
            <w:r w:rsidRPr="005D010A">
              <w:rPr>
                <w:b/>
                <w:sz w:val="20"/>
                <w:szCs w:val="20"/>
              </w:rPr>
              <w:t xml:space="preserve"> с ОВЗ, их социальной адаптации и реабилитации частично НЕ соответствуют требованиям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0"/>
                <w:szCs w:val="20"/>
              </w:rPr>
            </w:pPr>
            <w:r w:rsidRPr="005D010A">
              <w:rPr>
                <w:b/>
                <w:sz w:val="20"/>
                <w:szCs w:val="20"/>
              </w:rPr>
              <w:t xml:space="preserve">Реализуемые задачи психолого-педагогической поддержки и сопровождения </w:t>
            </w:r>
            <w:r w:rsidRPr="005D010A">
              <w:rPr>
                <w:b/>
                <w:sz w:val="20"/>
                <w:szCs w:val="20"/>
                <w:u w:val="single"/>
              </w:rPr>
              <w:t>семей</w:t>
            </w:r>
            <w:r w:rsidRPr="005D010A">
              <w:rPr>
                <w:b/>
                <w:sz w:val="20"/>
                <w:szCs w:val="20"/>
              </w:rPr>
              <w:t xml:space="preserve"> детей с ОВЗ, частично НЕ соответствуют требованиям</w:t>
            </w:r>
          </w:p>
        </w:tc>
      </w:tr>
      <w:tr w:rsidR="005D010A" w:rsidRPr="005D010A" w:rsidTr="0060322D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Абс.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%</w:t>
            </w:r>
            <w:r w:rsidRPr="005D010A">
              <w:rPr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 xml:space="preserve">Абс.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Абс.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Абс.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Абс.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Большесельский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Борисоглебский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</w:rPr>
              <w:t xml:space="preserve">1 - </w:t>
            </w:r>
            <w:r w:rsidRPr="005D010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Брейтовский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>1-</w:t>
            </w: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г. Рыбинск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</w:rPr>
              <w:t xml:space="preserve">1 - </w:t>
            </w:r>
            <w:r w:rsidRPr="005D010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г.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1 - 4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Г. о. г. Переславль-Залесский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>1</w:t>
            </w: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 xml:space="preserve">1 - </w:t>
            </w:r>
            <w:r w:rsidRPr="005D010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Гаврилов-Ямский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>1</w:t>
            </w:r>
            <w:r w:rsidRPr="005D010A">
              <w:rPr>
                <w:sz w:val="24"/>
                <w:szCs w:val="24"/>
              </w:rPr>
              <w:t>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Даниловский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 xml:space="preserve">1 - </w:t>
            </w:r>
            <w:r w:rsidRPr="005D010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Любимский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Мышкинский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Некоузский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</w:rPr>
              <w:t>1 - 3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Некрасовский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 xml:space="preserve">1 - </w:t>
            </w: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Первомайский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 xml:space="preserve">1 - </w:t>
            </w: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Ростовский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>2</w:t>
            </w: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  <w:lang w:val="en-US"/>
              </w:rPr>
              <w:t>1 - 4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Рыбинский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>1</w:t>
            </w: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 xml:space="preserve">1 - </w:t>
            </w: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8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Тутаевский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 xml:space="preserve">1 - </w:t>
            </w: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</w:tr>
      <w:tr w:rsidR="005D010A" w:rsidRPr="005D010A" w:rsidTr="005D0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Угличский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  <w:lang w:val="en-US"/>
              </w:rPr>
            </w:pPr>
            <w:r w:rsidRPr="005D010A">
              <w:rPr>
                <w:sz w:val="24"/>
                <w:szCs w:val="24"/>
                <w:lang w:val="en-US"/>
              </w:rPr>
              <w:t>1 - 3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</w:tr>
      <w:tr w:rsidR="005D010A" w:rsidRPr="005D010A" w:rsidTr="005D010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Ярославский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  <w:lang w:val="en-US"/>
              </w:rPr>
              <w:t xml:space="preserve">1 - </w:t>
            </w:r>
            <w:r w:rsidRPr="005D010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sz w:val="24"/>
                <w:szCs w:val="24"/>
              </w:rPr>
            </w:pPr>
            <w:r w:rsidRPr="005D010A">
              <w:rPr>
                <w:sz w:val="24"/>
                <w:szCs w:val="24"/>
              </w:rPr>
              <w:t>1</w:t>
            </w:r>
          </w:p>
        </w:tc>
      </w:tr>
      <w:tr w:rsidR="005D010A" w:rsidRPr="005D010A" w:rsidTr="005D010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5D01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5D010A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5D010A">
              <w:rPr>
                <w:b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1 - 6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1,5%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14,8%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9,6%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0A" w:rsidRPr="0060322D" w:rsidRDefault="005D010A" w:rsidP="005D010A">
            <w:pPr>
              <w:jc w:val="center"/>
              <w:rPr>
                <w:b/>
                <w:sz w:val="24"/>
                <w:szCs w:val="24"/>
              </w:rPr>
            </w:pPr>
            <w:r w:rsidRPr="0060322D">
              <w:rPr>
                <w:b/>
                <w:sz w:val="24"/>
                <w:szCs w:val="24"/>
              </w:rPr>
              <w:t>9,3%</w:t>
            </w:r>
          </w:p>
        </w:tc>
      </w:tr>
    </w:tbl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</w:p>
    <w:p w:rsidR="005D010A" w:rsidRPr="005D010A" w:rsidRDefault="005D010A" w:rsidP="005D010A">
      <w:pPr>
        <w:spacing w:line="276" w:lineRule="auto"/>
        <w:jc w:val="center"/>
        <w:rPr>
          <w:i/>
          <w:sz w:val="28"/>
          <w:szCs w:val="28"/>
        </w:rPr>
      </w:pPr>
      <w:r w:rsidRPr="005D010A">
        <w:rPr>
          <w:i/>
          <w:sz w:val="28"/>
          <w:szCs w:val="28"/>
        </w:rPr>
        <w:t xml:space="preserve">Таблица 18. </w:t>
      </w:r>
      <w:r w:rsidR="0060322D">
        <w:rPr>
          <w:i/>
          <w:sz w:val="28"/>
          <w:szCs w:val="28"/>
        </w:rPr>
        <w:t>Динамика</w:t>
      </w:r>
      <w:r w:rsidRPr="005D010A">
        <w:rPr>
          <w:i/>
          <w:sz w:val="28"/>
          <w:szCs w:val="28"/>
        </w:rPr>
        <w:t xml:space="preserve"> дефицит</w:t>
      </w:r>
      <w:r w:rsidR="0060322D">
        <w:rPr>
          <w:i/>
          <w:sz w:val="28"/>
          <w:szCs w:val="28"/>
        </w:rPr>
        <w:t>ов реализации АООП ДО</w:t>
      </w:r>
    </w:p>
    <w:tbl>
      <w:tblPr>
        <w:tblW w:w="14932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41"/>
        <w:gridCol w:w="1517"/>
        <w:gridCol w:w="935"/>
        <w:gridCol w:w="1134"/>
        <w:gridCol w:w="1700"/>
        <w:gridCol w:w="1705"/>
        <w:gridCol w:w="1571"/>
        <w:gridCol w:w="1679"/>
        <w:gridCol w:w="1426"/>
        <w:gridCol w:w="1512"/>
        <w:gridCol w:w="48"/>
      </w:tblGrid>
      <w:tr w:rsidR="005D010A" w:rsidRPr="005D010A" w:rsidTr="005D010A">
        <w:trPr>
          <w:trHeight w:val="266"/>
        </w:trPr>
        <w:tc>
          <w:tcPr>
            <w:tcW w:w="17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Разработана и реализуется АООП ДО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Кол-во реализуемых АООП ДО</w:t>
            </w:r>
          </w:p>
        </w:tc>
        <w:tc>
          <w:tcPr>
            <w:tcW w:w="11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Дефициты АООП ДО</w:t>
            </w:r>
          </w:p>
        </w:tc>
      </w:tr>
      <w:tr w:rsidR="005D010A" w:rsidRPr="005D010A" w:rsidTr="005D010A">
        <w:trPr>
          <w:gridAfter w:val="1"/>
          <w:wAfter w:w="48" w:type="dxa"/>
          <w:trHeight w:val="2194"/>
        </w:trPr>
        <w:tc>
          <w:tcPr>
            <w:tcW w:w="17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АООП ДОО частично НЕ соответствует (ют) требованиям ФГОС ДО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 реализации АООП в т.ч. и специальные условия для детей с ОВЗ, созданные в ДОО, частично НЕ соответствуют требованиям</w:t>
            </w:r>
          </w:p>
        </w:tc>
        <w:tc>
          <w:tcPr>
            <w:tcW w:w="3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Реализуемые задачи психолого-педагогической поддержки детей с ОВЗ, их социальной адаптации и реабилитации частично НЕ соответствуют требованиям</w:t>
            </w:r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Реализуемые задачи психолого-педагогической поддержки и сопровождения семей детей с ОВЗ, частично НЕ соответствуют требованиям</w:t>
            </w:r>
          </w:p>
        </w:tc>
      </w:tr>
      <w:tr w:rsidR="005D010A" w:rsidRPr="005D010A" w:rsidTr="005D010A">
        <w:trPr>
          <w:gridAfter w:val="1"/>
          <w:wAfter w:w="48" w:type="dxa"/>
          <w:trHeight w:val="505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2021 г.</w:t>
            </w:r>
          </w:p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2022 г.</w:t>
            </w:r>
          </w:p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2021 г.</w:t>
            </w:r>
          </w:p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2022 г.</w:t>
            </w:r>
          </w:p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2021 г.</w:t>
            </w:r>
          </w:p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2022 г.</w:t>
            </w:r>
          </w:p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2021 г.</w:t>
            </w:r>
          </w:p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D010A"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  <w:t>2022 г.</w:t>
            </w:r>
          </w:p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D010A"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D010A" w:rsidRPr="005D010A" w:rsidTr="005D010A">
        <w:trPr>
          <w:gridAfter w:val="1"/>
          <w:wAfter w:w="48" w:type="dxa"/>
          <w:trHeight w:val="825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55,9%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5D010A" w:rsidRPr="005D010A" w:rsidRDefault="005D010A" w:rsidP="005D010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010A">
              <w:rPr>
                <w:rFonts w:eastAsia="Tahoma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</w:tbl>
    <w:p w:rsidR="005D010A" w:rsidRPr="005D010A" w:rsidRDefault="005D010A" w:rsidP="005D010A">
      <w:pPr>
        <w:widowControl/>
        <w:autoSpaceDE/>
        <w:autoSpaceDN/>
        <w:spacing w:after="160" w:line="276" w:lineRule="auto"/>
        <w:contextualSpacing/>
        <w:jc w:val="both"/>
        <w:rPr>
          <w:rFonts w:eastAsia="Calibri"/>
          <w:sz w:val="28"/>
          <w:szCs w:val="28"/>
        </w:rPr>
        <w:sectPr w:rsidR="005D010A" w:rsidRPr="005D010A">
          <w:pgSz w:w="16840" w:h="11910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5D010A" w:rsidRPr="005D010A" w:rsidRDefault="0060322D" w:rsidP="005D010A">
      <w:pPr>
        <w:widowControl/>
        <w:autoSpaceDE/>
        <w:autoSpaceDN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2022 г. ч</w:t>
      </w:r>
      <w:r w:rsidR="005D010A" w:rsidRPr="005D010A">
        <w:rPr>
          <w:rFonts w:eastAsia="Calibri"/>
          <w:sz w:val="28"/>
          <w:szCs w:val="28"/>
        </w:rPr>
        <w:t>астичное соответствие АООП ДО требованиям ФГОС ДО отмечено в 4 ДОО региона, что составило 1,5% от общей доли ДОО, реализующих АООП ДО. Частичное соответствие материально-технического обеспечения реализации АООП, в т.ч. и специальных условий для детей с ОВЗ в ДОО, требованиям ФГОС ДО, выявлено в 40 ДОО региона (14,8%). Реализация задач психолого-педагогической поддержки детей с ОВЗ, их социальной адаптации и реабилитации, а также</w:t>
      </w:r>
      <w:r w:rsidR="005D010A" w:rsidRPr="005D010A">
        <w:t xml:space="preserve"> </w:t>
      </w:r>
      <w:r w:rsidR="005D010A" w:rsidRPr="005D010A">
        <w:rPr>
          <w:sz w:val="28"/>
          <w:szCs w:val="28"/>
        </w:rPr>
        <w:t>задач</w:t>
      </w:r>
      <w:r w:rsidR="005D010A" w:rsidRPr="005D010A">
        <w:t xml:space="preserve"> </w:t>
      </w:r>
      <w:r w:rsidR="005D010A" w:rsidRPr="005D010A">
        <w:rPr>
          <w:rFonts w:eastAsia="Calibri"/>
          <w:sz w:val="28"/>
          <w:szCs w:val="28"/>
        </w:rPr>
        <w:t xml:space="preserve">психолого-педагогической поддержки и сопровождения семей детей с ОВЗ,  частично соответствуют требованиям менее чем в 10% ДОО, реализующих АООП ДО. </w:t>
      </w:r>
    </w:p>
    <w:p w:rsidR="005D010A" w:rsidRPr="005D010A" w:rsidRDefault="005D010A" w:rsidP="005D010A">
      <w:pPr>
        <w:widowControl/>
        <w:autoSpaceDE/>
        <w:autoSpaceDN/>
        <w:ind w:firstLine="851"/>
        <w:contextualSpacing/>
        <w:jc w:val="both"/>
        <w:rPr>
          <w:rFonts w:eastAsia="Calibri"/>
          <w:sz w:val="28"/>
          <w:szCs w:val="28"/>
        </w:rPr>
      </w:pPr>
      <w:r w:rsidRPr="005D010A">
        <w:rPr>
          <w:rFonts w:eastAsia="Calibri"/>
          <w:sz w:val="28"/>
          <w:szCs w:val="28"/>
        </w:rPr>
        <w:t xml:space="preserve">В 2022 г. отмечается положительная динамика по всем позициям оценивания в рамках показателя </w:t>
      </w:r>
      <w:r w:rsidR="00EC13BA">
        <w:rPr>
          <w:rFonts w:eastAsia="Calibri"/>
          <w:sz w:val="28"/>
          <w:szCs w:val="28"/>
        </w:rPr>
        <w:t>«</w:t>
      </w:r>
      <w:r w:rsidRPr="005D010A">
        <w:rPr>
          <w:rFonts w:eastAsia="Calibri"/>
          <w:sz w:val="28"/>
          <w:szCs w:val="28"/>
        </w:rPr>
        <w:t>Повышение качества дошкольного образования для детей с ОВЗ</w:t>
      </w:r>
      <w:r w:rsidR="00EC13BA">
        <w:rPr>
          <w:rFonts w:eastAsia="Calibri"/>
          <w:sz w:val="28"/>
          <w:szCs w:val="28"/>
        </w:rPr>
        <w:t>»</w:t>
      </w:r>
      <w:r w:rsidRPr="005D010A">
        <w:rPr>
          <w:rFonts w:eastAsia="Calibri"/>
          <w:sz w:val="28"/>
          <w:szCs w:val="28"/>
        </w:rPr>
        <w:t>.</w:t>
      </w:r>
    </w:p>
    <w:p w:rsidR="004F2B44" w:rsidRDefault="004F2B44" w:rsidP="008D3AD0">
      <w:pPr>
        <w:ind w:firstLine="851"/>
        <w:jc w:val="both"/>
        <w:rPr>
          <w:color w:val="000000"/>
          <w:sz w:val="28"/>
          <w:szCs w:val="28"/>
        </w:rPr>
      </w:pPr>
    </w:p>
    <w:p w:rsidR="004F2B44" w:rsidRDefault="004F2B44" w:rsidP="008D3AD0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2.6. Развитие механизмов управления качеством дошкольного образования</w:t>
      </w:r>
    </w:p>
    <w:p w:rsidR="004F2B44" w:rsidRDefault="004F2B44" w:rsidP="008D3AD0">
      <w:pPr>
        <w:ind w:firstLine="851"/>
        <w:jc w:val="both"/>
        <w:rPr>
          <w:b/>
          <w:i/>
          <w:color w:val="000000"/>
          <w:sz w:val="28"/>
          <w:szCs w:val="28"/>
        </w:rPr>
      </w:pPr>
    </w:p>
    <w:p w:rsidR="004F2B44" w:rsidRDefault="004F2B44" w:rsidP="008D3A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мониторинга наличие и функционирование </w:t>
      </w:r>
      <w:r w:rsidR="0060322D">
        <w:rPr>
          <w:color w:val="000000"/>
          <w:sz w:val="28"/>
          <w:szCs w:val="28"/>
        </w:rPr>
        <w:t>механизмов управления</w:t>
      </w:r>
      <w:r>
        <w:rPr>
          <w:color w:val="000000"/>
          <w:sz w:val="28"/>
          <w:szCs w:val="28"/>
        </w:rPr>
        <w:t xml:space="preserve"> качеств</w:t>
      </w:r>
      <w:r w:rsidR="0060322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образования в ДОО оценивалось по наличию:</w:t>
      </w:r>
    </w:p>
    <w:p w:rsidR="004F2B44" w:rsidRDefault="004F2B44" w:rsidP="008D3AD0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Локальных управленческих документов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об утверждении порядка, процедуры, показателей ВСОКО.</w:t>
      </w:r>
    </w:p>
    <w:p w:rsidR="004F2B44" w:rsidRDefault="004F2B44" w:rsidP="008D3AD0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Данных о результатах внутренней оценки качества в ДОО (в форме аналитических справок, отчетов, соответствующего раздела в Программе развития ДОО и др.).</w:t>
      </w:r>
    </w:p>
    <w:p w:rsidR="004F2B44" w:rsidRDefault="004F2B44" w:rsidP="008D3AD0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Управленческие документы о мерах по повышению качества дошкольного образования (в том числе – в форме соответствующих разделов в Программе развития ДОО).</w:t>
      </w:r>
    </w:p>
    <w:p w:rsidR="004F2B44" w:rsidRDefault="004F2B44" w:rsidP="008D3AD0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Информации о ВСОКО на сайте ДОО.</w:t>
      </w:r>
    </w:p>
    <w:p w:rsidR="00355DE5" w:rsidRDefault="00355DE5" w:rsidP="008D3AD0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развития в ДОО.</w:t>
      </w:r>
    </w:p>
    <w:p w:rsidR="00355DE5" w:rsidRDefault="00355DE5" w:rsidP="0060322D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Статуса инновационной площадки федерального/регионального/муниципального уровня.</w:t>
      </w:r>
    </w:p>
    <w:p w:rsidR="0060322D" w:rsidRDefault="0060322D" w:rsidP="006032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уделялось наличию и функционированию в ДОО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внутренней системы оценки качества образования (далее - ВСОКО), которая является инструментом непрерывного совершенствования качества дошкольного образования. </w:t>
      </w:r>
    </w:p>
    <w:p w:rsidR="0060322D" w:rsidRDefault="0060322D" w:rsidP="0060322D">
      <w:pPr>
        <w:ind w:firstLine="709"/>
        <w:jc w:val="both"/>
        <w:rPr>
          <w:color w:val="000000"/>
          <w:sz w:val="28"/>
          <w:szCs w:val="28"/>
        </w:rPr>
      </w:pPr>
    </w:p>
    <w:p w:rsidR="0060322D" w:rsidRDefault="004F2B44" w:rsidP="0060322D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:rsidR="004F2B44" w:rsidRDefault="004F2B44" w:rsidP="0060322D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Таблица 20. </w:t>
      </w:r>
      <w:r w:rsidR="006E0386">
        <w:rPr>
          <w:i/>
          <w:color w:val="000000"/>
          <w:sz w:val="28"/>
          <w:szCs w:val="28"/>
        </w:rPr>
        <w:t>Динамика</w:t>
      </w:r>
      <w:r>
        <w:rPr>
          <w:i/>
          <w:color w:val="000000"/>
          <w:sz w:val="28"/>
          <w:szCs w:val="28"/>
        </w:rPr>
        <w:t xml:space="preserve"> дефицитов ВСОКО ДОО</w:t>
      </w:r>
    </w:p>
    <w:tbl>
      <w:tblPr>
        <w:tblW w:w="9300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645"/>
        <w:gridCol w:w="1006"/>
        <w:gridCol w:w="1483"/>
        <w:gridCol w:w="1245"/>
        <w:gridCol w:w="1216"/>
        <w:gridCol w:w="1720"/>
      </w:tblGrid>
      <w:tr w:rsidR="004F2B44">
        <w:trPr>
          <w:trHeight w:val="221"/>
        </w:trPr>
        <w:tc>
          <w:tcPr>
            <w:tcW w:w="9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Дефициты ВСОКО</w:t>
            </w:r>
          </w:p>
        </w:tc>
      </w:tr>
      <w:tr w:rsidR="004F2B44" w:rsidTr="0060322D">
        <w:trPr>
          <w:trHeight w:val="1226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Отсутствуют управленческие документы об утверждении порядка, процедуры, показателей ВСОКО, %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Отсутствуют данные о результатах оценки качества ДО (по ВСОКО)</w:t>
            </w:r>
          </w:p>
          <w:p w:rsidR="001A0E0E" w:rsidRDefault="001A0E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Отсутствуют управленческие документы о мерах по повышению качества дошкольного образования</w:t>
            </w:r>
          </w:p>
          <w:p w:rsidR="001A0E0E" w:rsidRDefault="001A0E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Информация о ВСОКО НЕ размещена на сайте детского сада</w:t>
            </w:r>
          </w:p>
          <w:p w:rsidR="001A0E0E" w:rsidRDefault="001A0E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F2B44">
        <w:trPr>
          <w:trHeight w:val="64"/>
        </w:trPr>
        <w:tc>
          <w:tcPr>
            <w:tcW w:w="9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2B44" w:rsidTr="0060322D">
        <w:trPr>
          <w:trHeight w:val="51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</w:p>
        </w:tc>
      </w:tr>
      <w:tr w:rsidR="004F2B44" w:rsidTr="0060322D">
        <w:trPr>
          <w:trHeight w:val="44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25,2</w:t>
            </w:r>
          </w:p>
        </w:tc>
      </w:tr>
    </w:tbl>
    <w:p w:rsidR="004F2B44" w:rsidRDefault="004F2B44">
      <w:pPr>
        <w:jc w:val="both"/>
        <w:rPr>
          <w:color w:val="000000"/>
          <w:sz w:val="28"/>
          <w:szCs w:val="28"/>
        </w:rPr>
      </w:pPr>
    </w:p>
    <w:p w:rsidR="004F2B44" w:rsidRDefault="004F2B4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Отмечаем увеличение доли ДОО, в которых разработана и функционирует ВСОКО, на 9,7%</w:t>
      </w:r>
      <w:r w:rsidR="0060322D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Меры для преодоления дефицитов ВСОКО приняты в ДОО г. Ярославля, г. Рыбинска, Большесельского, Брейтовского, Гаврилов-Ямского, Даниловского, Первомайского, Ростовского </w:t>
      </w:r>
      <w:r w:rsidR="006D652E">
        <w:rPr>
          <w:color w:val="000000"/>
          <w:sz w:val="28"/>
          <w:szCs w:val="28"/>
        </w:rPr>
        <w:t>муниципальных районов.</w:t>
      </w:r>
    </w:p>
    <w:p w:rsidR="004F2B44" w:rsidRDefault="004F2B4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в 2022 году выявлена положительная динамика по позициям 1, 2 и 3 в целом по региону: доля ДОО, в которых выявлены проблемы функционирования ВСОКО, уменьшилась на 8</w:t>
      </w:r>
      <w:r w:rsidR="00EC13B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12% в сравнении с 2021 годом. (Таблица 20).</w:t>
      </w:r>
    </w:p>
    <w:p w:rsidR="004F2B44" w:rsidRDefault="004F2B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 сравнительный анализ результатов мониторинга за 2021-2022 годы в разрезе муниципальных районов показывает неоднородную, а в отдельных случаях – противоречивую картину:</w:t>
      </w:r>
    </w:p>
    <w:p w:rsidR="004F2B44" w:rsidRDefault="004F2B44" w:rsidP="00355DE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дина</w:t>
      </w:r>
      <w:r w:rsidR="00355DE5">
        <w:rPr>
          <w:sz w:val="28"/>
          <w:szCs w:val="28"/>
        </w:rPr>
        <w:t xml:space="preserve">мика выявлена в Большесельском, </w:t>
      </w:r>
      <w:r>
        <w:rPr>
          <w:sz w:val="28"/>
          <w:szCs w:val="28"/>
        </w:rPr>
        <w:t xml:space="preserve">Брейтовском, Гаврилов-Ямском, Даниловском, Первомайском, Ростовском муниципальных районах, а также в г. Ярославле и г. Рыбинске. Вместе с тем, в Большесельском и Гаврилов-Ямском </w:t>
      </w:r>
      <w:r w:rsidR="00A85600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районах уровень дефицитов по всем показателям качества функционирования ВСОКО в ДОО остается достаточно высоким;</w:t>
      </w:r>
    </w:p>
    <w:p w:rsidR="004F2B44" w:rsidRDefault="004F2B44" w:rsidP="00355DE5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значительно не изменилась ситуация в Некрасовском и Пошехонском районах;</w:t>
      </w:r>
    </w:p>
    <w:p w:rsidR="004F2B44" w:rsidRDefault="004F2B44" w:rsidP="00603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выявлено увеличение доли ДОО, в которых отсутствуют данные о результатах ВСОКО и /или управленческие документы о мерах по повышению качества дошкольного образования на основе результатов  ВСОКО - это ГО г. Переславль-Залесский, Борисоглебский, Любимский, Мышкинский, Рыбинский, Тутаевский и Ярославский муниципальные районы. </w:t>
      </w:r>
      <w:r w:rsidR="0060322D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Предположительно, причина этого связана с более объективным и дифференцированным подходом администрации ДОО к самооценке по указанным показателям мониторинга качества дошкольного образования в 2022 году</w:t>
      </w:r>
      <w:r w:rsidR="00A85600">
        <w:rPr>
          <w:sz w:val="28"/>
          <w:szCs w:val="28"/>
        </w:rPr>
        <w:t>.</w:t>
      </w:r>
    </w:p>
    <w:p w:rsidR="004F2B44" w:rsidRDefault="004F2B44" w:rsidP="00355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дополнительного внимания требует ситуация в ДОО Некоузского и Угличского </w:t>
      </w:r>
      <w:r w:rsidR="006D652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районов, </w:t>
      </w:r>
      <w:r w:rsidR="006D652E">
        <w:rPr>
          <w:sz w:val="28"/>
          <w:szCs w:val="28"/>
        </w:rPr>
        <w:t>в которых</w:t>
      </w:r>
      <w:r>
        <w:rPr>
          <w:sz w:val="28"/>
          <w:szCs w:val="28"/>
        </w:rPr>
        <w:t xml:space="preserve"> выявлена негативная динамика за 2021</w:t>
      </w:r>
      <w:r w:rsidR="006D652E">
        <w:rPr>
          <w:sz w:val="28"/>
          <w:szCs w:val="28"/>
        </w:rPr>
        <w:t xml:space="preserve">, </w:t>
      </w:r>
      <w:r>
        <w:rPr>
          <w:sz w:val="28"/>
          <w:szCs w:val="28"/>
        </w:rPr>
        <w:t>2022 г</w:t>
      </w:r>
      <w:r w:rsidR="006D652E">
        <w:rPr>
          <w:sz w:val="28"/>
          <w:szCs w:val="28"/>
        </w:rPr>
        <w:t>оды</w:t>
      </w:r>
      <w:r>
        <w:rPr>
          <w:sz w:val="28"/>
          <w:szCs w:val="28"/>
        </w:rPr>
        <w:t xml:space="preserve"> и высокие показатели дефицитов функционирования ВСОКО (Таблице 21).</w:t>
      </w:r>
    </w:p>
    <w:p w:rsidR="004F2B44" w:rsidRDefault="004F2B4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Детализированная информация о дефицитах ВСОКО в ДОО региона представлена в Приложении </w:t>
      </w:r>
      <w:r w:rsidR="0066577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:rsidR="004F2B44" w:rsidRDefault="004F2B44">
      <w:pPr>
        <w:spacing w:line="276" w:lineRule="auto"/>
        <w:ind w:left="284"/>
        <w:jc w:val="center"/>
        <w:rPr>
          <w:bCs/>
          <w:sz w:val="28"/>
          <w:szCs w:val="28"/>
        </w:rPr>
      </w:pPr>
    </w:p>
    <w:p w:rsidR="004F2B44" w:rsidRDefault="004F2B44">
      <w:pPr>
        <w:spacing w:line="276" w:lineRule="auto"/>
        <w:ind w:left="284"/>
        <w:jc w:val="center"/>
        <w:rPr>
          <w:bCs/>
          <w:sz w:val="28"/>
          <w:szCs w:val="28"/>
        </w:rPr>
      </w:pPr>
    </w:p>
    <w:p w:rsidR="004F2B44" w:rsidRDefault="004F2B44">
      <w:pPr>
        <w:spacing w:line="276" w:lineRule="auto"/>
        <w:ind w:left="284"/>
        <w:jc w:val="center"/>
        <w:rPr>
          <w:bCs/>
          <w:sz w:val="28"/>
          <w:szCs w:val="28"/>
        </w:rPr>
      </w:pPr>
    </w:p>
    <w:p w:rsidR="004F2B44" w:rsidRDefault="004F2B44">
      <w:pPr>
        <w:spacing w:line="276" w:lineRule="auto"/>
        <w:ind w:left="284"/>
        <w:jc w:val="center"/>
        <w:rPr>
          <w:bCs/>
          <w:sz w:val="28"/>
          <w:szCs w:val="28"/>
        </w:rPr>
        <w:sectPr w:rsidR="004F2B44">
          <w:footerReference w:type="default" r:id="rId14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F2B44" w:rsidRDefault="004F2B44">
      <w:pPr>
        <w:ind w:firstLine="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21. Организация функционирования ВСОКО в ДОО ЯО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2646"/>
        <w:gridCol w:w="1693"/>
        <w:gridCol w:w="1189"/>
        <w:gridCol w:w="1136"/>
        <w:gridCol w:w="1275"/>
        <w:gridCol w:w="1136"/>
        <w:gridCol w:w="1275"/>
        <w:gridCol w:w="1275"/>
        <w:gridCol w:w="2064"/>
      </w:tblGrid>
      <w:tr w:rsidR="004F2B44">
        <w:trPr>
          <w:tblHeader/>
        </w:trPr>
        <w:tc>
          <w:tcPr>
            <w:tcW w:w="372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895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МР</w:t>
            </w:r>
          </w:p>
        </w:tc>
        <w:tc>
          <w:tcPr>
            <w:tcW w:w="572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число ДОО, заполнивших форму</w:t>
            </w:r>
          </w:p>
        </w:tc>
        <w:tc>
          <w:tcPr>
            <w:tcW w:w="3161" w:type="pct"/>
            <w:gridSpan w:val="7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Дефициты ВСОКО</w:t>
            </w:r>
          </w:p>
        </w:tc>
      </w:tr>
      <w:tr w:rsidR="004F2B44">
        <w:trPr>
          <w:tblHeader/>
        </w:trPr>
        <w:tc>
          <w:tcPr>
            <w:tcW w:w="372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1" w:type="pct"/>
            <w:gridSpan w:val="7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ДОО НЕ разработана и НЕ функционирует Внутренняя система оценки качества (ВСОКО) </w:t>
            </w:r>
          </w:p>
        </w:tc>
      </w:tr>
      <w:tr w:rsidR="004F2B44">
        <w:trPr>
          <w:tblHeader/>
        </w:trPr>
        <w:tc>
          <w:tcPr>
            <w:tcW w:w="372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Отсутствуют управленческие документы об утверждении порядка, процедуры, показателей ВСОКО, %</w:t>
            </w:r>
            <w:r>
              <w:rPr>
                <w:b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815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Отсутствуют данные о результатах оценки качества ДО (по ВСОКО)</w:t>
            </w:r>
          </w:p>
        </w:tc>
        <w:tc>
          <w:tcPr>
            <w:tcW w:w="862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Отсутствуют управленческие документы о мерах по повышению качества дошкольного образования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ВСОКО НЕ размещена на сайте детского сада</w:t>
            </w:r>
          </w:p>
        </w:tc>
      </w:tr>
      <w:tr w:rsidR="004F2B44">
        <w:trPr>
          <w:trHeight w:val="172"/>
          <w:tblHeader/>
        </w:trPr>
        <w:tc>
          <w:tcPr>
            <w:tcW w:w="372" w:type="pct"/>
            <w:vMerge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1" w:type="pct"/>
            <w:gridSpan w:val="7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самооценки ДОО</w:t>
            </w:r>
          </w:p>
        </w:tc>
      </w:tr>
      <w:tr w:rsidR="004F2B44">
        <w:trPr>
          <w:tblHeader/>
        </w:trPr>
        <w:tc>
          <w:tcPr>
            <w:tcW w:w="372" w:type="pct"/>
            <w:vMerge/>
          </w:tcPr>
          <w:p w:rsidR="004F2B44" w:rsidRDefault="004F2B4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4F2B44" w:rsidRDefault="004F2B44">
            <w:pPr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2021 г.</w:t>
            </w:r>
            <w:r>
              <w:rPr>
                <w:b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2022 г.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2021 г.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2022 г.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2021 г.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2022 г.</w:t>
            </w:r>
          </w:p>
        </w:tc>
        <w:tc>
          <w:tcPr>
            <w:tcW w:w="698" w:type="pct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2022 г.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Большесельский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4F2B44">
        <w:tc>
          <w:tcPr>
            <w:tcW w:w="3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Борисоглебский МР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45,4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54,5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45,4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Брейтовский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66,7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66,7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66,7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F2B44"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Рыбинск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51,5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71,9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75,0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Ярославль</w:t>
            </w:r>
          </w:p>
        </w:tc>
        <w:tc>
          <w:tcPr>
            <w:tcW w:w="572" w:type="pct"/>
            <w:vAlign w:val="center"/>
          </w:tcPr>
          <w:p w:rsidR="004F2B44" w:rsidRDefault="004F2B44" w:rsidP="005D01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5D010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10,2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11,5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4F2B44">
        <w:tc>
          <w:tcPr>
            <w:tcW w:w="3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г. Переславль-Залесский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33,3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33,3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36,4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Гаврилов-Ямский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77,8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77,8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77,8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31,8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54,5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54,5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4F2B44">
        <w:tc>
          <w:tcPr>
            <w:tcW w:w="3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Любимский МР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72,7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72,7</w:t>
            </w:r>
          </w:p>
        </w:tc>
        <w:tc>
          <w:tcPr>
            <w:tcW w:w="384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81,8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F2B44">
        <w:tc>
          <w:tcPr>
            <w:tcW w:w="3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Мышкинский МР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62,5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62,5</w:t>
            </w:r>
          </w:p>
        </w:tc>
        <w:tc>
          <w:tcPr>
            <w:tcW w:w="384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62,5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Некоузский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50,0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63,6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40,0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63,6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40,0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72,7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90,9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46,2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53,8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46,2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26,7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23,7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21,0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4F2B44">
        <w:tc>
          <w:tcPr>
            <w:tcW w:w="3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Рыбинский МР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26,3</w:t>
            </w:r>
          </w:p>
        </w:tc>
        <w:tc>
          <w:tcPr>
            <w:tcW w:w="384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31,6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F2B44">
        <w:tc>
          <w:tcPr>
            <w:tcW w:w="3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Тутаевский МР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39,3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39,3</w:t>
            </w:r>
          </w:p>
        </w:tc>
        <w:tc>
          <w:tcPr>
            <w:tcW w:w="431" w:type="pct"/>
            <w:shd w:val="clear" w:color="auto" w:fill="BFBFBF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</w:tr>
      <w:tr w:rsidR="004F2B44">
        <w:tc>
          <w:tcPr>
            <w:tcW w:w="372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5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Угличский МР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30,8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52,2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26,9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69,6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26,9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60,9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69,6</w:t>
            </w:r>
          </w:p>
        </w:tc>
      </w:tr>
      <w:tr w:rsidR="004F2B44">
        <w:tc>
          <w:tcPr>
            <w:tcW w:w="3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Ярославский МР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13,8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431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20,7</w:t>
            </w:r>
          </w:p>
        </w:tc>
        <w:tc>
          <w:tcPr>
            <w:tcW w:w="431" w:type="pct"/>
            <w:shd w:val="clear" w:color="auto" w:fill="A6A6A6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</w:tr>
      <w:tr w:rsidR="004F2B44">
        <w:tc>
          <w:tcPr>
            <w:tcW w:w="1266" w:type="pct"/>
            <w:gridSpan w:val="2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2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</w:t>
            </w:r>
          </w:p>
        </w:tc>
        <w:tc>
          <w:tcPr>
            <w:tcW w:w="402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28,0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16,2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34,3</w:t>
            </w:r>
          </w:p>
        </w:tc>
        <w:tc>
          <w:tcPr>
            <w:tcW w:w="384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25,4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35,6</w:t>
            </w:r>
          </w:p>
        </w:tc>
        <w:tc>
          <w:tcPr>
            <w:tcW w:w="431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</w:t>
            </w:r>
          </w:p>
        </w:tc>
        <w:tc>
          <w:tcPr>
            <w:tcW w:w="698" w:type="pct"/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</w:t>
            </w:r>
          </w:p>
        </w:tc>
      </w:tr>
    </w:tbl>
    <w:p w:rsidR="004F2B44" w:rsidRDefault="004F2B44">
      <w:pPr>
        <w:ind w:left="282" w:firstLine="707"/>
        <w:jc w:val="both"/>
        <w:rPr>
          <w:sz w:val="28"/>
          <w:szCs w:val="28"/>
        </w:rPr>
      </w:pPr>
    </w:p>
    <w:p w:rsidR="0060322D" w:rsidRDefault="0060322D">
      <w:pPr>
        <w:spacing w:line="276" w:lineRule="auto"/>
        <w:ind w:left="284" w:firstLine="436"/>
        <w:jc w:val="both"/>
        <w:rPr>
          <w:sz w:val="28"/>
          <w:szCs w:val="28"/>
        </w:rPr>
      </w:pPr>
    </w:p>
    <w:p w:rsidR="0060322D" w:rsidRDefault="0060322D">
      <w:pPr>
        <w:spacing w:line="276" w:lineRule="auto"/>
        <w:ind w:left="284" w:firstLine="436"/>
        <w:jc w:val="both"/>
        <w:rPr>
          <w:sz w:val="28"/>
          <w:szCs w:val="28"/>
        </w:rPr>
      </w:pPr>
    </w:p>
    <w:p w:rsidR="0060322D" w:rsidRDefault="0060322D">
      <w:pPr>
        <w:spacing w:line="276" w:lineRule="auto"/>
        <w:ind w:left="284" w:firstLine="436"/>
        <w:jc w:val="both"/>
        <w:rPr>
          <w:sz w:val="28"/>
          <w:szCs w:val="28"/>
        </w:rPr>
      </w:pPr>
    </w:p>
    <w:p w:rsidR="0060322D" w:rsidRDefault="0060322D">
      <w:pPr>
        <w:spacing w:line="276" w:lineRule="auto"/>
        <w:ind w:left="284" w:firstLine="436"/>
        <w:jc w:val="both"/>
        <w:rPr>
          <w:sz w:val="28"/>
          <w:szCs w:val="28"/>
        </w:rPr>
      </w:pPr>
    </w:p>
    <w:p w:rsidR="0060322D" w:rsidRDefault="0060322D">
      <w:pPr>
        <w:spacing w:line="276" w:lineRule="auto"/>
        <w:ind w:left="284" w:firstLine="436"/>
        <w:jc w:val="both"/>
        <w:rPr>
          <w:sz w:val="28"/>
          <w:szCs w:val="28"/>
        </w:rPr>
      </w:pPr>
    </w:p>
    <w:p w:rsidR="0060322D" w:rsidRDefault="0060322D">
      <w:pPr>
        <w:spacing w:line="276" w:lineRule="auto"/>
        <w:ind w:left="284" w:firstLine="436"/>
        <w:jc w:val="both"/>
        <w:rPr>
          <w:sz w:val="28"/>
          <w:szCs w:val="28"/>
        </w:rPr>
      </w:pPr>
    </w:p>
    <w:p w:rsidR="0060322D" w:rsidRDefault="0060322D">
      <w:pPr>
        <w:spacing w:line="276" w:lineRule="auto"/>
        <w:ind w:left="284" w:firstLine="436"/>
        <w:jc w:val="both"/>
        <w:rPr>
          <w:sz w:val="28"/>
          <w:szCs w:val="28"/>
        </w:rPr>
        <w:sectPr w:rsidR="0060322D">
          <w:pgSz w:w="16840" w:h="11910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60322D" w:rsidRDefault="0060322D" w:rsidP="0060322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ДОО, в которых НЕ разработана программа развития, существенно не изменилась: 2021 г. - 11,6%, 2022 г. - 13,3%. Позитивная динамика по показателю все же выявлена в ДОО ГО г. Переславль-Залесский, Большесельского, Брейтовского, Даниловского, Некрасовского, Пошехонского МР.</w:t>
      </w:r>
    </w:p>
    <w:p w:rsidR="0060322D" w:rsidRDefault="0060322D" w:rsidP="0060322D">
      <w:pPr>
        <w:spacing w:line="276" w:lineRule="auto"/>
        <w:ind w:firstLine="851"/>
        <w:jc w:val="both"/>
        <w:rPr>
          <w:sz w:val="28"/>
          <w:szCs w:val="28"/>
        </w:rPr>
      </w:pPr>
    </w:p>
    <w:p w:rsidR="004F2B44" w:rsidRDefault="004F2B44" w:rsidP="0060322D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ДОО региона осуществляют инновационную деятельность, в соответствии с приоритетами государственной политики. Действую инновационные площадки федерального, регионального и муниципального уровня. Отмечена п</w:t>
      </w:r>
      <w:r>
        <w:rPr>
          <w:bCs/>
          <w:sz w:val="28"/>
          <w:szCs w:val="28"/>
        </w:rPr>
        <w:t>оложительная динамика по данному направлению: увеличение доли ДОО, включенных в инновационную деятельность (статус инновационной площадки разных уровней), выявлено в ДОО г. Ярославля, ГО г. Переславль-Залесский, Борисоглебского, Ростовского, Рыбинского МР</w:t>
      </w:r>
      <w:r>
        <w:rPr>
          <w:sz w:val="28"/>
          <w:szCs w:val="28"/>
        </w:rPr>
        <w:t xml:space="preserve"> (Таблица 22). </w:t>
      </w:r>
      <w:r>
        <w:rPr>
          <w:bCs/>
          <w:sz w:val="28"/>
          <w:szCs w:val="28"/>
        </w:rPr>
        <w:t xml:space="preserve">Стабильная относительно благоприятная ситуации сохранилась в г. Рыбинске, Гаврилов-Ямском, Даниловском, Ярославском МР.  </w:t>
      </w:r>
    </w:p>
    <w:p w:rsidR="006E0386" w:rsidRDefault="006E0386">
      <w:pPr>
        <w:spacing w:line="276" w:lineRule="auto"/>
        <w:ind w:left="284"/>
        <w:jc w:val="center"/>
        <w:rPr>
          <w:i/>
          <w:sz w:val="28"/>
          <w:szCs w:val="28"/>
        </w:rPr>
      </w:pPr>
    </w:p>
    <w:p w:rsidR="004F2B44" w:rsidRDefault="004F2B44">
      <w:pPr>
        <w:spacing w:line="276" w:lineRule="auto"/>
        <w:ind w:left="284"/>
        <w:jc w:val="center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Таблица 22. </w:t>
      </w:r>
      <w:r>
        <w:rPr>
          <w:bCs/>
          <w:sz w:val="28"/>
          <w:szCs w:val="28"/>
        </w:rPr>
        <w:t>Динамика участия ДОО региона в инновационной деятельности</w:t>
      </w: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1578"/>
        <w:gridCol w:w="1567"/>
        <w:gridCol w:w="1580"/>
        <w:gridCol w:w="1567"/>
        <w:gridCol w:w="1580"/>
      </w:tblGrid>
      <w:tr w:rsidR="004F2B44" w:rsidTr="0060322D">
        <w:trPr>
          <w:trHeight w:val="240"/>
        </w:trPr>
        <w:tc>
          <w:tcPr>
            <w:tcW w:w="1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Имеют статус инновационной (пилотной, экспериментальной и др.) площадки </w:t>
            </w:r>
            <w:r>
              <w:rPr>
                <w:b/>
                <w:bCs/>
                <w:sz w:val="24"/>
                <w:szCs w:val="24"/>
              </w:rPr>
              <w:t>федерального уровня</w:t>
            </w:r>
            <w:r>
              <w:rPr>
                <w:bCs/>
                <w:sz w:val="24"/>
                <w:szCs w:val="24"/>
              </w:rPr>
              <w:t>, %</w:t>
            </w:r>
          </w:p>
        </w:tc>
        <w:tc>
          <w:tcPr>
            <w:tcW w:w="16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Имеют статус инновационной (базовой, экспериментальной и др.) площадки </w:t>
            </w:r>
            <w:r>
              <w:rPr>
                <w:b/>
                <w:bCs/>
                <w:sz w:val="24"/>
                <w:szCs w:val="24"/>
              </w:rPr>
              <w:t>регионального уровня</w:t>
            </w:r>
            <w:r>
              <w:rPr>
                <w:bCs/>
                <w:sz w:val="24"/>
                <w:szCs w:val="24"/>
              </w:rPr>
              <w:t>, %</w:t>
            </w:r>
          </w:p>
        </w:tc>
        <w:tc>
          <w:tcPr>
            <w:tcW w:w="16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Имеют статус инновационной (пилотной, экспериментальной и др.) площадки </w:t>
            </w:r>
            <w:r>
              <w:rPr>
                <w:b/>
                <w:bCs/>
                <w:sz w:val="24"/>
                <w:szCs w:val="24"/>
              </w:rPr>
              <w:t>муниципального уровня</w:t>
            </w:r>
            <w:r>
              <w:rPr>
                <w:bCs/>
                <w:sz w:val="24"/>
                <w:szCs w:val="24"/>
              </w:rPr>
              <w:t>, %</w:t>
            </w:r>
          </w:p>
        </w:tc>
      </w:tr>
      <w:tr w:rsidR="004F2B44" w:rsidTr="0060322D">
        <w:trPr>
          <w:trHeight w:val="240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г.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г.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г.</w:t>
            </w:r>
          </w:p>
        </w:tc>
      </w:tr>
      <w:tr w:rsidR="004F2B44" w:rsidTr="0060322D">
        <w:trPr>
          <w:trHeight w:val="333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14,5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22,9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8,4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10,6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36,9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39,5</w:t>
            </w:r>
          </w:p>
        </w:tc>
      </w:tr>
    </w:tbl>
    <w:p w:rsidR="004F2B44" w:rsidRDefault="004F2B44">
      <w:pPr>
        <w:spacing w:line="276" w:lineRule="auto"/>
        <w:ind w:left="284"/>
        <w:jc w:val="center"/>
        <w:rPr>
          <w:bCs/>
          <w:sz w:val="28"/>
          <w:szCs w:val="28"/>
        </w:rPr>
      </w:pP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979"/>
        <w:gridCol w:w="1352"/>
        <w:gridCol w:w="1188"/>
        <w:gridCol w:w="1159"/>
        <w:gridCol w:w="1427"/>
        <w:gridCol w:w="1250"/>
        <w:gridCol w:w="982"/>
      </w:tblGrid>
      <w:tr w:rsidR="004F2B44" w:rsidTr="0060322D">
        <w:trPr>
          <w:trHeight w:val="1294"/>
        </w:trPr>
        <w:tc>
          <w:tcPr>
            <w:tcW w:w="11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Совмещают статус </w:t>
            </w:r>
            <w:r>
              <w:rPr>
                <w:b/>
                <w:bCs/>
                <w:sz w:val="24"/>
                <w:szCs w:val="24"/>
              </w:rPr>
              <w:t>инновационной площадки всех 3 уровней</w:t>
            </w:r>
            <w:r>
              <w:rPr>
                <w:bCs/>
                <w:sz w:val="24"/>
                <w:szCs w:val="24"/>
              </w:rPr>
              <w:t>, %</w:t>
            </w:r>
          </w:p>
        </w:tc>
        <w:tc>
          <w:tcPr>
            <w:tcW w:w="1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Совмещают статус инновационной площадки </w:t>
            </w:r>
            <w:r>
              <w:rPr>
                <w:b/>
                <w:bCs/>
                <w:sz w:val="24"/>
                <w:szCs w:val="24"/>
              </w:rPr>
              <w:t>федерального и регионального уровня</w:t>
            </w:r>
            <w:r>
              <w:rPr>
                <w:bCs/>
                <w:sz w:val="24"/>
                <w:szCs w:val="24"/>
              </w:rPr>
              <w:t>, %</w:t>
            </w:r>
          </w:p>
        </w:tc>
        <w:tc>
          <w:tcPr>
            <w:tcW w:w="13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Совмещают статус инновационной площадки </w:t>
            </w:r>
            <w:r>
              <w:rPr>
                <w:b/>
                <w:bCs/>
                <w:sz w:val="24"/>
                <w:szCs w:val="24"/>
              </w:rPr>
              <w:t>федерального и муниципального уровня</w:t>
            </w:r>
            <w:r>
              <w:rPr>
                <w:bCs/>
                <w:sz w:val="24"/>
                <w:szCs w:val="24"/>
              </w:rPr>
              <w:t>, %</w:t>
            </w:r>
          </w:p>
        </w:tc>
        <w:tc>
          <w:tcPr>
            <w:tcW w:w="11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Совмещают статус инновационной площадки </w:t>
            </w:r>
            <w:r>
              <w:rPr>
                <w:b/>
                <w:bCs/>
                <w:sz w:val="24"/>
                <w:szCs w:val="24"/>
              </w:rPr>
              <w:t>регионального и муниципального уровня</w:t>
            </w:r>
            <w:r>
              <w:rPr>
                <w:bCs/>
                <w:sz w:val="24"/>
                <w:szCs w:val="24"/>
              </w:rPr>
              <w:t>, %</w:t>
            </w:r>
          </w:p>
        </w:tc>
      </w:tr>
      <w:tr w:rsidR="004F2B44" w:rsidTr="0060322D">
        <w:trPr>
          <w:trHeight w:val="556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</w:tr>
      <w:tr w:rsidR="004F2B44" w:rsidTr="0060322D">
        <w:trPr>
          <w:trHeight w:val="556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4F2B44" w:rsidRDefault="004F2B44">
            <w:pPr>
              <w:spacing w:line="276" w:lineRule="auto"/>
              <w:ind w:left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8,5</w:t>
            </w:r>
          </w:p>
        </w:tc>
      </w:tr>
    </w:tbl>
    <w:p w:rsidR="004F2B44" w:rsidRDefault="004F2B44">
      <w:pPr>
        <w:spacing w:line="276" w:lineRule="auto"/>
        <w:ind w:left="284"/>
        <w:jc w:val="center"/>
        <w:rPr>
          <w:bCs/>
          <w:sz w:val="28"/>
          <w:szCs w:val="28"/>
        </w:rPr>
      </w:pPr>
    </w:p>
    <w:p w:rsidR="004F2B44" w:rsidRDefault="004F2B44">
      <w:pPr>
        <w:spacing w:line="276" w:lineRule="auto"/>
        <w:ind w:left="284"/>
        <w:jc w:val="both"/>
        <w:rPr>
          <w:bCs/>
          <w:sz w:val="28"/>
          <w:szCs w:val="28"/>
        </w:rPr>
      </w:pPr>
    </w:p>
    <w:p w:rsidR="004F2B44" w:rsidRDefault="004F2B44">
      <w:pPr>
        <w:spacing w:line="276" w:lineRule="auto"/>
        <w:ind w:left="644"/>
        <w:jc w:val="both"/>
        <w:rPr>
          <w:b/>
          <w:bCs/>
          <w:sz w:val="28"/>
          <w:szCs w:val="28"/>
        </w:rPr>
      </w:pPr>
    </w:p>
    <w:p w:rsidR="004F2B44" w:rsidRDefault="004F2B44">
      <w:pPr>
        <w:pStyle w:val="2"/>
        <w:tabs>
          <w:tab w:val="left" w:pos="734"/>
        </w:tabs>
        <w:spacing w:line="276" w:lineRule="auto"/>
        <w:ind w:right="266"/>
        <w:jc w:val="center"/>
        <w:rPr>
          <w:b w:val="0"/>
          <w:i w:val="0"/>
        </w:rPr>
        <w:sectPr w:rsidR="004F2B44" w:rsidSect="0060322D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4F2B44" w:rsidRPr="008D3AD0" w:rsidRDefault="004F2B44">
      <w:pPr>
        <w:pStyle w:val="2"/>
        <w:tabs>
          <w:tab w:val="left" w:pos="734"/>
        </w:tabs>
        <w:spacing w:line="276" w:lineRule="auto"/>
        <w:ind w:right="266"/>
        <w:jc w:val="center"/>
        <w:rPr>
          <w:b w:val="0"/>
        </w:rPr>
      </w:pPr>
      <w:r w:rsidRPr="008D3AD0">
        <w:rPr>
          <w:b w:val="0"/>
          <w:i w:val="0"/>
          <w:lang w:val="en-US"/>
        </w:rPr>
        <w:t>III</w:t>
      </w:r>
      <w:r w:rsidRPr="008D3AD0">
        <w:rPr>
          <w:b w:val="0"/>
          <w:i w:val="0"/>
        </w:rPr>
        <w:t>. Обобщённые результаты мониторинга качества дошкольного образования в образовательных организациях Ярославской области в 2022 году</w:t>
      </w:r>
    </w:p>
    <w:p w:rsidR="004F2B44" w:rsidRPr="008D3AD0" w:rsidRDefault="004F2B44" w:rsidP="008D3AD0">
      <w:pPr>
        <w:tabs>
          <w:tab w:val="left" w:pos="9072"/>
        </w:tabs>
        <w:ind w:right="267" w:firstLine="709"/>
        <w:jc w:val="both"/>
        <w:rPr>
          <w:bCs/>
          <w:sz w:val="28"/>
          <w:szCs w:val="28"/>
        </w:rPr>
      </w:pPr>
      <w:r w:rsidRPr="008D3AD0">
        <w:rPr>
          <w:bCs/>
          <w:sz w:val="28"/>
          <w:szCs w:val="28"/>
        </w:rPr>
        <w:t>Мониторинг качества дошкольного образования в образовательных организациях Ярославской области, реализующих образовательные программы дошкольного образования был проведен в соответствии с региональн</w:t>
      </w:r>
      <w:r w:rsidR="009D227B" w:rsidRPr="008D3AD0">
        <w:rPr>
          <w:bCs/>
          <w:sz w:val="28"/>
          <w:szCs w:val="28"/>
        </w:rPr>
        <w:t xml:space="preserve">ой </w:t>
      </w:r>
      <w:r w:rsidRPr="008D3AD0">
        <w:rPr>
          <w:bCs/>
          <w:sz w:val="28"/>
          <w:szCs w:val="28"/>
        </w:rPr>
        <w:t>Концепци</w:t>
      </w:r>
      <w:r w:rsidR="009D227B" w:rsidRPr="008D3AD0">
        <w:rPr>
          <w:bCs/>
          <w:sz w:val="28"/>
          <w:szCs w:val="28"/>
        </w:rPr>
        <w:t>ей</w:t>
      </w:r>
      <w:r w:rsidRPr="008D3AD0">
        <w:rPr>
          <w:bCs/>
          <w:sz w:val="28"/>
          <w:szCs w:val="28"/>
        </w:rPr>
        <w:t xml:space="preserve"> оценки качества дошкольного образования</w:t>
      </w:r>
      <w:r w:rsidR="00D3357A" w:rsidRPr="008D3AD0">
        <w:rPr>
          <w:bCs/>
          <w:sz w:val="28"/>
          <w:szCs w:val="28"/>
        </w:rPr>
        <w:t>,</w:t>
      </w:r>
      <w:r w:rsidR="009D227B" w:rsidRPr="008D3AD0">
        <w:rPr>
          <w:bCs/>
          <w:sz w:val="28"/>
          <w:szCs w:val="28"/>
        </w:rPr>
        <w:t xml:space="preserve"> </w:t>
      </w:r>
      <w:r w:rsidRPr="008D3AD0">
        <w:rPr>
          <w:bCs/>
          <w:sz w:val="28"/>
          <w:szCs w:val="28"/>
        </w:rPr>
        <w:t xml:space="preserve"> Положение</w:t>
      </w:r>
      <w:r w:rsidR="009D227B" w:rsidRPr="008D3AD0">
        <w:rPr>
          <w:bCs/>
          <w:sz w:val="28"/>
          <w:szCs w:val="28"/>
        </w:rPr>
        <w:t>м</w:t>
      </w:r>
      <w:r w:rsidRPr="008D3AD0">
        <w:rPr>
          <w:bCs/>
          <w:sz w:val="28"/>
          <w:szCs w:val="28"/>
        </w:rPr>
        <w:t xml:space="preserve"> о региональном </w:t>
      </w:r>
      <w:r w:rsidR="00D3357A" w:rsidRPr="008D3AD0">
        <w:rPr>
          <w:bCs/>
          <w:sz w:val="28"/>
          <w:szCs w:val="28"/>
        </w:rPr>
        <w:t>МКДО</w:t>
      </w:r>
      <w:r w:rsidR="00434EC7" w:rsidRPr="008D3AD0">
        <w:rPr>
          <w:bCs/>
          <w:sz w:val="28"/>
          <w:szCs w:val="28"/>
        </w:rPr>
        <w:t xml:space="preserve"> </w:t>
      </w:r>
      <w:r w:rsidR="00D3357A" w:rsidRPr="008D3AD0">
        <w:rPr>
          <w:bCs/>
          <w:sz w:val="28"/>
          <w:szCs w:val="28"/>
        </w:rPr>
        <w:t>и на</w:t>
      </w:r>
      <w:r w:rsidRPr="008D3AD0">
        <w:rPr>
          <w:bCs/>
          <w:sz w:val="28"/>
          <w:szCs w:val="28"/>
        </w:rPr>
        <w:t xml:space="preserve"> основании </w:t>
      </w:r>
      <w:r w:rsidR="003637C1" w:rsidRPr="008D3AD0">
        <w:rPr>
          <w:bCs/>
          <w:sz w:val="28"/>
          <w:szCs w:val="28"/>
        </w:rPr>
        <w:t>п</w:t>
      </w:r>
      <w:r w:rsidRPr="008D3AD0">
        <w:rPr>
          <w:bCs/>
          <w:sz w:val="28"/>
          <w:szCs w:val="28"/>
        </w:rPr>
        <w:t xml:space="preserve">риказа </w:t>
      </w:r>
      <w:r w:rsidR="003637C1" w:rsidRPr="008D3AD0">
        <w:rPr>
          <w:bCs/>
          <w:sz w:val="28"/>
          <w:szCs w:val="28"/>
        </w:rPr>
        <w:t xml:space="preserve">ГАУ ДПО ЯО ИРО от 22.12.2022 </w:t>
      </w:r>
      <w:r w:rsidRPr="008D3AD0">
        <w:rPr>
          <w:bCs/>
          <w:sz w:val="28"/>
          <w:szCs w:val="28"/>
        </w:rPr>
        <w:t xml:space="preserve">№01-03/197 </w:t>
      </w:r>
      <w:r w:rsidR="00EC13BA">
        <w:rPr>
          <w:bCs/>
          <w:sz w:val="28"/>
          <w:szCs w:val="28"/>
        </w:rPr>
        <w:t>«</w:t>
      </w:r>
      <w:r w:rsidRPr="008D3AD0">
        <w:rPr>
          <w:bCs/>
          <w:sz w:val="28"/>
          <w:szCs w:val="28"/>
        </w:rPr>
        <w:t>О проведении регионального мониторинга качества дошкольного образования в 2022 году</w:t>
      </w:r>
      <w:r w:rsidR="00EC13BA">
        <w:rPr>
          <w:bCs/>
          <w:sz w:val="28"/>
          <w:szCs w:val="28"/>
        </w:rPr>
        <w:t>»</w:t>
      </w:r>
      <w:r w:rsidRPr="008D3AD0">
        <w:rPr>
          <w:bCs/>
          <w:sz w:val="28"/>
          <w:szCs w:val="28"/>
        </w:rPr>
        <w:t>.</w:t>
      </w:r>
    </w:p>
    <w:p w:rsidR="004F2B44" w:rsidRPr="008D3AD0" w:rsidRDefault="004F2B44" w:rsidP="008D3AD0">
      <w:pPr>
        <w:tabs>
          <w:tab w:val="left" w:pos="9072"/>
        </w:tabs>
        <w:ind w:right="267" w:firstLine="709"/>
        <w:jc w:val="both"/>
        <w:rPr>
          <w:color w:val="000000"/>
        </w:rPr>
      </w:pPr>
      <w:r w:rsidRPr="006C2520">
        <w:rPr>
          <w:bCs/>
          <w:color w:val="000000"/>
          <w:sz w:val="28"/>
          <w:szCs w:val="28"/>
        </w:rPr>
        <w:t>В мониторинге принял</w:t>
      </w:r>
      <w:r w:rsidR="00BC4121" w:rsidRPr="006C2520">
        <w:rPr>
          <w:bCs/>
          <w:color w:val="000000"/>
          <w:sz w:val="28"/>
          <w:szCs w:val="28"/>
        </w:rPr>
        <w:t>а</w:t>
      </w:r>
      <w:r w:rsidRPr="006C2520">
        <w:rPr>
          <w:bCs/>
          <w:color w:val="000000"/>
          <w:sz w:val="28"/>
          <w:szCs w:val="28"/>
        </w:rPr>
        <w:t xml:space="preserve"> участие 481 </w:t>
      </w:r>
      <w:r w:rsidR="00BC4121" w:rsidRPr="006C2520">
        <w:rPr>
          <w:bCs/>
          <w:color w:val="000000"/>
          <w:sz w:val="28"/>
          <w:szCs w:val="28"/>
        </w:rPr>
        <w:t>о</w:t>
      </w:r>
      <w:r w:rsidRPr="006C2520">
        <w:rPr>
          <w:bCs/>
          <w:color w:val="000000"/>
          <w:sz w:val="28"/>
          <w:szCs w:val="28"/>
        </w:rPr>
        <w:t>бразовательн</w:t>
      </w:r>
      <w:r w:rsidR="00BC4121" w:rsidRPr="006C2520">
        <w:rPr>
          <w:bCs/>
          <w:color w:val="000000"/>
          <w:sz w:val="28"/>
          <w:szCs w:val="28"/>
        </w:rPr>
        <w:t xml:space="preserve">ая организация, реализующая образовательные программы дошкольного образования из всех </w:t>
      </w:r>
      <w:r w:rsidRPr="006C2520">
        <w:rPr>
          <w:bCs/>
          <w:color w:val="000000"/>
          <w:sz w:val="28"/>
          <w:szCs w:val="28"/>
        </w:rPr>
        <w:t xml:space="preserve"> </w:t>
      </w:r>
      <w:r w:rsidR="003637C1" w:rsidRPr="006C2520">
        <w:rPr>
          <w:bCs/>
          <w:color w:val="000000"/>
          <w:sz w:val="28"/>
          <w:szCs w:val="28"/>
        </w:rPr>
        <w:t>19 муниципальных о</w:t>
      </w:r>
      <w:r w:rsidR="00BC4121" w:rsidRPr="006C2520">
        <w:rPr>
          <w:bCs/>
          <w:color w:val="000000"/>
          <w:sz w:val="28"/>
          <w:szCs w:val="28"/>
        </w:rPr>
        <w:t xml:space="preserve">бразований Ярославской области </w:t>
      </w:r>
      <w:r w:rsidRPr="006C2520">
        <w:rPr>
          <w:bCs/>
          <w:color w:val="000000"/>
          <w:sz w:val="28"/>
          <w:szCs w:val="28"/>
        </w:rPr>
        <w:t xml:space="preserve">(ДОО и </w:t>
      </w:r>
      <w:r w:rsidR="003637C1" w:rsidRPr="006C2520">
        <w:rPr>
          <w:bCs/>
          <w:color w:val="000000"/>
          <w:sz w:val="28"/>
          <w:szCs w:val="28"/>
        </w:rPr>
        <w:t>ОО</w:t>
      </w:r>
      <w:r w:rsidRPr="006C2520">
        <w:rPr>
          <w:bCs/>
          <w:color w:val="000000"/>
          <w:sz w:val="28"/>
          <w:szCs w:val="28"/>
        </w:rPr>
        <w:t>, имеющи</w:t>
      </w:r>
      <w:r w:rsidR="003637C1" w:rsidRPr="006C2520">
        <w:rPr>
          <w:bCs/>
          <w:color w:val="000000"/>
          <w:sz w:val="28"/>
          <w:szCs w:val="28"/>
        </w:rPr>
        <w:t>х</w:t>
      </w:r>
      <w:r w:rsidRPr="006C2520">
        <w:rPr>
          <w:bCs/>
          <w:color w:val="000000"/>
          <w:sz w:val="28"/>
          <w:szCs w:val="28"/>
        </w:rPr>
        <w:t xml:space="preserve"> дошкольные группы).</w:t>
      </w:r>
    </w:p>
    <w:p w:rsidR="00777516" w:rsidRPr="008D3AD0" w:rsidRDefault="004F2B44" w:rsidP="008D3AD0">
      <w:pPr>
        <w:pStyle w:val="af1"/>
        <w:tabs>
          <w:tab w:val="left" w:pos="9072"/>
        </w:tabs>
        <w:ind w:left="0" w:right="265" w:firstLine="709"/>
      </w:pPr>
      <w:r w:rsidRPr="008D3AD0">
        <w:t>Анализ данных мониторинга показал, что</w:t>
      </w:r>
      <w:r w:rsidR="00777516" w:rsidRPr="008D3AD0">
        <w:t xml:space="preserve"> </w:t>
      </w:r>
      <w:r w:rsidRPr="008D3AD0">
        <w:t>в ДОО региона реализуются ООП до</w:t>
      </w:r>
      <w:r w:rsidR="007D1D8B">
        <w:t xml:space="preserve">школьного образования, которые </w:t>
      </w:r>
      <w:r w:rsidRPr="008D3AD0">
        <w:t xml:space="preserve">соответствуют требованиям ФГОС ДО, как в части структуры, так и в части соответствия содержания целевого, содержательного, организационного разделов. </w:t>
      </w:r>
    </w:p>
    <w:p w:rsidR="004F2B44" w:rsidRPr="008D3AD0" w:rsidRDefault="004F2B44" w:rsidP="008D3AD0">
      <w:pPr>
        <w:pStyle w:val="af1"/>
        <w:tabs>
          <w:tab w:val="left" w:pos="9072"/>
        </w:tabs>
        <w:ind w:left="0" w:right="265" w:firstLine="709"/>
        <w:rPr>
          <w:strike/>
          <w:color w:val="000000"/>
        </w:rPr>
      </w:pPr>
      <w:r w:rsidRPr="008D3AD0">
        <w:rPr>
          <w:color w:val="000000"/>
        </w:rPr>
        <w:t xml:space="preserve">ООП представлены на сайтах ДОО: полная версия (98,8 %) и краткая презентация (96,9%).  </w:t>
      </w:r>
    </w:p>
    <w:p w:rsidR="004F2B44" w:rsidRPr="008D3AD0" w:rsidRDefault="004F2B44" w:rsidP="008D3AD0">
      <w:pPr>
        <w:pStyle w:val="af7"/>
        <w:tabs>
          <w:tab w:val="left" w:pos="709"/>
          <w:tab w:val="left" w:pos="9072"/>
        </w:tabs>
        <w:ind w:left="0" w:right="266" w:firstLine="709"/>
        <w:rPr>
          <w:sz w:val="28"/>
        </w:rPr>
      </w:pPr>
      <w:r w:rsidRPr="008D3AD0">
        <w:rPr>
          <w:sz w:val="28"/>
        </w:rPr>
        <w:t xml:space="preserve">Наблюдается позитивная динамика по ряду </w:t>
      </w:r>
      <w:r w:rsidR="007D1D8B">
        <w:rPr>
          <w:sz w:val="28"/>
        </w:rPr>
        <w:t>позиций оценивания качества</w:t>
      </w:r>
      <w:r w:rsidR="00E50CB9" w:rsidRPr="008D3AD0">
        <w:rPr>
          <w:sz w:val="28"/>
        </w:rPr>
        <w:t xml:space="preserve"> ООП ДО</w:t>
      </w:r>
      <w:r w:rsidRPr="008D3AD0">
        <w:rPr>
          <w:sz w:val="28"/>
        </w:rPr>
        <w:t>:</w:t>
      </w:r>
    </w:p>
    <w:p w:rsidR="004F2B44" w:rsidRPr="008D3AD0" w:rsidRDefault="004F2B44" w:rsidP="008D3AD0">
      <w:pPr>
        <w:pStyle w:val="af7"/>
        <w:tabs>
          <w:tab w:val="left" w:pos="0"/>
          <w:tab w:val="left" w:pos="9072"/>
        </w:tabs>
        <w:ind w:left="0" w:right="266" w:firstLine="709"/>
        <w:rPr>
          <w:sz w:val="28"/>
        </w:rPr>
      </w:pPr>
      <w:r w:rsidRPr="008D3AD0">
        <w:rPr>
          <w:sz w:val="28"/>
        </w:rPr>
        <w:t>1</w:t>
      </w:r>
      <w:r w:rsidRPr="008D3AD0">
        <w:rPr>
          <w:sz w:val="28"/>
          <w:u w:val="single"/>
        </w:rPr>
        <w:t>) обновление ООП ДО</w:t>
      </w:r>
      <w:r w:rsidR="001A0E0E">
        <w:rPr>
          <w:sz w:val="28"/>
        </w:rPr>
        <w:t xml:space="preserve">: так </w:t>
      </w:r>
      <w:r w:rsidR="001A0E0E" w:rsidRPr="005D010A">
        <w:rPr>
          <w:sz w:val="28"/>
        </w:rPr>
        <w:t>в 2021 году в 35,</w:t>
      </w:r>
      <w:r w:rsidRPr="005D010A">
        <w:rPr>
          <w:sz w:val="28"/>
        </w:rPr>
        <w:t>9% ДОО своевременно</w:t>
      </w:r>
      <w:r w:rsidRPr="008D3AD0">
        <w:rPr>
          <w:sz w:val="28"/>
        </w:rPr>
        <w:t xml:space="preserve"> не были обновлены ООП (разработаны и утверждены в 2016 году или ранее), в 2022 году таких ДОО выявлено 10,6%. Наиболее существенн</w:t>
      </w:r>
      <w:r w:rsidR="007D1D8B">
        <w:rPr>
          <w:sz w:val="28"/>
        </w:rPr>
        <w:t>ая</w:t>
      </w:r>
      <w:r w:rsidRPr="008D3AD0">
        <w:rPr>
          <w:sz w:val="28"/>
        </w:rPr>
        <w:t xml:space="preserve"> позитивная динамика в части обновления ООП ДО </w:t>
      </w:r>
      <w:r w:rsidR="007D1D8B">
        <w:rPr>
          <w:sz w:val="28"/>
        </w:rPr>
        <w:t>выявлена</w:t>
      </w:r>
      <w:r w:rsidRPr="008D3AD0">
        <w:rPr>
          <w:sz w:val="28"/>
        </w:rPr>
        <w:t xml:space="preserve"> в Пошехонском, Ростовском, Мышкинском </w:t>
      </w:r>
      <w:r w:rsidR="003637C1" w:rsidRPr="008D3AD0">
        <w:rPr>
          <w:sz w:val="28"/>
        </w:rPr>
        <w:t>муниципальных районах</w:t>
      </w:r>
      <w:r w:rsidRPr="008D3AD0">
        <w:rPr>
          <w:sz w:val="28"/>
        </w:rPr>
        <w:t xml:space="preserve"> и </w:t>
      </w:r>
      <w:r w:rsidR="003637C1" w:rsidRPr="008D3AD0">
        <w:rPr>
          <w:sz w:val="28"/>
        </w:rPr>
        <w:t xml:space="preserve">в </w:t>
      </w:r>
      <w:r w:rsidRPr="008D3AD0">
        <w:rPr>
          <w:sz w:val="28"/>
        </w:rPr>
        <w:t>г</w:t>
      </w:r>
      <w:r w:rsidR="003637C1" w:rsidRPr="008D3AD0">
        <w:rPr>
          <w:sz w:val="28"/>
        </w:rPr>
        <w:t>ороде</w:t>
      </w:r>
      <w:r w:rsidRPr="008D3AD0">
        <w:rPr>
          <w:sz w:val="28"/>
        </w:rPr>
        <w:t xml:space="preserve"> Ярославле; неблагоприятная ситуация сохранилась в Некрасовском, Рыбинском и Брейтовском </w:t>
      </w:r>
      <w:r w:rsidR="003637C1" w:rsidRPr="008D3AD0">
        <w:rPr>
          <w:sz w:val="28"/>
        </w:rPr>
        <w:t>муниципальных районах</w:t>
      </w:r>
      <w:r w:rsidRPr="008D3AD0">
        <w:rPr>
          <w:sz w:val="28"/>
        </w:rPr>
        <w:t>.</w:t>
      </w:r>
    </w:p>
    <w:p w:rsidR="004F2B44" w:rsidRPr="008D3AD0" w:rsidRDefault="004F2B44" w:rsidP="008D3AD0">
      <w:pPr>
        <w:pStyle w:val="af7"/>
        <w:tabs>
          <w:tab w:val="left" w:pos="0"/>
          <w:tab w:val="left" w:pos="9072"/>
        </w:tabs>
        <w:ind w:left="0" w:right="266" w:firstLine="709"/>
        <w:rPr>
          <w:sz w:val="28"/>
        </w:rPr>
      </w:pPr>
      <w:r w:rsidRPr="008D3AD0">
        <w:rPr>
          <w:sz w:val="28"/>
        </w:rPr>
        <w:t>2</w:t>
      </w:r>
      <w:r w:rsidRPr="008D3AD0">
        <w:rPr>
          <w:sz w:val="28"/>
          <w:u w:val="single"/>
        </w:rPr>
        <w:t>) использование парциальных программ ДО</w:t>
      </w:r>
      <w:r w:rsidRPr="008D3AD0">
        <w:rPr>
          <w:sz w:val="28"/>
        </w:rPr>
        <w:t>: в 2022 году лишь 3,3% ДОО не используют парциальных программ для дополнения и расширения содержания образования по 5 образовательным областям</w:t>
      </w:r>
      <w:r w:rsidR="007D1D8B">
        <w:rPr>
          <w:sz w:val="28"/>
        </w:rPr>
        <w:t xml:space="preserve"> в вариативной части ООП ДО</w:t>
      </w:r>
      <w:r w:rsidRPr="008D3AD0">
        <w:rPr>
          <w:sz w:val="28"/>
        </w:rPr>
        <w:t xml:space="preserve">, </w:t>
      </w:r>
      <w:r w:rsidR="007D1D8B">
        <w:rPr>
          <w:sz w:val="28"/>
        </w:rPr>
        <w:t xml:space="preserve">тогда как </w:t>
      </w:r>
      <w:r w:rsidRPr="008D3AD0">
        <w:rPr>
          <w:sz w:val="28"/>
        </w:rPr>
        <w:t>в 2021 году их было 50,9 %.</w:t>
      </w:r>
    </w:p>
    <w:p w:rsidR="003637C1" w:rsidRDefault="004F2B44" w:rsidP="008D3AD0">
      <w:pPr>
        <w:pStyle w:val="af7"/>
        <w:tabs>
          <w:tab w:val="left" w:pos="0"/>
          <w:tab w:val="left" w:pos="9072"/>
        </w:tabs>
        <w:ind w:left="0" w:right="266" w:firstLine="709"/>
        <w:rPr>
          <w:sz w:val="28"/>
        </w:rPr>
      </w:pPr>
      <w:r w:rsidRPr="008D3AD0">
        <w:rPr>
          <w:sz w:val="28"/>
        </w:rPr>
        <w:t xml:space="preserve">3) </w:t>
      </w:r>
      <w:r w:rsidR="007D1D8B">
        <w:rPr>
          <w:sz w:val="28"/>
          <w:u w:val="single"/>
        </w:rPr>
        <w:t>наличие</w:t>
      </w:r>
      <w:r w:rsidRPr="008D3AD0">
        <w:rPr>
          <w:sz w:val="28"/>
          <w:u w:val="single"/>
        </w:rPr>
        <w:t xml:space="preserve"> механизмов управления качеством</w:t>
      </w:r>
      <w:r w:rsidRPr="008D3AD0">
        <w:rPr>
          <w:sz w:val="28"/>
        </w:rPr>
        <w:t xml:space="preserve"> самой образовательной программы в ДОО (позиция </w:t>
      </w:r>
      <w:r w:rsidR="00EC13BA">
        <w:rPr>
          <w:sz w:val="28"/>
        </w:rPr>
        <w:t>«</w:t>
      </w:r>
      <w:r w:rsidRPr="008D3AD0">
        <w:rPr>
          <w:sz w:val="28"/>
        </w:rPr>
        <w:t>Развивающее оценивание качества образовательной деятельности по Программе</w:t>
      </w:r>
      <w:r w:rsidR="00EC13BA">
        <w:rPr>
          <w:sz w:val="28"/>
        </w:rPr>
        <w:t>»</w:t>
      </w:r>
      <w:r w:rsidRPr="008D3AD0">
        <w:rPr>
          <w:sz w:val="28"/>
        </w:rPr>
        <w:t xml:space="preserve">, описание  инструментария ВСОКО и </w:t>
      </w:r>
      <w:r w:rsidR="00EC13BA">
        <w:rPr>
          <w:sz w:val="28"/>
        </w:rPr>
        <w:t>«</w:t>
      </w:r>
      <w:r w:rsidRPr="008D3AD0">
        <w:rPr>
          <w:sz w:val="28"/>
        </w:rPr>
        <w:t>Перспективы работы по совершенствованию и развитию содержания Программы</w:t>
      </w:r>
      <w:r w:rsidR="00EC13BA">
        <w:rPr>
          <w:sz w:val="28"/>
        </w:rPr>
        <w:t>»</w:t>
      </w:r>
      <w:r w:rsidRPr="008D3AD0">
        <w:rPr>
          <w:sz w:val="28"/>
        </w:rPr>
        <w:t xml:space="preserve">): значительная </w:t>
      </w:r>
      <w:r w:rsidR="007D1D8B">
        <w:rPr>
          <w:sz w:val="28"/>
        </w:rPr>
        <w:t xml:space="preserve">положительная </w:t>
      </w:r>
      <w:r w:rsidRPr="008D3AD0">
        <w:rPr>
          <w:sz w:val="28"/>
        </w:rPr>
        <w:t xml:space="preserve">динамика в г. Ярославле, </w:t>
      </w:r>
      <w:r w:rsidR="00777516" w:rsidRPr="008D3AD0">
        <w:rPr>
          <w:sz w:val="28"/>
        </w:rPr>
        <w:t xml:space="preserve">                  </w:t>
      </w:r>
      <w:r w:rsidRPr="008D3AD0">
        <w:rPr>
          <w:sz w:val="28"/>
        </w:rPr>
        <w:t>г. Рыбинске, ГО г. Переславль-Залесский, Большесельском, Брейтовском, Даниловском, Любимском, Мышкинском, Некоузском, Первомайском, Пошехонском, Ростовском, Ярославском муниципальных районах.</w:t>
      </w:r>
    </w:p>
    <w:p w:rsidR="007D1D8B" w:rsidRDefault="007D1D8B" w:rsidP="007D1D8B">
      <w:pPr>
        <w:pStyle w:val="af7"/>
        <w:tabs>
          <w:tab w:val="left" w:pos="0"/>
          <w:tab w:val="left" w:pos="9072"/>
        </w:tabs>
        <w:ind w:left="0" w:right="266" w:firstLine="709"/>
        <w:rPr>
          <w:sz w:val="28"/>
        </w:rPr>
      </w:pPr>
      <w:r>
        <w:rPr>
          <w:sz w:val="28"/>
        </w:rPr>
        <w:t xml:space="preserve">4) </w:t>
      </w:r>
      <w:r w:rsidRPr="007D1D8B">
        <w:rPr>
          <w:sz w:val="28"/>
          <w:u w:val="single"/>
        </w:rPr>
        <w:t>наличие рабочих программ воспитания</w:t>
      </w:r>
      <w:r>
        <w:rPr>
          <w:sz w:val="28"/>
        </w:rPr>
        <w:t xml:space="preserve"> в</w:t>
      </w:r>
      <w:r w:rsidRPr="007D1D8B">
        <w:rPr>
          <w:sz w:val="28"/>
        </w:rPr>
        <w:t xml:space="preserve"> абсолютном большинстве ДОО</w:t>
      </w:r>
      <w:r>
        <w:rPr>
          <w:sz w:val="28"/>
        </w:rPr>
        <w:t xml:space="preserve"> (</w:t>
      </w:r>
      <w:r w:rsidRPr="007D1D8B">
        <w:rPr>
          <w:sz w:val="28"/>
        </w:rPr>
        <w:t>98,8%</w:t>
      </w:r>
      <w:r>
        <w:rPr>
          <w:sz w:val="28"/>
        </w:rPr>
        <w:t xml:space="preserve">), РПВ </w:t>
      </w:r>
      <w:r w:rsidRPr="007D1D8B">
        <w:rPr>
          <w:sz w:val="28"/>
        </w:rPr>
        <w:t>доступны на сайтах ДОО</w:t>
      </w:r>
      <w:r>
        <w:rPr>
          <w:sz w:val="28"/>
        </w:rPr>
        <w:t>.</w:t>
      </w:r>
      <w:r w:rsidRPr="007D1D8B">
        <w:rPr>
          <w:sz w:val="28"/>
        </w:rPr>
        <w:t xml:space="preserve"> </w:t>
      </w:r>
    </w:p>
    <w:p w:rsidR="007D1D8B" w:rsidRDefault="007D1D8B" w:rsidP="008D3AD0">
      <w:pPr>
        <w:pStyle w:val="af7"/>
        <w:tabs>
          <w:tab w:val="left" w:pos="0"/>
          <w:tab w:val="left" w:pos="9072"/>
        </w:tabs>
        <w:ind w:left="0" w:right="26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Позитивная динамика выявлена также по показателю «Развитие механизмов управления качеством дошкольного образования»:</w:t>
      </w:r>
    </w:p>
    <w:p w:rsidR="007D1D8B" w:rsidRDefault="007D1D8B" w:rsidP="008D3AD0">
      <w:pPr>
        <w:pStyle w:val="af7"/>
        <w:tabs>
          <w:tab w:val="left" w:pos="0"/>
          <w:tab w:val="left" w:pos="9072"/>
        </w:tabs>
        <w:ind w:left="0" w:right="26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D1D8B">
        <w:rPr>
          <w:color w:val="000000"/>
          <w:sz w:val="28"/>
          <w:szCs w:val="28"/>
          <w:u w:val="single"/>
        </w:rPr>
        <w:t>увеличение на 9,7%</w:t>
      </w:r>
      <w:r>
        <w:rPr>
          <w:color w:val="000000"/>
          <w:sz w:val="28"/>
          <w:szCs w:val="28"/>
          <w:u w:val="single"/>
        </w:rPr>
        <w:t xml:space="preserve"> </w:t>
      </w:r>
      <w:r w:rsidRPr="007D1D8B">
        <w:rPr>
          <w:color w:val="000000"/>
          <w:sz w:val="28"/>
          <w:szCs w:val="28"/>
          <w:u w:val="single"/>
        </w:rPr>
        <w:t>доли ДОО</w:t>
      </w:r>
      <w:r w:rsidRPr="007D1D8B">
        <w:rPr>
          <w:color w:val="000000"/>
          <w:sz w:val="28"/>
          <w:szCs w:val="28"/>
        </w:rPr>
        <w:t>, в которых раз</w:t>
      </w:r>
      <w:r>
        <w:rPr>
          <w:color w:val="000000"/>
          <w:sz w:val="28"/>
          <w:szCs w:val="28"/>
        </w:rPr>
        <w:t>работана и функционирует ВСОКО.</w:t>
      </w:r>
    </w:p>
    <w:p w:rsidR="007D1D8B" w:rsidRDefault="007D1D8B" w:rsidP="008D3AD0">
      <w:pPr>
        <w:pStyle w:val="af7"/>
        <w:tabs>
          <w:tab w:val="left" w:pos="0"/>
          <w:tab w:val="left" w:pos="9072"/>
        </w:tabs>
        <w:ind w:left="0" w:right="266" w:firstLine="709"/>
        <w:rPr>
          <w:sz w:val="28"/>
        </w:rPr>
      </w:pPr>
      <w:r>
        <w:rPr>
          <w:color w:val="000000"/>
          <w:sz w:val="28"/>
          <w:szCs w:val="28"/>
        </w:rPr>
        <w:t>2) увеличение доли</w:t>
      </w:r>
      <w:r w:rsidRPr="007D1D8B">
        <w:rPr>
          <w:color w:val="000000"/>
          <w:sz w:val="28"/>
          <w:szCs w:val="28"/>
        </w:rPr>
        <w:t xml:space="preserve"> ДОО региона</w:t>
      </w:r>
      <w:r>
        <w:rPr>
          <w:color w:val="000000"/>
          <w:sz w:val="28"/>
          <w:szCs w:val="28"/>
        </w:rPr>
        <w:t>, включенных</w:t>
      </w:r>
      <w:r w:rsidRPr="007D1D8B">
        <w:rPr>
          <w:color w:val="000000"/>
          <w:sz w:val="28"/>
          <w:szCs w:val="28"/>
        </w:rPr>
        <w:t xml:space="preserve"> в инновационн</w:t>
      </w:r>
      <w:r>
        <w:rPr>
          <w:color w:val="000000"/>
          <w:sz w:val="28"/>
          <w:szCs w:val="28"/>
        </w:rPr>
        <w:t xml:space="preserve">ую деятельность федерального (прирост </w:t>
      </w:r>
      <w:r w:rsidR="00D74C8B">
        <w:rPr>
          <w:color w:val="000000"/>
          <w:sz w:val="28"/>
          <w:szCs w:val="28"/>
        </w:rPr>
        <w:t>более 8%).</w:t>
      </w:r>
    </w:p>
    <w:p w:rsidR="00D74C8B" w:rsidRPr="008D3AD0" w:rsidRDefault="00D74C8B" w:rsidP="00D74C8B">
      <w:pPr>
        <w:pStyle w:val="af7"/>
        <w:tabs>
          <w:tab w:val="left" w:pos="1168"/>
          <w:tab w:val="left" w:pos="9072"/>
        </w:tabs>
        <w:ind w:left="0" w:right="263" w:firstLine="709"/>
        <w:rPr>
          <w:sz w:val="28"/>
        </w:rPr>
      </w:pPr>
      <w:r w:rsidRPr="008D3AD0">
        <w:rPr>
          <w:sz w:val="28"/>
        </w:rPr>
        <w:t xml:space="preserve">В ДОО созданы достаточно комфортные условия для дошкольников, но есть необходимость в оснащении </w:t>
      </w:r>
      <w:r w:rsidRPr="008D3AD0">
        <w:rPr>
          <w:color w:val="000000"/>
          <w:sz w:val="28"/>
        </w:rPr>
        <w:t>РППС ДОО</w:t>
      </w:r>
      <w:r w:rsidRPr="008D3AD0">
        <w:rPr>
          <w:sz w:val="28"/>
        </w:rPr>
        <w:t xml:space="preserve"> разнообразными полифункциональными материалами, материалами для детского творчества, конструирования, осуществления деятельности по цифровизации среды, обеспечения трансформируемости пространства для детских игр в групповых помещениях и на прогулочных участках и др.</w:t>
      </w:r>
    </w:p>
    <w:p w:rsidR="00D74C8B" w:rsidRPr="008D3AD0" w:rsidRDefault="00D74C8B" w:rsidP="00D74C8B">
      <w:pPr>
        <w:pStyle w:val="af7"/>
        <w:tabs>
          <w:tab w:val="left" w:pos="1168"/>
          <w:tab w:val="left" w:pos="9072"/>
        </w:tabs>
        <w:ind w:left="0" w:right="263" w:firstLine="709"/>
        <w:rPr>
          <w:sz w:val="28"/>
        </w:rPr>
      </w:pPr>
      <w:r w:rsidRPr="008D3AD0">
        <w:rPr>
          <w:sz w:val="28"/>
        </w:rPr>
        <w:t>В ДОО региона созданы условия для безопасности и сохранения здоровья воспитанников (обеспечены</w:t>
      </w:r>
      <w:r w:rsidRPr="008D3AD0">
        <w:rPr>
          <w:color w:val="1F2023"/>
          <w:sz w:val="28"/>
        </w:rPr>
        <w:t xml:space="preserve"> соответствующие требованиям санитарно-гигиенические условия; п</w:t>
      </w:r>
      <w:r w:rsidRPr="008D3AD0">
        <w:rPr>
          <w:sz w:val="28"/>
        </w:rPr>
        <w:t>роводятся мероприятия по сохранению и укреплению здоровья;</w:t>
      </w:r>
      <w:r w:rsidRPr="008D3AD0">
        <w:rPr>
          <w:color w:val="1F2023"/>
          <w:sz w:val="28"/>
        </w:rPr>
        <w:t xml:space="preserve"> обеспечена </w:t>
      </w:r>
      <w:r w:rsidRPr="008D3AD0">
        <w:rPr>
          <w:sz w:val="28"/>
        </w:rPr>
        <w:t>безопасность внутреннего помещения ДОО и территории для прогулок</w:t>
      </w:r>
      <w:r w:rsidRPr="008D3AD0">
        <w:rPr>
          <w:color w:val="1F2023"/>
          <w:sz w:val="28"/>
        </w:rPr>
        <w:t>);</w:t>
      </w:r>
    </w:p>
    <w:p w:rsidR="00D74C8B" w:rsidRPr="008D3AD0" w:rsidRDefault="00D74C8B" w:rsidP="00D74C8B">
      <w:pPr>
        <w:pStyle w:val="af7"/>
        <w:tabs>
          <w:tab w:val="left" w:pos="1168"/>
          <w:tab w:val="left" w:pos="9072"/>
        </w:tabs>
        <w:ind w:left="0" w:right="263" w:firstLine="709"/>
        <w:rPr>
          <w:rFonts w:eastAsia="Calibri"/>
          <w:sz w:val="28"/>
          <w:szCs w:val="28"/>
        </w:rPr>
      </w:pPr>
      <w:r w:rsidRPr="008D3AD0">
        <w:rPr>
          <w:color w:val="1F2023"/>
          <w:sz w:val="28"/>
        </w:rPr>
        <w:t>В ДОО организуют систематическое взаимодействие с семьями воспитанников, выявляют уровень их удовлетворенности деятельностью ДОО, созданы разнообразные возможности очной и удаленной коммуникации с родителями воспитанников для поддержки семейного воспитания.</w:t>
      </w:r>
    </w:p>
    <w:p w:rsidR="00D74C8B" w:rsidRDefault="004F2B44" w:rsidP="008D3AD0">
      <w:pPr>
        <w:pStyle w:val="af7"/>
        <w:tabs>
          <w:tab w:val="left" w:pos="0"/>
          <w:tab w:val="left" w:pos="9072"/>
        </w:tabs>
        <w:ind w:left="0" w:right="266" w:firstLine="709"/>
        <w:rPr>
          <w:sz w:val="28"/>
        </w:rPr>
      </w:pPr>
      <w:r w:rsidRPr="008D3AD0">
        <w:rPr>
          <w:sz w:val="28"/>
        </w:rPr>
        <w:t>В то</w:t>
      </w:r>
      <w:r w:rsidR="007D1D8B">
        <w:rPr>
          <w:sz w:val="28"/>
        </w:rPr>
        <w:t xml:space="preserve"> </w:t>
      </w:r>
      <w:r w:rsidRPr="008D3AD0">
        <w:rPr>
          <w:sz w:val="28"/>
        </w:rPr>
        <w:t>же время</w:t>
      </w:r>
      <w:r w:rsidR="007D1D8B">
        <w:rPr>
          <w:sz w:val="28"/>
        </w:rPr>
        <w:t>,</w:t>
      </w:r>
      <w:r w:rsidRPr="008D3AD0">
        <w:rPr>
          <w:sz w:val="28"/>
        </w:rPr>
        <w:t xml:space="preserve"> следует отметить</w:t>
      </w:r>
      <w:r w:rsidR="00D74C8B">
        <w:rPr>
          <w:sz w:val="28"/>
        </w:rPr>
        <w:t xml:space="preserve"> сохранение дефицитов по следующим направлениям:</w:t>
      </w:r>
    </w:p>
    <w:p w:rsidR="00D74C8B" w:rsidRPr="00D74C8B" w:rsidRDefault="00D74C8B" w:rsidP="00D74C8B">
      <w:pPr>
        <w:pStyle w:val="af7"/>
        <w:tabs>
          <w:tab w:val="left" w:pos="0"/>
          <w:tab w:val="left" w:pos="9072"/>
        </w:tabs>
        <w:ind w:left="0" w:right="266" w:firstLine="709"/>
        <w:rPr>
          <w:sz w:val="28"/>
        </w:rPr>
      </w:pPr>
      <w:r>
        <w:rPr>
          <w:sz w:val="28"/>
        </w:rPr>
        <w:t xml:space="preserve">- </w:t>
      </w:r>
      <w:r w:rsidRPr="008D3AD0">
        <w:rPr>
          <w:rFonts w:eastAsia="Calibri"/>
          <w:sz w:val="28"/>
          <w:szCs w:val="28"/>
        </w:rPr>
        <w:t>полная версия и краткая презентация</w:t>
      </w:r>
      <w:r>
        <w:rPr>
          <w:rFonts w:eastAsia="Calibri"/>
          <w:sz w:val="28"/>
          <w:szCs w:val="28"/>
        </w:rPr>
        <w:t xml:space="preserve"> ООП ДО не представлены</w:t>
      </w:r>
      <w:r w:rsidRPr="008D3AD0">
        <w:rPr>
          <w:rFonts w:eastAsia="Calibri"/>
          <w:i/>
          <w:sz w:val="28"/>
          <w:szCs w:val="28"/>
        </w:rPr>
        <w:t xml:space="preserve"> </w:t>
      </w:r>
      <w:r w:rsidRPr="00D74C8B">
        <w:rPr>
          <w:rFonts w:eastAsia="Calibri"/>
          <w:sz w:val="28"/>
          <w:szCs w:val="28"/>
        </w:rPr>
        <w:t>на сайтах ряда ДОО региона (</w:t>
      </w:r>
      <w:r>
        <w:rPr>
          <w:rFonts w:eastAsia="Calibri"/>
          <w:sz w:val="28"/>
          <w:szCs w:val="28"/>
        </w:rPr>
        <w:t xml:space="preserve">стр. 13, </w:t>
      </w:r>
      <w:r w:rsidRPr="00D74C8B">
        <w:rPr>
          <w:rFonts w:eastAsia="Calibri"/>
          <w:sz w:val="28"/>
          <w:szCs w:val="28"/>
        </w:rPr>
        <w:t>Приложение 1);</w:t>
      </w:r>
    </w:p>
    <w:p w:rsidR="00D74C8B" w:rsidRDefault="00D74C8B" w:rsidP="008D3AD0">
      <w:pPr>
        <w:pStyle w:val="af7"/>
        <w:tabs>
          <w:tab w:val="left" w:pos="0"/>
          <w:tab w:val="left" w:pos="9072"/>
        </w:tabs>
        <w:ind w:left="0" w:right="266"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8D3AD0">
        <w:rPr>
          <w:color w:val="000000"/>
          <w:sz w:val="28"/>
        </w:rPr>
        <w:t>выявлены 6 образовательных организаций</w:t>
      </w:r>
      <w:r>
        <w:rPr>
          <w:color w:val="000000"/>
          <w:sz w:val="28"/>
        </w:rPr>
        <w:t xml:space="preserve"> региона</w:t>
      </w:r>
      <w:r w:rsidRPr="008D3AD0">
        <w:rPr>
          <w:color w:val="000000"/>
          <w:sz w:val="28"/>
        </w:rPr>
        <w:t>, в которых отсутствуют Рабочие программы воспитания</w:t>
      </w:r>
      <w:r>
        <w:rPr>
          <w:color w:val="000000"/>
          <w:sz w:val="28"/>
        </w:rPr>
        <w:t xml:space="preserve"> (стр. 25);</w:t>
      </w:r>
    </w:p>
    <w:p w:rsidR="00D74C8B" w:rsidRDefault="00D74C8B" w:rsidP="00D74C8B">
      <w:pPr>
        <w:pStyle w:val="af7"/>
        <w:tabs>
          <w:tab w:val="left" w:pos="0"/>
          <w:tab w:val="left" w:pos="9072"/>
        </w:tabs>
        <w:ind w:left="0" w:right="266" w:firstLine="709"/>
        <w:rPr>
          <w:rFonts w:eastAsia="Calibri"/>
          <w:sz w:val="28"/>
          <w:szCs w:val="28"/>
        </w:rPr>
      </w:pPr>
      <w:r>
        <w:rPr>
          <w:sz w:val="28"/>
        </w:rPr>
        <w:t>- в</w:t>
      </w:r>
      <w:r w:rsidR="004F2B44" w:rsidRPr="008D3AD0">
        <w:rPr>
          <w:rFonts w:eastAsia="Calibri"/>
          <w:sz w:val="28"/>
          <w:szCs w:val="28"/>
        </w:rPr>
        <w:t xml:space="preserve"> ряде ДОО (16,2%) не разработаны локальные нормативные акты по организации функционирования ВСОКО, нет данных о результатах ВСОКО; отсутствуют управленческие документы о мерах по повышению качества дошкольного образования в ДОО по результатам ВСОКО</w:t>
      </w:r>
      <w:r>
        <w:rPr>
          <w:rFonts w:eastAsia="Calibri"/>
          <w:sz w:val="28"/>
          <w:szCs w:val="28"/>
        </w:rPr>
        <w:t xml:space="preserve"> (Приложение 2);</w:t>
      </w:r>
    </w:p>
    <w:p w:rsidR="00D74C8B" w:rsidRDefault="00D74C8B" w:rsidP="00D74C8B">
      <w:pPr>
        <w:pStyle w:val="af7"/>
        <w:tabs>
          <w:tab w:val="left" w:pos="0"/>
          <w:tab w:val="left" w:pos="9072"/>
        </w:tabs>
        <w:ind w:left="0" w:right="266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1032B">
        <w:rPr>
          <w:rFonts w:eastAsia="Calibri"/>
          <w:sz w:val="28"/>
          <w:szCs w:val="28"/>
        </w:rPr>
        <w:t>выявлены ДОО (около 25%), в которых менее 75% педагогов прошли курсы повышения квалификации по тематике ФГОС ДО в последние 3 года;</w:t>
      </w:r>
    </w:p>
    <w:p w:rsidR="0041032B" w:rsidRDefault="0041032B" w:rsidP="00D74C8B">
      <w:pPr>
        <w:pStyle w:val="af7"/>
        <w:tabs>
          <w:tab w:val="left" w:pos="0"/>
          <w:tab w:val="left" w:pos="9072"/>
        </w:tabs>
        <w:ind w:left="0" w:right="266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сохраняется ряд дефицитов качества РППС, связанных с отдельными сторонами содержательной насыщенности, трансформируемости, полифункциональности и вариативности среды в ДОО;</w:t>
      </w:r>
    </w:p>
    <w:p w:rsidR="00665773" w:rsidRDefault="0041032B" w:rsidP="00D74C8B">
      <w:pPr>
        <w:pStyle w:val="af7"/>
        <w:tabs>
          <w:tab w:val="left" w:pos="0"/>
          <w:tab w:val="left" w:pos="9072"/>
        </w:tabs>
        <w:ind w:left="0" w:right="266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несмотря на принятые отдельные меры, сохраняется низкая обеспеченность ДОО </w:t>
      </w:r>
      <w:r w:rsidRPr="0041032B">
        <w:rPr>
          <w:rFonts w:eastAsia="Calibri"/>
          <w:sz w:val="28"/>
          <w:szCs w:val="28"/>
        </w:rPr>
        <w:t>специалист</w:t>
      </w:r>
      <w:r>
        <w:rPr>
          <w:rFonts w:eastAsia="Calibri"/>
          <w:sz w:val="28"/>
          <w:szCs w:val="28"/>
        </w:rPr>
        <w:t>ами, осуществляющими</w:t>
      </w:r>
      <w:r w:rsidRPr="0041032B">
        <w:rPr>
          <w:rFonts w:eastAsia="Calibri"/>
          <w:sz w:val="28"/>
          <w:szCs w:val="28"/>
        </w:rPr>
        <w:t xml:space="preserve"> систематическую деятельность по </w:t>
      </w:r>
      <w:r>
        <w:rPr>
          <w:rFonts w:eastAsia="Calibri"/>
          <w:sz w:val="28"/>
          <w:szCs w:val="28"/>
        </w:rPr>
        <w:t>реализации</w:t>
      </w:r>
      <w:r w:rsidRPr="0041032B">
        <w:rPr>
          <w:rFonts w:eastAsia="Calibri"/>
          <w:sz w:val="28"/>
          <w:szCs w:val="28"/>
        </w:rPr>
        <w:t xml:space="preserve"> психолого-педагогических услов</w:t>
      </w:r>
      <w:r>
        <w:rPr>
          <w:rFonts w:eastAsia="Calibri"/>
          <w:sz w:val="28"/>
          <w:szCs w:val="28"/>
        </w:rPr>
        <w:t xml:space="preserve">ий, а также </w:t>
      </w:r>
      <w:r w:rsidR="006E0386">
        <w:rPr>
          <w:rFonts w:eastAsia="Calibri"/>
          <w:sz w:val="28"/>
          <w:szCs w:val="28"/>
        </w:rPr>
        <w:t xml:space="preserve">выявлено </w:t>
      </w:r>
      <w:r>
        <w:rPr>
          <w:rFonts w:eastAsia="Calibri"/>
          <w:sz w:val="28"/>
          <w:szCs w:val="28"/>
        </w:rPr>
        <w:t>отсутствие психолого-педагогического консилиума в ряде ДОО</w:t>
      </w:r>
      <w:r w:rsidR="00665773">
        <w:rPr>
          <w:rFonts w:eastAsia="Calibri"/>
          <w:sz w:val="28"/>
          <w:szCs w:val="28"/>
        </w:rPr>
        <w:t xml:space="preserve"> региона.</w:t>
      </w:r>
    </w:p>
    <w:p w:rsidR="00665773" w:rsidRDefault="00665773" w:rsidP="00D74C8B">
      <w:pPr>
        <w:pStyle w:val="af7"/>
        <w:tabs>
          <w:tab w:val="left" w:pos="0"/>
          <w:tab w:val="left" w:pos="9072"/>
        </w:tabs>
        <w:ind w:left="0" w:right="266" w:firstLine="709"/>
        <w:rPr>
          <w:rFonts w:eastAsia="Calibri"/>
          <w:sz w:val="28"/>
          <w:szCs w:val="28"/>
        </w:rPr>
      </w:pPr>
    </w:p>
    <w:p w:rsidR="0041032B" w:rsidRPr="008D3AD0" w:rsidRDefault="0041032B" w:rsidP="00D74C8B">
      <w:pPr>
        <w:pStyle w:val="af7"/>
        <w:tabs>
          <w:tab w:val="left" w:pos="0"/>
          <w:tab w:val="left" w:pos="9072"/>
        </w:tabs>
        <w:ind w:left="0" w:right="266" w:firstLine="709"/>
        <w:rPr>
          <w:rFonts w:eastAsia="Calibri"/>
          <w:sz w:val="28"/>
          <w:szCs w:val="28"/>
        </w:rPr>
      </w:pPr>
    </w:p>
    <w:p w:rsidR="004F2B44" w:rsidRPr="008D3AD0" w:rsidRDefault="004F2B44" w:rsidP="008D3AD0">
      <w:pPr>
        <w:pStyle w:val="1"/>
        <w:tabs>
          <w:tab w:val="left" w:pos="9072"/>
        </w:tabs>
        <w:ind w:firstLine="709"/>
        <w:jc w:val="center"/>
        <w:rPr>
          <w:b w:val="0"/>
        </w:rPr>
      </w:pPr>
    </w:p>
    <w:p w:rsidR="004F2B44" w:rsidRPr="00E62689" w:rsidRDefault="004F2B44" w:rsidP="00D74C8B">
      <w:pPr>
        <w:pStyle w:val="1"/>
        <w:ind w:left="0" w:firstLine="0"/>
        <w:jc w:val="center"/>
        <w:rPr>
          <w:b w:val="0"/>
          <w:u w:val="single"/>
        </w:rPr>
      </w:pPr>
      <w:r w:rsidRPr="00E62689">
        <w:rPr>
          <w:b w:val="0"/>
          <w:u w:val="single"/>
        </w:rPr>
        <w:t>Органам местного самоуправления, осуществляющих управление</w:t>
      </w:r>
      <w:r w:rsidRPr="00E62689">
        <w:rPr>
          <w:b w:val="0"/>
          <w:spacing w:val="40"/>
          <w:u w:val="single"/>
        </w:rPr>
        <w:t xml:space="preserve"> </w:t>
      </w:r>
      <w:r w:rsidRPr="00E62689">
        <w:rPr>
          <w:b w:val="0"/>
          <w:u w:val="single"/>
        </w:rPr>
        <w:t>в сфере образования:</w:t>
      </w:r>
    </w:p>
    <w:p w:rsidR="004F2B44" w:rsidRPr="00E62689" w:rsidRDefault="004F2B44">
      <w:pPr>
        <w:pStyle w:val="1"/>
        <w:widowControl/>
        <w:numPr>
          <w:ilvl w:val="0"/>
          <w:numId w:val="11"/>
        </w:numPr>
        <w:tabs>
          <w:tab w:val="left" w:pos="0"/>
        </w:tabs>
        <w:autoSpaceDE/>
        <w:ind w:left="0" w:right="266" w:firstLine="709"/>
        <w:rPr>
          <w:b w:val="0"/>
        </w:rPr>
      </w:pPr>
      <w:r w:rsidRPr="00E62689">
        <w:rPr>
          <w:b w:val="0"/>
        </w:rPr>
        <w:t>Обеспечить контроль за обновлением нормативн</w:t>
      </w:r>
      <w:r w:rsidR="00A02FAE" w:rsidRPr="00E62689">
        <w:rPr>
          <w:b w:val="0"/>
        </w:rPr>
        <w:t>ых локальных актов</w:t>
      </w:r>
      <w:r w:rsidRPr="00E62689">
        <w:rPr>
          <w:b w:val="0"/>
        </w:rPr>
        <w:t xml:space="preserve"> ДОО, в частности по актуализации ООП, АООП, учитывая требования к их структуре</w:t>
      </w:r>
      <w:r w:rsidR="00A02FAE" w:rsidRPr="00E62689">
        <w:rPr>
          <w:b w:val="0"/>
        </w:rPr>
        <w:t>,</w:t>
      </w:r>
      <w:r w:rsidRPr="00E62689">
        <w:rPr>
          <w:b w:val="0"/>
        </w:rPr>
        <w:t xml:space="preserve"> содержанию и руководствуясь требования ФОП ДО и ФАОП ДО О</w:t>
      </w:r>
      <w:r w:rsidR="00E62689" w:rsidRPr="00E62689">
        <w:rPr>
          <w:b w:val="0"/>
        </w:rPr>
        <w:t>В</w:t>
      </w:r>
      <w:r w:rsidRPr="00E62689">
        <w:rPr>
          <w:b w:val="0"/>
        </w:rPr>
        <w:t>З.</w:t>
      </w:r>
    </w:p>
    <w:p w:rsidR="004F2B44" w:rsidRDefault="004F2B44">
      <w:pPr>
        <w:pStyle w:val="1"/>
        <w:widowControl/>
        <w:tabs>
          <w:tab w:val="left" w:pos="0"/>
        </w:tabs>
        <w:autoSpaceDE/>
        <w:ind w:left="709" w:right="266" w:firstLine="0"/>
        <w:rPr>
          <w:b w:val="0"/>
        </w:rPr>
      </w:pPr>
      <w:r>
        <w:rPr>
          <w:b w:val="0"/>
        </w:rPr>
        <w:t xml:space="preserve">Срок: в течение года </w:t>
      </w:r>
    </w:p>
    <w:p w:rsidR="004F2B44" w:rsidRDefault="004F2B44">
      <w:pPr>
        <w:pStyle w:val="1"/>
        <w:widowControl/>
        <w:numPr>
          <w:ilvl w:val="0"/>
          <w:numId w:val="11"/>
        </w:numPr>
        <w:tabs>
          <w:tab w:val="left" w:pos="0"/>
        </w:tabs>
        <w:autoSpaceDE/>
        <w:ind w:left="0" w:right="266" w:firstLine="709"/>
        <w:rPr>
          <w:b w:val="0"/>
        </w:rPr>
      </w:pPr>
      <w:r>
        <w:rPr>
          <w:b w:val="0"/>
        </w:rPr>
        <w:t>Обеспечить приведение структуры и содержания ООП ДО в каждой ДОО в соответстви</w:t>
      </w:r>
      <w:r w:rsidR="00665773">
        <w:rPr>
          <w:b w:val="0"/>
        </w:rPr>
        <w:t>е</w:t>
      </w:r>
      <w:r>
        <w:rPr>
          <w:b w:val="0"/>
        </w:rPr>
        <w:t xml:space="preserve"> с требованиями ФГОС ДО и </w:t>
      </w:r>
      <w:r w:rsidR="00296050">
        <w:rPr>
          <w:b w:val="0"/>
        </w:rPr>
        <w:t>Ф</w:t>
      </w:r>
      <w:r>
        <w:rPr>
          <w:b w:val="0"/>
        </w:rPr>
        <w:t>ОП ДО</w:t>
      </w:r>
      <w:r>
        <w:rPr>
          <w:rFonts w:eastAsia="Calibri"/>
          <w:b w:val="0"/>
        </w:rPr>
        <w:t xml:space="preserve">. </w:t>
      </w:r>
    </w:p>
    <w:p w:rsidR="004F2B44" w:rsidRDefault="004F2B44">
      <w:pPr>
        <w:pStyle w:val="1"/>
        <w:widowControl/>
        <w:tabs>
          <w:tab w:val="left" w:pos="0"/>
        </w:tabs>
        <w:autoSpaceDE/>
        <w:ind w:left="709" w:right="266" w:firstLine="0"/>
        <w:rPr>
          <w:b w:val="0"/>
        </w:rPr>
      </w:pPr>
      <w:r>
        <w:rPr>
          <w:b w:val="0"/>
        </w:rPr>
        <w:t xml:space="preserve">Срок: </w:t>
      </w:r>
      <w:r w:rsidR="00296050">
        <w:rPr>
          <w:b w:val="0"/>
        </w:rPr>
        <w:t xml:space="preserve">до </w:t>
      </w:r>
      <w:r w:rsidR="00665773">
        <w:rPr>
          <w:b w:val="0"/>
        </w:rPr>
        <w:t>3</w:t>
      </w:r>
      <w:r w:rsidR="00296050">
        <w:rPr>
          <w:b w:val="0"/>
        </w:rPr>
        <w:t xml:space="preserve">0 августа </w:t>
      </w:r>
      <w:r>
        <w:rPr>
          <w:b w:val="0"/>
        </w:rPr>
        <w:t>2023 года</w:t>
      </w:r>
    </w:p>
    <w:p w:rsidR="004F2B44" w:rsidRDefault="004F2B44">
      <w:pPr>
        <w:widowControl/>
        <w:numPr>
          <w:ilvl w:val="0"/>
          <w:numId w:val="11"/>
        </w:numPr>
        <w:tabs>
          <w:tab w:val="left" w:pos="0"/>
        </w:tabs>
        <w:autoSpaceDE/>
        <w:ind w:left="0" w:right="26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Провести мониторинг размещения </w:t>
      </w:r>
      <w:r>
        <w:rPr>
          <w:rFonts w:eastAsia="Calibri"/>
          <w:sz w:val="28"/>
          <w:szCs w:val="28"/>
        </w:rPr>
        <w:t>на официальных сайтах ДОО</w:t>
      </w:r>
      <w:r>
        <w:rPr>
          <w:bCs/>
          <w:sz w:val="28"/>
          <w:szCs w:val="28"/>
        </w:rPr>
        <w:t xml:space="preserve"> актуальных </w:t>
      </w:r>
      <w:r>
        <w:rPr>
          <w:sz w:val="28"/>
          <w:szCs w:val="28"/>
        </w:rPr>
        <w:t xml:space="preserve">ООП, АООП </w:t>
      </w:r>
      <w:r>
        <w:rPr>
          <w:rFonts w:eastAsia="Calibri"/>
          <w:sz w:val="28"/>
          <w:szCs w:val="28"/>
        </w:rPr>
        <w:t>и программ развития ДОО.</w:t>
      </w:r>
    </w:p>
    <w:p w:rsidR="004F2B44" w:rsidRDefault="004F2B44">
      <w:pPr>
        <w:widowControl/>
        <w:tabs>
          <w:tab w:val="left" w:pos="0"/>
        </w:tabs>
        <w:autoSpaceDE/>
        <w:ind w:left="709" w:right="2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Срок: сентябрь-октябрь 2023</w:t>
      </w:r>
    </w:p>
    <w:p w:rsidR="004F2B44" w:rsidRDefault="004F2B44">
      <w:pPr>
        <w:pStyle w:val="af7"/>
        <w:widowControl/>
        <w:numPr>
          <w:ilvl w:val="0"/>
          <w:numId w:val="11"/>
        </w:numPr>
        <w:tabs>
          <w:tab w:val="left" w:pos="0"/>
        </w:tabs>
        <w:autoSpaceDE/>
        <w:ind w:left="-142" w:right="266" w:firstLine="85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Взять на контроль прохождение курсовой подготовки заведующих, старших воспитателей, воспитателей ДОО, </w:t>
      </w:r>
      <w:r w:rsidR="00296050">
        <w:rPr>
          <w:rFonts w:eastAsia="Calibri"/>
          <w:sz w:val="28"/>
          <w:szCs w:val="28"/>
        </w:rPr>
        <w:t>которые не проходили</w:t>
      </w:r>
      <w:r w:rsidR="00CA2DAB">
        <w:rPr>
          <w:rFonts w:eastAsia="Calibri"/>
          <w:sz w:val="28"/>
          <w:szCs w:val="28"/>
        </w:rPr>
        <w:t xml:space="preserve"> курсы</w:t>
      </w:r>
      <w:r>
        <w:rPr>
          <w:rFonts w:eastAsia="Calibri"/>
          <w:sz w:val="28"/>
          <w:szCs w:val="28"/>
        </w:rPr>
        <w:t xml:space="preserve"> повыш</w:t>
      </w:r>
      <w:r w:rsidR="00CA2DAB">
        <w:rPr>
          <w:rFonts w:eastAsia="Calibri"/>
          <w:sz w:val="28"/>
          <w:szCs w:val="28"/>
        </w:rPr>
        <w:t>ения</w:t>
      </w:r>
      <w:r>
        <w:rPr>
          <w:rFonts w:eastAsia="Calibri"/>
          <w:sz w:val="28"/>
          <w:szCs w:val="28"/>
        </w:rPr>
        <w:t xml:space="preserve"> квалификаци</w:t>
      </w:r>
      <w:r w:rsidR="00CA2DA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более 3- х лет.</w:t>
      </w:r>
    </w:p>
    <w:p w:rsidR="004F2B44" w:rsidRDefault="004F2B44">
      <w:pPr>
        <w:pStyle w:val="1"/>
        <w:widowControl/>
        <w:tabs>
          <w:tab w:val="left" w:pos="0"/>
        </w:tabs>
        <w:autoSpaceDE/>
        <w:ind w:left="709" w:right="266" w:firstLine="0"/>
        <w:rPr>
          <w:b w:val="0"/>
        </w:rPr>
      </w:pPr>
      <w:r>
        <w:rPr>
          <w:b w:val="0"/>
        </w:rPr>
        <w:t xml:space="preserve">Срок: в течение года </w:t>
      </w:r>
    </w:p>
    <w:p w:rsidR="004F2B44" w:rsidRDefault="004F2B44">
      <w:pPr>
        <w:pStyle w:val="af7"/>
        <w:widowControl/>
        <w:numPr>
          <w:ilvl w:val="0"/>
          <w:numId w:val="11"/>
        </w:numPr>
        <w:tabs>
          <w:tab w:val="left" w:pos="0"/>
        </w:tabs>
        <w:autoSpaceDE/>
        <w:ind w:left="0" w:right="266"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Обеспечить методическое сопровождение педагогических работников и представителей администрации ДОО </w:t>
      </w:r>
      <w:r w:rsidR="00CA2DAB">
        <w:rPr>
          <w:rFonts w:eastAsia="Calibri"/>
          <w:sz w:val="28"/>
          <w:szCs w:val="28"/>
        </w:rPr>
        <w:t>по вопросам</w:t>
      </w:r>
      <w:r>
        <w:rPr>
          <w:rFonts w:eastAsia="Calibri"/>
          <w:sz w:val="28"/>
          <w:szCs w:val="28"/>
        </w:rPr>
        <w:t>:</w:t>
      </w:r>
    </w:p>
    <w:p w:rsidR="004F2B44" w:rsidRDefault="004F2B44">
      <w:pPr>
        <w:widowControl/>
        <w:tabs>
          <w:tab w:val="left" w:pos="0"/>
        </w:tabs>
        <w:autoSpaceDE/>
        <w:ind w:right="266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повышения компетенций </w:t>
      </w:r>
      <w:r w:rsidR="00D004AF">
        <w:rPr>
          <w:rFonts w:eastAsia="Calibri"/>
          <w:sz w:val="28"/>
          <w:szCs w:val="28"/>
        </w:rPr>
        <w:t xml:space="preserve">и внедрения в практику педагогических работников </w:t>
      </w:r>
      <w:r>
        <w:rPr>
          <w:rFonts w:eastAsia="Calibri"/>
          <w:sz w:val="28"/>
          <w:szCs w:val="28"/>
        </w:rPr>
        <w:t xml:space="preserve">актуальных вариативных парциальных программ дошкольного образования, обновленных в связи с введением ФОП ДО; </w:t>
      </w:r>
    </w:p>
    <w:p w:rsidR="004F2B44" w:rsidRDefault="004F2B44" w:rsidP="008D3AD0">
      <w:pPr>
        <w:widowControl/>
        <w:tabs>
          <w:tab w:val="left" w:pos="0"/>
        </w:tabs>
        <w:autoSpaceDE/>
        <w:ind w:right="266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D004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взаимодействи</w:t>
      </w:r>
      <w:r w:rsidR="00D004AF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ДОО по</w:t>
      </w:r>
      <w:r w:rsidR="00D004AF">
        <w:rPr>
          <w:sz w:val="28"/>
          <w:szCs w:val="28"/>
        </w:rPr>
        <w:t xml:space="preserve"> выявлению и обобщению лучших педагогических практик </w:t>
      </w:r>
      <w:r>
        <w:rPr>
          <w:rFonts w:eastAsia="Calibri"/>
          <w:sz w:val="28"/>
          <w:szCs w:val="28"/>
        </w:rPr>
        <w:t>(в том числе по</w:t>
      </w:r>
      <w:r>
        <w:rPr>
          <w:sz w:val="28"/>
          <w:szCs w:val="28"/>
        </w:rPr>
        <w:t xml:space="preserve"> вопросам реализации АООП ДО)</w:t>
      </w:r>
      <w:r w:rsidR="00D004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2B44" w:rsidRDefault="004F2B44">
      <w:pPr>
        <w:pStyle w:val="1"/>
        <w:widowControl/>
        <w:tabs>
          <w:tab w:val="left" w:pos="0"/>
        </w:tabs>
        <w:autoSpaceDE/>
        <w:ind w:left="709" w:right="266" w:firstLine="0"/>
        <w:rPr>
          <w:b w:val="0"/>
        </w:rPr>
      </w:pPr>
      <w:r>
        <w:rPr>
          <w:b w:val="0"/>
        </w:rPr>
        <w:t xml:space="preserve">Срок: в течение года </w:t>
      </w:r>
    </w:p>
    <w:p w:rsidR="004F2B44" w:rsidRDefault="004F2B44" w:rsidP="007D1D8B">
      <w:pPr>
        <w:pStyle w:val="af7"/>
        <w:widowControl/>
        <w:numPr>
          <w:ilvl w:val="0"/>
          <w:numId w:val="11"/>
        </w:numPr>
        <w:tabs>
          <w:tab w:val="left" w:pos="0"/>
        </w:tabs>
        <w:autoSpaceDE/>
        <w:ind w:left="0" w:right="266"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Оказать содействие в планировании закупки необходимого оборудования для РППС, </w:t>
      </w:r>
      <w:r>
        <w:rPr>
          <w:sz w:val="28"/>
          <w:szCs w:val="28"/>
        </w:rPr>
        <w:t>в том числе ДОО, реализующих АООП ДО</w:t>
      </w:r>
      <w:r>
        <w:rPr>
          <w:rFonts w:eastAsia="Calibri"/>
          <w:sz w:val="28"/>
          <w:szCs w:val="28"/>
        </w:rPr>
        <w:t xml:space="preserve"> (с учетом требований показателей: </w:t>
      </w:r>
      <w:r>
        <w:rPr>
          <w:rFonts w:eastAsia="Calibri"/>
          <w:bCs/>
          <w:sz w:val="28"/>
          <w:szCs w:val="28"/>
        </w:rPr>
        <w:t>трансформируемости, вариативности и полифункциональности)</w:t>
      </w:r>
      <w:r>
        <w:rPr>
          <w:rFonts w:eastAsia="Calibri"/>
          <w:sz w:val="28"/>
          <w:szCs w:val="28"/>
        </w:rPr>
        <w:t xml:space="preserve"> и осуществления контроля за расходованием средств фонда материального обеспечения на модернизацию образовательного пространства согласно</w:t>
      </w:r>
      <w:r>
        <w:rPr>
          <w:sz w:val="28"/>
          <w:szCs w:val="28"/>
        </w:rPr>
        <w:t xml:space="preserve"> ФГОС ДО.</w:t>
      </w:r>
    </w:p>
    <w:p w:rsidR="004F2B44" w:rsidRPr="00A00AA0" w:rsidRDefault="004F2B44" w:rsidP="007D1D8B">
      <w:pPr>
        <w:pStyle w:val="1"/>
        <w:widowControl/>
        <w:tabs>
          <w:tab w:val="left" w:pos="0"/>
        </w:tabs>
        <w:autoSpaceDE/>
        <w:ind w:left="709" w:right="266" w:firstLine="0"/>
        <w:rPr>
          <w:b w:val="0"/>
        </w:rPr>
      </w:pPr>
      <w:r w:rsidRPr="00A00AA0">
        <w:rPr>
          <w:b w:val="0"/>
        </w:rPr>
        <w:t xml:space="preserve">Срок: в течение года </w:t>
      </w:r>
    </w:p>
    <w:p w:rsidR="004F2B44" w:rsidRPr="0055618A" w:rsidRDefault="004F2B44" w:rsidP="007D1D8B">
      <w:pPr>
        <w:pStyle w:val="1"/>
        <w:numPr>
          <w:ilvl w:val="0"/>
          <w:numId w:val="11"/>
        </w:numPr>
        <w:ind w:left="0" w:right="266" w:firstLine="709"/>
        <w:rPr>
          <w:b w:val="0"/>
        </w:rPr>
      </w:pPr>
      <w:r w:rsidRPr="0055618A">
        <w:rPr>
          <w:rFonts w:eastAsia="Calibri"/>
          <w:b w:val="0"/>
          <w:bCs w:val="0"/>
        </w:rPr>
        <w:t xml:space="preserve">Принять меры по обеспечению ДОО </w:t>
      </w:r>
      <w:r w:rsidR="00533580" w:rsidRPr="0055618A">
        <w:rPr>
          <w:rFonts w:eastAsia="Calibri"/>
          <w:b w:val="0"/>
          <w:bCs w:val="0"/>
        </w:rPr>
        <w:t>кадрами (</w:t>
      </w:r>
      <w:r w:rsidRPr="0055618A">
        <w:rPr>
          <w:rFonts w:eastAsia="Calibri"/>
          <w:b w:val="0"/>
          <w:bCs w:val="0"/>
        </w:rPr>
        <w:t>педагогами-</w:t>
      </w:r>
      <w:r w:rsidR="0055618A" w:rsidRPr="0055618A">
        <w:rPr>
          <w:rFonts w:eastAsia="Calibri"/>
          <w:b w:val="0"/>
          <w:bCs w:val="0"/>
        </w:rPr>
        <w:t>психологами</w:t>
      </w:r>
      <w:r w:rsidRPr="0055618A">
        <w:rPr>
          <w:rFonts w:eastAsia="Calibri"/>
          <w:b w:val="0"/>
          <w:bCs w:val="0"/>
        </w:rPr>
        <w:t>).</w:t>
      </w:r>
      <w:r w:rsidRPr="0055618A">
        <w:rPr>
          <w:b w:val="0"/>
        </w:rPr>
        <w:t xml:space="preserve"> </w:t>
      </w:r>
    </w:p>
    <w:p w:rsidR="006C2520" w:rsidRDefault="006C2520" w:rsidP="007D1D8B">
      <w:pPr>
        <w:pStyle w:val="1"/>
        <w:widowControl/>
        <w:tabs>
          <w:tab w:val="left" w:pos="0"/>
        </w:tabs>
        <w:autoSpaceDE/>
        <w:ind w:left="709" w:right="266" w:firstLine="0"/>
        <w:rPr>
          <w:b w:val="0"/>
        </w:rPr>
      </w:pPr>
      <w:r w:rsidRPr="00A00AA0">
        <w:rPr>
          <w:b w:val="0"/>
        </w:rPr>
        <w:t>Срок:</w:t>
      </w:r>
      <w:r>
        <w:rPr>
          <w:b w:val="0"/>
        </w:rPr>
        <w:t xml:space="preserve"> в течение года.</w:t>
      </w:r>
    </w:p>
    <w:p w:rsidR="006C2520" w:rsidRPr="009F4301" w:rsidRDefault="006C2520" w:rsidP="009F4301">
      <w:pPr>
        <w:pStyle w:val="1"/>
        <w:widowControl/>
        <w:numPr>
          <w:ilvl w:val="0"/>
          <w:numId w:val="11"/>
        </w:numPr>
        <w:tabs>
          <w:tab w:val="left" w:pos="0"/>
        </w:tabs>
        <w:autoSpaceDE/>
        <w:ind w:left="0" w:right="266" w:firstLine="709"/>
        <w:rPr>
          <w:b w:val="0"/>
        </w:rPr>
      </w:pPr>
      <w:r w:rsidRPr="009F4301">
        <w:rPr>
          <w:b w:val="0"/>
        </w:rPr>
        <w:t xml:space="preserve">Обеспечить контроль реализации </w:t>
      </w:r>
      <w:r w:rsidR="005D010A" w:rsidRPr="009F4301">
        <w:rPr>
          <w:b w:val="0"/>
        </w:rPr>
        <w:t>Распоряжения Министерства</w:t>
      </w:r>
      <w:r w:rsidR="00A00AA0" w:rsidRPr="009F4301">
        <w:rPr>
          <w:b w:val="0"/>
        </w:rPr>
        <w:t xml:space="preserve"> </w:t>
      </w:r>
      <w:r w:rsidRPr="009F4301">
        <w:rPr>
          <w:b w:val="0"/>
        </w:rPr>
        <w:t xml:space="preserve">просвещения РФ от 9 сентября 2019 г. </w:t>
      </w:r>
      <w:r w:rsidR="00BC7F71" w:rsidRPr="009F4301">
        <w:rPr>
          <w:b w:val="0"/>
        </w:rPr>
        <w:t>№</w:t>
      </w:r>
      <w:r w:rsidRPr="009F4301">
        <w:rPr>
          <w:b w:val="0"/>
        </w:rPr>
        <w:t xml:space="preserve">Р-93 </w:t>
      </w:r>
      <w:r w:rsidR="00EC13BA" w:rsidRPr="009F4301">
        <w:rPr>
          <w:b w:val="0"/>
        </w:rPr>
        <w:t>«</w:t>
      </w:r>
      <w:r w:rsidRPr="009F4301">
        <w:rPr>
          <w:b w:val="0"/>
        </w:rPr>
        <w:t>Об утверждении примерного Положения о психолого-педагогическом консилиуме образовательной организации</w:t>
      </w:r>
      <w:r w:rsidR="00EC13BA" w:rsidRPr="009F4301">
        <w:rPr>
          <w:b w:val="0"/>
        </w:rPr>
        <w:t>»</w:t>
      </w:r>
      <w:r w:rsidR="009F4301" w:rsidRPr="009F4301">
        <w:rPr>
          <w:b w:val="0"/>
        </w:rPr>
        <w:t xml:space="preserve">: </w:t>
      </w:r>
      <w:hyperlink r:id="rId15" w:history="1">
        <w:r w:rsidR="009F4301" w:rsidRPr="009F4301">
          <w:rPr>
            <w:rStyle w:val="a6"/>
            <w:b w:val="0"/>
          </w:rPr>
          <w:t>https://docs.edu.gov.ru/docu</w:t>
        </w:r>
        <w:r w:rsidR="009F4301" w:rsidRPr="009F4301">
          <w:rPr>
            <w:rStyle w:val="a6"/>
            <w:b w:val="0"/>
          </w:rPr>
          <w:t>m</w:t>
        </w:r>
        <w:r w:rsidR="009F4301" w:rsidRPr="009F4301">
          <w:rPr>
            <w:rStyle w:val="a6"/>
            <w:b w:val="0"/>
          </w:rPr>
          <w:t>ent/6f205375c5b33320e8416ddb5a5704e3/download/2269/</w:t>
        </w:r>
      </w:hyperlink>
    </w:p>
    <w:p w:rsidR="00A00AA0" w:rsidRPr="00A00AA0" w:rsidRDefault="00A00AA0" w:rsidP="009F4301">
      <w:pPr>
        <w:pStyle w:val="1"/>
        <w:widowControl/>
        <w:tabs>
          <w:tab w:val="left" w:pos="0"/>
        </w:tabs>
        <w:autoSpaceDE/>
        <w:ind w:left="0" w:right="266" w:firstLine="709"/>
        <w:rPr>
          <w:b w:val="0"/>
        </w:rPr>
      </w:pPr>
      <w:r w:rsidRPr="009F4301">
        <w:rPr>
          <w:b w:val="0"/>
        </w:rPr>
        <w:t xml:space="preserve">Срок: </w:t>
      </w:r>
      <w:r w:rsidR="009F4301">
        <w:rPr>
          <w:b w:val="0"/>
        </w:rPr>
        <w:t>29 сентября 2023 г.</w:t>
      </w:r>
    </w:p>
    <w:p w:rsidR="004F2B44" w:rsidRDefault="004F2B44">
      <w:pPr>
        <w:pStyle w:val="1"/>
        <w:ind w:left="720" w:firstLine="0"/>
      </w:pPr>
    </w:p>
    <w:p w:rsidR="004F2B44" w:rsidRPr="008D3AD0" w:rsidRDefault="004F2B44" w:rsidP="00533580">
      <w:pPr>
        <w:pStyle w:val="1"/>
        <w:ind w:left="0" w:firstLine="720"/>
        <w:rPr>
          <w:b w:val="0"/>
          <w:u w:val="single"/>
        </w:rPr>
      </w:pPr>
      <w:r w:rsidRPr="008D3AD0">
        <w:rPr>
          <w:b w:val="0"/>
          <w:u w:val="single"/>
        </w:rPr>
        <w:t>ГАУ</w:t>
      </w:r>
      <w:r w:rsidRPr="008D3AD0">
        <w:rPr>
          <w:b w:val="0"/>
          <w:spacing w:val="-3"/>
          <w:u w:val="single"/>
        </w:rPr>
        <w:t xml:space="preserve"> </w:t>
      </w:r>
      <w:r w:rsidRPr="008D3AD0">
        <w:rPr>
          <w:b w:val="0"/>
          <w:u w:val="single"/>
        </w:rPr>
        <w:t>ДПО</w:t>
      </w:r>
      <w:r w:rsidRPr="008D3AD0">
        <w:rPr>
          <w:b w:val="0"/>
          <w:spacing w:val="-3"/>
          <w:u w:val="single"/>
        </w:rPr>
        <w:t xml:space="preserve"> ЯО </w:t>
      </w:r>
      <w:r w:rsidR="00EC13BA">
        <w:rPr>
          <w:b w:val="0"/>
          <w:spacing w:val="-3"/>
          <w:u w:val="single"/>
        </w:rPr>
        <w:t>«</w:t>
      </w:r>
      <w:r w:rsidRPr="008D3AD0">
        <w:rPr>
          <w:b w:val="0"/>
          <w:spacing w:val="-3"/>
          <w:u w:val="single"/>
        </w:rPr>
        <w:t>Институт развития образования</w:t>
      </w:r>
      <w:r w:rsidR="00EC13BA">
        <w:rPr>
          <w:b w:val="0"/>
          <w:spacing w:val="-3"/>
          <w:u w:val="single"/>
        </w:rPr>
        <w:t>»</w:t>
      </w:r>
      <w:r w:rsidR="00533580">
        <w:rPr>
          <w:b w:val="0"/>
          <w:spacing w:val="-3"/>
          <w:u w:val="single"/>
        </w:rPr>
        <w:t>:</w:t>
      </w:r>
    </w:p>
    <w:p w:rsidR="004F2B44" w:rsidRDefault="004F2B44" w:rsidP="00533580">
      <w:pPr>
        <w:pStyle w:val="af1"/>
        <w:numPr>
          <w:ilvl w:val="0"/>
          <w:numId w:val="12"/>
        </w:numPr>
        <w:ind w:left="0" w:right="264" w:firstLine="720"/>
      </w:pPr>
      <w:r>
        <w:t>Продолжить работу по организации переподготовки воспитателей ДОО, не имеющих высшего или среднего профессионального педагогического образования, по формированию компетенций,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педагогической деятельности в сфере дошкольного образования в соответствии с требованиями профессионального стандарта и ФГОС ДО.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>
        <w:rPr>
          <w:b w:val="0"/>
        </w:rPr>
        <w:t xml:space="preserve">Срок: в течение года </w:t>
      </w:r>
    </w:p>
    <w:p w:rsidR="004F2B44" w:rsidRDefault="004F2B44" w:rsidP="00533580">
      <w:pPr>
        <w:pStyle w:val="af1"/>
        <w:numPr>
          <w:ilvl w:val="0"/>
          <w:numId w:val="12"/>
        </w:numPr>
        <w:ind w:left="0" w:right="270" w:firstLine="720"/>
      </w:pPr>
      <w:r>
        <w:t>Организовать повышение квалификации руководителей и старших воспитателей ДОО (семинары, курсы, стажировки) по вопросам разработки и применения современных инструментов ВСОКО.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>
        <w:rPr>
          <w:b w:val="0"/>
        </w:rPr>
        <w:t>Срок: в течение года</w:t>
      </w:r>
    </w:p>
    <w:p w:rsidR="004F2B44" w:rsidRDefault="004F2B44" w:rsidP="00533580">
      <w:pPr>
        <w:pStyle w:val="1"/>
        <w:widowControl/>
        <w:numPr>
          <w:ilvl w:val="0"/>
          <w:numId w:val="12"/>
        </w:numPr>
        <w:tabs>
          <w:tab w:val="left" w:pos="0"/>
        </w:tabs>
        <w:autoSpaceDE/>
        <w:ind w:left="0" w:right="266" w:firstLine="720"/>
        <w:rPr>
          <w:b w:val="0"/>
        </w:rPr>
      </w:pPr>
      <w:r>
        <w:rPr>
          <w:b w:val="0"/>
        </w:rPr>
        <w:t>Провести серию семинаров /</w:t>
      </w:r>
      <w:r w:rsidR="0055618A">
        <w:rPr>
          <w:b w:val="0"/>
        </w:rPr>
        <w:t xml:space="preserve"> </w:t>
      </w:r>
      <w:r>
        <w:rPr>
          <w:b w:val="0"/>
        </w:rPr>
        <w:t>вебинаров по повышению качества: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>
        <w:rPr>
          <w:b w:val="0"/>
        </w:rPr>
        <w:t xml:space="preserve">- образовательных программ ДО с </w:t>
      </w:r>
      <w:r w:rsidR="00533580">
        <w:rPr>
          <w:b w:val="0"/>
        </w:rPr>
        <w:t>учетом выявленных</w:t>
      </w:r>
      <w:r>
        <w:rPr>
          <w:b w:val="0"/>
        </w:rPr>
        <w:t xml:space="preserve"> дефицит</w:t>
      </w:r>
      <w:r w:rsidR="00533580">
        <w:rPr>
          <w:b w:val="0"/>
        </w:rPr>
        <w:t>ов в</w:t>
      </w:r>
      <w:r>
        <w:rPr>
          <w:b w:val="0"/>
        </w:rPr>
        <w:t xml:space="preserve"> О</w:t>
      </w:r>
      <w:r w:rsidR="00533580">
        <w:rPr>
          <w:b w:val="0"/>
        </w:rPr>
        <w:t>О</w:t>
      </w:r>
      <w:r>
        <w:rPr>
          <w:b w:val="0"/>
        </w:rPr>
        <w:t>П и требований ФОП</w:t>
      </w:r>
      <w:r w:rsidR="0055618A">
        <w:rPr>
          <w:b w:val="0"/>
        </w:rPr>
        <w:t xml:space="preserve"> ДО</w:t>
      </w:r>
      <w:r>
        <w:rPr>
          <w:b w:val="0"/>
        </w:rPr>
        <w:t>;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>
        <w:rPr>
          <w:b w:val="0"/>
        </w:rPr>
        <w:t xml:space="preserve">- </w:t>
      </w:r>
      <w:r w:rsidR="00533580">
        <w:rPr>
          <w:b w:val="0"/>
        </w:rPr>
        <w:t xml:space="preserve">РППС в </w:t>
      </w:r>
      <w:r>
        <w:rPr>
          <w:b w:val="0"/>
        </w:rPr>
        <w:t>услови</w:t>
      </w:r>
      <w:r w:rsidR="00B13DCA">
        <w:rPr>
          <w:b w:val="0"/>
        </w:rPr>
        <w:t>ях</w:t>
      </w:r>
      <w:r>
        <w:rPr>
          <w:b w:val="0"/>
        </w:rPr>
        <w:t xml:space="preserve"> реализации образовательных программ ДО; </w:t>
      </w:r>
    </w:p>
    <w:p w:rsidR="004F2B44" w:rsidRPr="008D3AD0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>
        <w:rPr>
          <w:b w:val="0"/>
        </w:rPr>
        <w:t xml:space="preserve">- управления </w:t>
      </w:r>
      <w:r w:rsidR="00EA69B2">
        <w:rPr>
          <w:b w:val="0"/>
        </w:rPr>
        <w:t xml:space="preserve">образовательной организацией дошкольного образования </w:t>
      </w:r>
      <w:r>
        <w:rPr>
          <w:b w:val="0"/>
        </w:rPr>
        <w:t xml:space="preserve">(в </w:t>
      </w:r>
      <w:r w:rsidRPr="008D3AD0">
        <w:rPr>
          <w:b w:val="0"/>
        </w:rPr>
        <w:t>т</w:t>
      </w:r>
      <w:r w:rsidR="00EA69B2" w:rsidRPr="008D3AD0">
        <w:rPr>
          <w:b w:val="0"/>
          <w:spacing w:val="-2"/>
        </w:rPr>
        <w:t xml:space="preserve">ом числе </w:t>
      </w:r>
      <w:r w:rsidR="00533580" w:rsidRPr="008D3AD0">
        <w:rPr>
          <w:b w:val="0"/>
          <w:spacing w:val="-2"/>
        </w:rPr>
        <w:t>внутренней системы оценки качества образования в ДОО</w:t>
      </w:r>
      <w:r w:rsidRPr="008D3AD0">
        <w:rPr>
          <w:b w:val="0"/>
        </w:rPr>
        <w:t xml:space="preserve">, объективности самооценки); 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 w:rsidRPr="008D3AD0">
        <w:rPr>
          <w:b w:val="0"/>
        </w:rPr>
        <w:t>- внедрени</w:t>
      </w:r>
      <w:r w:rsidR="00EA69B2">
        <w:rPr>
          <w:b w:val="0"/>
        </w:rPr>
        <w:t>я</w:t>
      </w:r>
      <w:r>
        <w:rPr>
          <w:b w:val="0"/>
        </w:rPr>
        <w:t xml:space="preserve"> в практику эффективн</w:t>
      </w:r>
      <w:r w:rsidR="0055618A">
        <w:rPr>
          <w:b w:val="0"/>
        </w:rPr>
        <w:t>ых форм взаимодействия с семьей.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>
        <w:rPr>
          <w:b w:val="0"/>
        </w:rPr>
        <w:t>Срок</w:t>
      </w:r>
      <w:r w:rsidR="00E62689">
        <w:rPr>
          <w:b w:val="0"/>
        </w:rPr>
        <w:t>:</w:t>
      </w:r>
      <w:r>
        <w:rPr>
          <w:b w:val="0"/>
        </w:rPr>
        <w:t xml:space="preserve"> в течение года.</w:t>
      </w:r>
    </w:p>
    <w:p w:rsidR="004F2B44" w:rsidRPr="008D3AD0" w:rsidRDefault="004F2B44" w:rsidP="00533580">
      <w:pPr>
        <w:pStyle w:val="1"/>
        <w:widowControl/>
        <w:numPr>
          <w:ilvl w:val="0"/>
          <w:numId w:val="12"/>
        </w:numPr>
        <w:tabs>
          <w:tab w:val="left" w:pos="0"/>
        </w:tabs>
        <w:autoSpaceDE/>
        <w:ind w:left="0" w:right="266" w:firstLine="720"/>
        <w:rPr>
          <w:b w:val="0"/>
        </w:rPr>
      </w:pPr>
      <w:r w:rsidRPr="008D3AD0">
        <w:rPr>
          <w:b w:val="0"/>
        </w:rPr>
        <w:t xml:space="preserve">Результаты анализа данных мониторинга качества дошкольного образования представить на семинаре-совещании для муниципальных координаторов по направлению 2.4 </w:t>
      </w:r>
      <w:r w:rsidR="00EC13BA">
        <w:rPr>
          <w:b w:val="0"/>
        </w:rPr>
        <w:t>«</w:t>
      </w:r>
      <w:r w:rsidR="00027C7A" w:rsidRPr="008D3AD0">
        <w:rPr>
          <w:b w:val="0"/>
        </w:rPr>
        <w:t xml:space="preserve">Система </w:t>
      </w:r>
      <w:r w:rsidRPr="008D3AD0">
        <w:rPr>
          <w:b w:val="0"/>
        </w:rPr>
        <w:t>механизмов управления качеством образования</w:t>
      </w:r>
      <w:r w:rsidR="00EC13BA">
        <w:rPr>
          <w:b w:val="0"/>
        </w:rPr>
        <w:t>»</w:t>
      </w:r>
      <w:r w:rsidRPr="008D3AD0">
        <w:rPr>
          <w:b w:val="0"/>
        </w:rPr>
        <w:t>.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 w:rsidRPr="008D3AD0">
        <w:rPr>
          <w:b w:val="0"/>
        </w:rPr>
        <w:t>Срок</w:t>
      </w:r>
      <w:r w:rsidR="00E62689">
        <w:rPr>
          <w:b w:val="0"/>
        </w:rPr>
        <w:t xml:space="preserve">: </w:t>
      </w:r>
      <w:r w:rsidRPr="008D3AD0">
        <w:rPr>
          <w:b w:val="0"/>
        </w:rPr>
        <w:t>13</w:t>
      </w:r>
      <w:r w:rsidR="00B13DCA">
        <w:rPr>
          <w:b w:val="0"/>
        </w:rPr>
        <w:t xml:space="preserve"> апреля </w:t>
      </w:r>
      <w:r w:rsidRPr="008D3AD0">
        <w:rPr>
          <w:b w:val="0"/>
        </w:rPr>
        <w:t>2023</w:t>
      </w:r>
      <w:r w:rsidR="00E62689">
        <w:rPr>
          <w:b w:val="0"/>
        </w:rPr>
        <w:t>.</w:t>
      </w:r>
    </w:p>
    <w:p w:rsidR="004F2B44" w:rsidRDefault="004F2B44" w:rsidP="00533580">
      <w:pPr>
        <w:pStyle w:val="af7"/>
        <w:widowControl/>
        <w:numPr>
          <w:ilvl w:val="0"/>
          <w:numId w:val="12"/>
        </w:numPr>
        <w:tabs>
          <w:tab w:val="left" w:pos="0"/>
        </w:tabs>
        <w:autoSpaceDE/>
        <w:ind w:left="0" w:right="266" w:firstLine="720"/>
        <w:rPr>
          <w:sz w:val="28"/>
          <w:szCs w:val="28"/>
        </w:rPr>
      </w:pPr>
      <w:r>
        <w:rPr>
          <w:sz w:val="28"/>
          <w:szCs w:val="28"/>
        </w:rPr>
        <w:t xml:space="preserve">Создать базовые, стажировочные площадки по тиражированию эффективных практик организации ВСОКО, применения актуальных </w:t>
      </w:r>
      <w:r w:rsidRPr="008D3AD0">
        <w:rPr>
          <w:sz w:val="28"/>
          <w:szCs w:val="28"/>
        </w:rPr>
        <w:t>педагогических технологий развития дошкольников и адресной поддержки</w:t>
      </w:r>
      <w:r>
        <w:rPr>
          <w:sz w:val="28"/>
          <w:szCs w:val="28"/>
        </w:rPr>
        <w:t xml:space="preserve"> семьи. 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 w:rsidRPr="00E62689">
        <w:rPr>
          <w:b w:val="0"/>
        </w:rPr>
        <w:t>Срок</w:t>
      </w:r>
      <w:r w:rsidR="00E62689">
        <w:rPr>
          <w:b w:val="0"/>
        </w:rPr>
        <w:t>:</w:t>
      </w:r>
      <w:r w:rsidRPr="00E62689">
        <w:rPr>
          <w:b w:val="0"/>
        </w:rPr>
        <w:t xml:space="preserve"> 25</w:t>
      </w:r>
      <w:r w:rsidR="00B13DCA">
        <w:rPr>
          <w:b w:val="0"/>
        </w:rPr>
        <w:t xml:space="preserve"> декабря </w:t>
      </w:r>
      <w:r w:rsidRPr="00E62689">
        <w:rPr>
          <w:b w:val="0"/>
        </w:rPr>
        <w:t>202</w:t>
      </w:r>
      <w:r w:rsidR="00E62689" w:rsidRPr="00E62689">
        <w:rPr>
          <w:b w:val="0"/>
        </w:rPr>
        <w:t>3.</w:t>
      </w:r>
    </w:p>
    <w:p w:rsidR="004F2B44" w:rsidRDefault="004F2B44" w:rsidP="00533580">
      <w:pPr>
        <w:pStyle w:val="af7"/>
        <w:widowControl/>
        <w:tabs>
          <w:tab w:val="left" w:pos="0"/>
        </w:tabs>
        <w:autoSpaceDE/>
        <w:ind w:left="0" w:right="266" w:firstLine="720"/>
        <w:rPr>
          <w:sz w:val="28"/>
          <w:szCs w:val="28"/>
        </w:rPr>
      </w:pPr>
      <w:r>
        <w:rPr>
          <w:sz w:val="28"/>
          <w:szCs w:val="28"/>
        </w:rPr>
        <w:t>5. Продолжить формирование банка успешного управленческого и педагогического опыта ДОО (в части реализации программ, проектов, описания образцов создания РППС, методических разработок и т.д.).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</w:rPr>
      </w:pPr>
      <w:r>
        <w:rPr>
          <w:b w:val="0"/>
        </w:rPr>
        <w:t>Срок: март 2024</w:t>
      </w:r>
      <w:r w:rsidR="00B13DCA">
        <w:rPr>
          <w:b w:val="0"/>
        </w:rPr>
        <w:t>.</w:t>
      </w:r>
      <w:r>
        <w:rPr>
          <w:b w:val="0"/>
        </w:rPr>
        <w:t xml:space="preserve"> </w:t>
      </w:r>
    </w:p>
    <w:p w:rsidR="004F2B44" w:rsidRDefault="004F2B44" w:rsidP="00533580">
      <w:pPr>
        <w:pStyle w:val="af1"/>
        <w:ind w:left="0" w:right="269" w:firstLine="720"/>
      </w:pPr>
    </w:p>
    <w:p w:rsidR="004F2B44" w:rsidRPr="008D3AD0" w:rsidRDefault="004F2B44" w:rsidP="00533580">
      <w:pPr>
        <w:pStyle w:val="1"/>
        <w:ind w:left="0" w:right="268" w:firstLine="720"/>
        <w:rPr>
          <w:b w:val="0"/>
          <w:u w:val="single"/>
        </w:rPr>
      </w:pPr>
      <w:r w:rsidRPr="008D3AD0">
        <w:rPr>
          <w:b w:val="0"/>
          <w:u w:val="single"/>
        </w:rPr>
        <w:t>Образовательным организациям Ярославской области, реализующим программы дошкольного образования:</w:t>
      </w:r>
    </w:p>
    <w:p w:rsidR="004F2B44" w:rsidRDefault="004F2B44" w:rsidP="00533580">
      <w:pPr>
        <w:pStyle w:val="1"/>
        <w:widowControl/>
        <w:numPr>
          <w:ilvl w:val="0"/>
          <w:numId w:val="13"/>
        </w:numPr>
        <w:tabs>
          <w:tab w:val="left" w:pos="0"/>
        </w:tabs>
        <w:autoSpaceDE/>
        <w:ind w:left="0" w:right="266" w:firstLine="720"/>
        <w:rPr>
          <w:b w:val="0"/>
          <w:bCs w:val="0"/>
        </w:rPr>
      </w:pPr>
      <w:r>
        <w:rPr>
          <w:b w:val="0"/>
          <w:bCs w:val="0"/>
        </w:rPr>
        <w:t xml:space="preserve">Привести структуру и содержание ООП ДОО в соответствие с требованиями ФГОС ДО и ФОП ДО. При </w:t>
      </w:r>
      <w:r w:rsidR="00027C7A">
        <w:rPr>
          <w:b w:val="0"/>
          <w:bCs w:val="0"/>
        </w:rPr>
        <w:t>корректировке</w:t>
      </w:r>
      <w:r>
        <w:rPr>
          <w:b w:val="0"/>
          <w:bCs w:val="0"/>
        </w:rPr>
        <w:t xml:space="preserve"> </w:t>
      </w:r>
      <w:r w:rsidR="00027C7A">
        <w:rPr>
          <w:b w:val="0"/>
          <w:bCs w:val="0"/>
        </w:rPr>
        <w:t>локальных нормативных актов</w:t>
      </w:r>
      <w:r>
        <w:rPr>
          <w:b w:val="0"/>
          <w:bCs w:val="0"/>
        </w:rPr>
        <w:t xml:space="preserve"> учесть специфику ОО. 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  <w:bCs w:val="0"/>
        </w:rPr>
      </w:pPr>
      <w:r>
        <w:rPr>
          <w:b w:val="0"/>
          <w:bCs w:val="0"/>
        </w:rPr>
        <w:t>Срок</w:t>
      </w:r>
      <w:r w:rsidR="00027C7A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="00027C7A">
        <w:rPr>
          <w:b w:val="0"/>
          <w:bCs w:val="0"/>
        </w:rPr>
        <w:t>до 2</w:t>
      </w:r>
      <w:r>
        <w:rPr>
          <w:b w:val="0"/>
          <w:bCs w:val="0"/>
        </w:rPr>
        <w:t>0</w:t>
      </w:r>
      <w:r w:rsidR="00B13DCA">
        <w:rPr>
          <w:b w:val="0"/>
          <w:bCs w:val="0"/>
        </w:rPr>
        <w:t xml:space="preserve"> августа </w:t>
      </w:r>
      <w:r>
        <w:rPr>
          <w:b w:val="0"/>
          <w:bCs w:val="0"/>
        </w:rPr>
        <w:t>2023</w:t>
      </w:r>
      <w:r w:rsidR="00B13DCA">
        <w:rPr>
          <w:b w:val="0"/>
          <w:bCs w:val="0"/>
        </w:rPr>
        <w:t>.</w:t>
      </w:r>
    </w:p>
    <w:p w:rsidR="004F2B44" w:rsidRDefault="004F2B44" w:rsidP="00533580">
      <w:pPr>
        <w:pStyle w:val="1"/>
        <w:widowControl/>
        <w:numPr>
          <w:ilvl w:val="0"/>
          <w:numId w:val="13"/>
        </w:numPr>
        <w:tabs>
          <w:tab w:val="left" w:pos="0"/>
        </w:tabs>
        <w:autoSpaceDE/>
        <w:ind w:left="0" w:right="266" w:firstLine="720"/>
        <w:rPr>
          <w:b w:val="0"/>
          <w:bCs w:val="0"/>
        </w:rPr>
      </w:pPr>
      <w:r>
        <w:rPr>
          <w:b w:val="0"/>
          <w:bCs w:val="0"/>
        </w:rPr>
        <w:t>Разместить актуальные ООП, АООП на сайтах ОО.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  <w:bCs w:val="0"/>
        </w:rPr>
      </w:pPr>
      <w:r>
        <w:rPr>
          <w:b w:val="0"/>
          <w:bCs w:val="0"/>
        </w:rPr>
        <w:t>Срок</w:t>
      </w:r>
      <w:r w:rsidR="00027C7A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="00027C7A">
        <w:rPr>
          <w:b w:val="0"/>
          <w:bCs w:val="0"/>
        </w:rPr>
        <w:t xml:space="preserve">до </w:t>
      </w:r>
      <w:r>
        <w:rPr>
          <w:b w:val="0"/>
          <w:bCs w:val="0"/>
        </w:rPr>
        <w:t>3</w:t>
      </w:r>
      <w:r w:rsidR="00B13DCA">
        <w:rPr>
          <w:b w:val="0"/>
          <w:bCs w:val="0"/>
        </w:rPr>
        <w:t xml:space="preserve">0 августа </w:t>
      </w:r>
      <w:r>
        <w:rPr>
          <w:b w:val="0"/>
          <w:bCs w:val="0"/>
        </w:rPr>
        <w:t>2023</w:t>
      </w:r>
      <w:r w:rsidR="00B13DCA">
        <w:rPr>
          <w:b w:val="0"/>
          <w:bCs w:val="0"/>
        </w:rPr>
        <w:t>.</w:t>
      </w:r>
    </w:p>
    <w:p w:rsidR="004F2B44" w:rsidRDefault="004F2B44" w:rsidP="00533580">
      <w:pPr>
        <w:pStyle w:val="af7"/>
        <w:widowControl/>
        <w:numPr>
          <w:ilvl w:val="0"/>
          <w:numId w:val="13"/>
        </w:numPr>
        <w:autoSpaceDE/>
        <w:autoSpaceDN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Обеспечить внедрение всех элементов цикла ВСОКО в ДОО. </w:t>
      </w:r>
    </w:p>
    <w:p w:rsidR="004F2B44" w:rsidRPr="003E1149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  <w:bCs w:val="0"/>
          <w:lang w:val="en-US"/>
        </w:rPr>
      </w:pPr>
      <w:r>
        <w:rPr>
          <w:b w:val="0"/>
          <w:bCs w:val="0"/>
        </w:rPr>
        <w:t>Срок</w:t>
      </w:r>
      <w:r w:rsidR="00027C7A">
        <w:rPr>
          <w:b w:val="0"/>
          <w:bCs w:val="0"/>
        </w:rPr>
        <w:t>:</w:t>
      </w:r>
      <w:r>
        <w:rPr>
          <w:b w:val="0"/>
          <w:bCs w:val="0"/>
        </w:rPr>
        <w:t xml:space="preserve"> 3</w:t>
      </w:r>
      <w:r w:rsidR="00B13DCA">
        <w:rPr>
          <w:b w:val="0"/>
          <w:bCs w:val="0"/>
        </w:rPr>
        <w:t xml:space="preserve">0 декабря </w:t>
      </w:r>
      <w:r>
        <w:rPr>
          <w:b w:val="0"/>
          <w:bCs w:val="0"/>
        </w:rPr>
        <w:t>2023</w:t>
      </w:r>
      <w:r w:rsidR="00B13DCA">
        <w:rPr>
          <w:b w:val="0"/>
          <w:bCs w:val="0"/>
        </w:rPr>
        <w:t>.</w:t>
      </w:r>
    </w:p>
    <w:p w:rsidR="004F2B44" w:rsidRDefault="004F2B44" w:rsidP="00533580">
      <w:pPr>
        <w:pStyle w:val="af1"/>
        <w:numPr>
          <w:ilvl w:val="0"/>
          <w:numId w:val="13"/>
        </w:numPr>
        <w:ind w:left="0" w:right="273" w:firstLine="720"/>
      </w:pPr>
      <w:r>
        <w:t>Обеспечить оснащение РППС, поддерживающ</w:t>
      </w:r>
      <w:r w:rsidR="0055618A">
        <w:t>ей</w:t>
      </w:r>
      <w:r>
        <w:t xml:space="preserve"> детскую активность и инициативность, учитывая транформируемость, мобильность, полифункциональность, сменяемость оборудования в групповых помещениях и на участках. Организовать обмен опытом специалистов и педагогов ДОО по созданию РППС, обеспечивающей поддержку детской самостоятельности и активности.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  <w:bCs w:val="0"/>
        </w:rPr>
      </w:pPr>
      <w:r>
        <w:rPr>
          <w:b w:val="0"/>
          <w:bCs w:val="0"/>
        </w:rPr>
        <w:t>Срок: в течение года</w:t>
      </w:r>
    </w:p>
    <w:p w:rsidR="004F2B44" w:rsidRDefault="004F2B44" w:rsidP="00533580">
      <w:pPr>
        <w:pStyle w:val="af7"/>
        <w:widowControl/>
        <w:numPr>
          <w:ilvl w:val="0"/>
          <w:numId w:val="13"/>
        </w:numPr>
        <w:tabs>
          <w:tab w:val="left" w:pos="0"/>
        </w:tabs>
        <w:autoSpaceDE/>
        <w:ind w:left="0" w:right="273" w:firstLine="720"/>
        <w:rPr>
          <w:sz w:val="28"/>
          <w:szCs w:val="28"/>
        </w:rPr>
      </w:pPr>
      <w:r>
        <w:rPr>
          <w:sz w:val="28"/>
          <w:szCs w:val="28"/>
        </w:rPr>
        <w:t xml:space="preserve">Обеспечить работу психолого-педагогического консилиума </w:t>
      </w:r>
      <w:r w:rsidR="00027C7A">
        <w:rPr>
          <w:sz w:val="28"/>
          <w:szCs w:val="28"/>
        </w:rPr>
        <w:t xml:space="preserve">в </w:t>
      </w:r>
      <w:r>
        <w:rPr>
          <w:sz w:val="28"/>
          <w:szCs w:val="28"/>
        </w:rPr>
        <w:t>ДОО</w:t>
      </w:r>
      <w:r w:rsidR="00027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2B44" w:rsidRDefault="004F2B44" w:rsidP="00533580">
      <w:pPr>
        <w:pStyle w:val="1"/>
        <w:widowControl/>
        <w:tabs>
          <w:tab w:val="left" w:pos="0"/>
        </w:tabs>
        <w:autoSpaceDE/>
        <w:ind w:left="0" w:right="266" w:firstLine="720"/>
        <w:rPr>
          <w:b w:val="0"/>
          <w:bCs w:val="0"/>
        </w:rPr>
      </w:pPr>
      <w:r>
        <w:rPr>
          <w:b w:val="0"/>
          <w:bCs w:val="0"/>
        </w:rPr>
        <w:t>Срок: в течение года</w:t>
      </w:r>
    </w:p>
    <w:p w:rsidR="004F2B44" w:rsidRDefault="004F2B44">
      <w:pPr>
        <w:pStyle w:val="1"/>
        <w:widowControl/>
        <w:tabs>
          <w:tab w:val="left" w:pos="0"/>
        </w:tabs>
        <w:autoSpaceDE/>
        <w:ind w:left="0" w:right="266" w:firstLine="851"/>
        <w:rPr>
          <w:b w:val="0"/>
          <w:bCs w:val="0"/>
        </w:rPr>
      </w:pPr>
    </w:p>
    <w:p w:rsidR="004F2B44" w:rsidRDefault="004F2B44" w:rsidP="009F4301">
      <w:pPr>
        <w:pStyle w:val="1"/>
        <w:widowControl/>
        <w:tabs>
          <w:tab w:val="left" w:pos="0"/>
        </w:tabs>
        <w:autoSpaceDE/>
        <w:ind w:right="266"/>
        <w:jc w:val="right"/>
        <w:rPr>
          <w:b w:val="0"/>
          <w:bCs w:val="0"/>
        </w:rPr>
      </w:pPr>
      <w:r>
        <w:rPr>
          <w:b w:val="0"/>
          <w:bCs w:val="0"/>
        </w:rPr>
        <w:br w:type="page"/>
        <w:t>Приложение 1</w:t>
      </w:r>
    </w:p>
    <w:p w:rsidR="004F2B44" w:rsidRDefault="004F2B44">
      <w:pPr>
        <w:pStyle w:val="1"/>
        <w:widowControl/>
        <w:tabs>
          <w:tab w:val="left" w:pos="0"/>
        </w:tabs>
        <w:autoSpaceDE/>
        <w:ind w:right="266"/>
        <w:jc w:val="right"/>
        <w:rPr>
          <w:b w:val="0"/>
          <w:bCs w:val="0"/>
        </w:rPr>
      </w:pPr>
    </w:p>
    <w:p w:rsidR="004F2B44" w:rsidRDefault="004F2B44">
      <w:pPr>
        <w:widowControl/>
        <w:autoSpaceDE/>
        <w:autoSpaceDN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Данные об образовательных организациях, на сайтах которых не представлены краткие презентации ООП ДО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2840"/>
        <w:gridCol w:w="1843"/>
        <w:gridCol w:w="4080"/>
      </w:tblGrid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84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ДОО, на сайтах которых не представлена краткая презентация ООП ДО</w:t>
            </w: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ДОО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80" w:type="dxa"/>
            <w:noWrap/>
            <w:vAlign w:val="center"/>
          </w:tcPr>
          <w:p w:rsidR="004F2B44" w:rsidRDefault="004F2B44" w:rsidP="00A00A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МОУ Борис</w:t>
            </w:r>
            <w:r w:rsidR="00A00AA0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глебская средняя общеобразовательная школа №2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Брейтовский  муниципальный район</w:t>
            </w:r>
          </w:p>
        </w:tc>
        <w:tc>
          <w:tcPr>
            <w:tcW w:w="1843" w:type="dxa"/>
            <w:vMerge w:val="restart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МОУ Гореловская ООШ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  <w:vMerge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80" w:type="dxa"/>
            <w:noWrap/>
            <w:vAlign w:val="center"/>
          </w:tcPr>
          <w:p w:rsidR="004F2B44" w:rsidRDefault="00A00AA0" w:rsidP="00A00A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МДОУ детский сад 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 w:rsidR="004F2B44">
              <w:rPr>
                <w:rFonts w:eastAsia="Calibri"/>
                <w:sz w:val="24"/>
                <w:szCs w:val="24"/>
              </w:rPr>
              <w:t>Колокольчик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843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80" w:type="dxa"/>
            <w:noWrap/>
            <w:vAlign w:val="center"/>
          </w:tcPr>
          <w:p w:rsidR="004F2B44" w:rsidRDefault="004F2B44" w:rsidP="00EC13B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детски</w:t>
            </w:r>
            <w:r w:rsidR="00EC13BA">
              <w:rPr>
                <w:color w:val="000000"/>
                <w:sz w:val="24"/>
                <w:szCs w:val="24"/>
                <w:lang w:eastAsia="ru-RU"/>
              </w:rPr>
              <w:t>й сад присмотра и оздоровления «</w:t>
            </w:r>
            <w:r>
              <w:rPr>
                <w:color w:val="000000"/>
                <w:sz w:val="24"/>
                <w:szCs w:val="24"/>
                <w:lang w:eastAsia="ru-RU"/>
              </w:rPr>
              <w:t>Колобок</w:t>
            </w:r>
            <w:r w:rsidR="00EC13BA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г.о.  г.Переславль-Залесский</w:t>
            </w:r>
          </w:p>
        </w:tc>
        <w:tc>
          <w:tcPr>
            <w:tcW w:w="1843" w:type="dxa"/>
            <w:vMerge w:val="restart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МДОУ Основная </w:t>
            </w:r>
            <w:r w:rsidR="00A00AA0">
              <w:rPr>
                <w:rFonts w:eastAsia="Calibri"/>
                <w:sz w:val="24"/>
                <w:szCs w:val="24"/>
              </w:rPr>
              <w:t>школа № 3 имени Сергея Сниткина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40" w:type="dxa"/>
            <w:vMerge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Лыченский детский сад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40" w:type="dxa"/>
            <w:vMerge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Рахмановский детский сад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40" w:type="dxa"/>
            <w:vMerge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Ивановский детский сад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4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80" w:type="dxa"/>
            <w:noWrap/>
            <w:vAlign w:val="center"/>
          </w:tcPr>
          <w:p w:rsidR="004F2B44" w:rsidRDefault="00A00A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МОБУ </w:t>
            </w:r>
            <w:r w:rsidR="00EC13B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Митинская основная школа</w:t>
            </w:r>
            <w:r w:rsidR="00EC13B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84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МОУ Закобякинская средняя общеобразовательная школа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40" w:type="dxa"/>
            <w:vMerge w:val="restart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843" w:type="dxa"/>
            <w:vMerge w:val="restart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МОУ Марьинская основная общеобразовательная школа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840" w:type="dxa"/>
            <w:vMerge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МОУ Спас-Ильинская ООШ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84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МОУ Ишненская СОШ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840" w:type="dxa"/>
            <w:vMerge w:val="restart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vMerge w:val="restart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МОУ Глебовская СОШ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840" w:type="dxa"/>
            <w:vMerge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МДОУ детский сад с. Погорелка</w:t>
            </w:r>
          </w:p>
        </w:tc>
      </w:tr>
      <w:tr w:rsidR="004F2B44">
        <w:trPr>
          <w:trHeight w:val="255"/>
        </w:trPr>
        <w:tc>
          <w:tcPr>
            <w:tcW w:w="812" w:type="dxa"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840" w:type="dxa"/>
            <w:vMerge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2B44" w:rsidRDefault="004F2B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80" w:type="dxa"/>
            <w:noWrap/>
            <w:vAlign w:val="center"/>
          </w:tcPr>
          <w:p w:rsidR="004F2B44" w:rsidRDefault="004F2B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МОУ Сретенская средняя общеобразовательная школа имени генерала армии П.И. Батова</w:t>
            </w:r>
          </w:p>
        </w:tc>
      </w:tr>
    </w:tbl>
    <w:p w:rsidR="004F2B44" w:rsidRDefault="004F2B4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4F2B44" w:rsidRDefault="004F2B4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6E0386" w:rsidRDefault="006E0386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6E0386" w:rsidRDefault="006E0386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4F2B44" w:rsidRDefault="004F2B4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4F2B44" w:rsidRDefault="004F2B4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6E0386" w:rsidRPr="006E0386" w:rsidRDefault="006E0386" w:rsidP="006E0386">
      <w:pPr>
        <w:pStyle w:val="1"/>
        <w:widowControl/>
        <w:tabs>
          <w:tab w:val="left" w:pos="0"/>
        </w:tabs>
        <w:autoSpaceDE/>
        <w:ind w:right="266"/>
        <w:jc w:val="center"/>
        <w:rPr>
          <w:b w:val="0"/>
          <w:bCs w:val="0"/>
        </w:rPr>
      </w:pPr>
    </w:p>
    <w:p w:rsidR="006E0386" w:rsidRDefault="006E0386" w:rsidP="006E0386">
      <w:pPr>
        <w:pStyle w:val="1"/>
        <w:widowControl/>
        <w:tabs>
          <w:tab w:val="left" w:pos="0"/>
        </w:tabs>
        <w:autoSpaceDE/>
        <w:ind w:right="266"/>
        <w:rPr>
          <w:b w:val="0"/>
          <w:bCs w:val="0"/>
        </w:rPr>
      </w:pPr>
    </w:p>
    <w:p w:rsidR="006E0386" w:rsidRDefault="006E0386" w:rsidP="006E0386">
      <w:pPr>
        <w:pStyle w:val="1"/>
        <w:widowControl/>
        <w:tabs>
          <w:tab w:val="left" w:pos="0"/>
        </w:tabs>
        <w:autoSpaceDE/>
        <w:ind w:right="266"/>
        <w:rPr>
          <w:b w:val="0"/>
          <w:bCs w:val="0"/>
        </w:rPr>
      </w:pPr>
    </w:p>
    <w:p w:rsidR="006E0386" w:rsidRDefault="006E0386" w:rsidP="006E0386">
      <w:pPr>
        <w:pStyle w:val="1"/>
        <w:widowControl/>
        <w:tabs>
          <w:tab w:val="left" w:pos="0"/>
        </w:tabs>
        <w:autoSpaceDE/>
        <w:ind w:right="266"/>
        <w:rPr>
          <w:b w:val="0"/>
          <w:bCs w:val="0"/>
        </w:rPr>
      </w:pPr>
    </w:p>
    <w:p w:rsidR="004F2B44" w:rsidRDefault="004F2B44">
      <w:pPr>
        <w:pStyle w:val="1"/>
        <w:widowControl/>
        <w:tabs>
          <w:tab w:val="left" w:pos="0"/>
        </w:tabs>
        <w:autoSpaceDE/>
        <w:ind w:right="266"/>
        <w:jc w:val="right"/>
        <w:rPr>
          <w:b w:val="0"/>
          <w:bCs w:val="0"/>
        </w:rPr>
      </w:pPr>
    </w:p>
    <w:p w:rsidR="004F2B44" w:rsidRDefault="004F2B44">
      <w:pPr>
        <w:widowControl/>
        <w:autoSpaceDE/>
        <w:autoSpaceDN/>
        <w:ind w:firstLine="567"/>
        <w:jc w:val="right"/>
        <w:rPr>
          <w:rFonts w:eastAsia="Calibri"/>
          <w:sz w:val="28"/>
          <w:szCs w:val="28"/>
        </w:rPr>
        <w:sectPr w:rsidR="004F2B44" w:rsidSect="008D3AD0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4F2B44" w:rsidRDefault="004F2B44">
      <w:pPr>
        <w:widowControl/>
        <w:autoSpaceDE/>
        <w:autoSpaceDN/>
        <w:ind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="00D74C8B">
        <w:rPr>
          <w:rFonts w:eastAsia="Calibri"/>
          <w:sz w:val="28"/>
          <w:szCs w:val="28"/>
        </w:rPr>
        <w:t>2</w:t>
      </w:r>
    </w:p>
    <w:p w:rsidR="004F2B44" w:rsidRDefault="004F2B44">
      <w:pPr>
        <w:widowControl/>
        <w:autoSpaceDE/>
        <w:autoSpaceDN/>
        <w:ind w:firstLine="567"/>
        <w:jc w:val="center"/>
        <w:rPr>
          <w:rFonts w:eastAsia="Calibri"/>
          <w:sz w:val="28"/>
          <w:szCs w:val="28"/>
        </w:rPr>
      </w:pPr>
    </w:p>
    <w:p w:rsidR="004F2B44" w:rsidRPr="0055618A" w:rsidRDefault="004F2B44">
      <w:pPr>
        <w:widowControl/>
        <w:autoSpaceDE/>
        <w:autoSpaceDN/>
        <w:ind w:firstLine="567"/>
        <w:jc w:val="center"/>
        <w:rPr>
          <w:rFonts w:eastAsia="Calibri"/>
          <w:i/>
          <w:sz w:val="28"/>
          <w:szCs w:val="28"/>
        </w:rPr>
      </w:pPr>
      <w:r w:rsidRPr="0055618A">
        <w:rPr>
          <w:rFonts w:eastAsia="Calibri"/>
          <w:i/>
          <w:sz w:val="28"/>
          <w:szCs w:val="28"/>
        </w:rPr>
        <w:t xml:space="preserve"> Детализированная информация о дефицитах ВСОКО в ДОО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798"/>
        <w:gridCol w:w="2798"/>
        <w:gridCol w:w="2798"/>
        <w:gridCol w:w="2798"/>
        <w:gridCol w:w="2795"/>
      </w:tblGrid>
      <w:tr w:rsidR="004F2B44">
        <w:trPr>
          <w:trHeight w:val="622"/>
          <w:tblHeader/>
        </w:trPr>
        <w:tc>
          <w:tcPr>
            <w:tcW w:w="271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№п/п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МР</w:t>
            </w:r>
          </w:p>
        </w:tc>
        <w:tc>
          <w:tcPr>
            <w:tcW w:w="3783" w:type="pct"/>
            <w:gridSpan w:val="4"/>
            <w:vAlign w:val="center"/>
          </w:tcPr>
          <w:p w:rsidR="004F2B44" w:rsidRDefault="004F2B44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Наименование ДОО</w:t>
            </w:r>
          </w:p>
        </w:tc>
      </w:tr>
      <w:tr w:rsidR="004F2B44">
        <w:trPr>
          <w:trHeight w:val="622"/>
          <w:tblHeader/>
        </w:trPr>
        <w:tc>
          <w:tcPr>
            <w:tcW w:w="271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Отсутствуют управленческие документы об утверждении порядка, процедуры, показателей ВСОКО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Отсутствуют данные о результатах оценки качества ДО (по ВСОКО)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Отсутствуют управленческие документы о мерах по повышению качества дошкольного образования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Информация о ВСОКО НЕ размещена на сайте детского сада</w:t>
            </w:r>
          </w:p>
        </w:tc>
      </w:tr>
      <w:tr w:rsidR="004F2B44">
        <w:trPr>
          <w:trHeight w:val="708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Большесельский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Большесельская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Большесельская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Большесельская средняя общеобразовательная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Большесельская средняя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Дуниловский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>МДОУ Дуниловский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>МДОУ Дуниловский детский сад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>МДОУ Дуниловский детский сад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Новосельский детский сад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 xml:space="preserve">МДОУ Новосельский детский сад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 xml:space="preserve">МДОУ Новосельский детский сад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 xml:space="preserve">МДОУ Новосельский детский сад 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Чудиновский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>МДОУ Чудиновский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>МДОУ Чудиновский детский сад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>МДОУ Чудиновский детский сад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Благовещенская средняя общеобразовательная школа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r>
              <w:t>МОУ Благовещенская средняя общеобразовательная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r>
              <w:t>МОУ Благовещенская средняя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Вареговский детский сад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МДБОУ Гостиловский  детский сад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Борисоглебский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Березниковская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МОУ Березниковская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Березниковская ООШ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Березниковская ООШ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EC13BA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детский сад «</w:t>
            </w:r>
            <w:r w:rsidR="004F2B44">
              <w:rPr>
                <w:color w:val="000000"/>
                <w:sz w:val="24"/>
                <w:szCs w:val="24"/>
              </w:rPr>
              <w:t>Сказка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МБДОУ 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Сказка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МБДОУ 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Сказка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МБДОУ 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Сказка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Селищенский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 w:rsidR="00EC13BA" w:rsidRPr="00EC13BA"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Селищенский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 w:rsidR="00EC13BA" w:rsidRPr="00EC13BA"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Селищенский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 w:rsidR="00EC13BA" w:rsidRPr="00EC13BA"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Селищенский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 w:rsidR="00EC13BA" w:rsidRPr="00EC13BA"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Колосок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МБДОУ 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Колосок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МБДОУ 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Колосок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Борислглебская средняя общеобразовательная школа №2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Борисоглебская средняя общеобразовательная школа №2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EC13BA" w:rsidP="00EC13B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МБДОУ детский сад «</w:t>
            </w:r>
            <w:r w:rsidR="004F2B44">
              <w:rPr>
                <w:color w:val="0D0D0D"/>
                <w:sz w:val="24"/>
                <w:szCs w:val="24"/>
              </w:rPr>
              <w:t>Теремок</w:t>
            </w:r>
            <w:r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МОУ Юркинская ООШ</w:t>
            </w: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Брейтовский МР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МОУ Гореловская ООШ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МОУ Гореловская ООШ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МОУ Гореловская ООШ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Гореловская ООШ</w:t>
            </w: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Колокольчик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Прозоровская средняя общеобразовательная школа</w:t>
            </w: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EC13BA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«</w:t>
            </w:r>
            <w:r w:rsidR="004F2B44">
              <w:rPr>
                <w:color w:val="000000"/>
                <w:sz w:val="24"/>
                <w:szCs w:val="24"/>
              </w:rPr>
              <w:t>Улыбка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19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г. Рыбинск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СОШ № 24 имени Бориса Рукавицына</w:t>
            </w:r>
          </w:p>
        </w:tc>
        <w:tc>
          <w:tcPr>
            <w:tcW w:w="946" w:type="pct"/>
            <w:tcBorders>
              <w:top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СОШ № 24 имени Бориса Рукавицына</w:t>
            </w:r>
          </w:p>
        </w:tc>
        <w:tc>
          <w:tcPr>
            <w:tcW w:w="946" w:type="pct"/>
            <w:tcBorders>
              <w:top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СОШ № 24 имени Бориса Рукавицына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СОШ № 24 имени Бориса Рукавицына</w:t>
            </w: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№ 85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МДОУ детский сад № 85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34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34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116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116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№14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26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26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113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113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92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92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93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93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гимназия № 18 имени В.Г.Соколова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гимназия № 18 имени В.Г.Соколова 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43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43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rPr>
          <w:trHeight w:val="81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70</w:t>
            </w:r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D0D0D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31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Г. Ярославль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D0D0D"/>
                <w:sz w:val="24"/>
                <w:szCs w:val="24"/>
              </w:rPr>
            </w:pPr>
            <w:r w:rsidRPr="00EC13BA">
              <w:rPr>
                <w:color w:val="0D0D0D"/>
                <w:sz w:val="24"/>
                <w:szCs w:val="24"/>
              </w:rPr>
              <w:t xml:space="preserve">МДОУ </w:t>
            </w:r>
            <w:r>
              <w:rPr>
                <w:color w:val="0D0D0D"/>
                <w:sz w:val="24"/>
                <w:szCs w:val="24"/>
              </w:rPr>
              <w:t>«</w:t>
            </w:r>
            <w:r w:rsidRPr="00EC13BA">
              <w:rPr>
                <w:color w:val="0D0D0D"/>
                <w:sz w:val="24"/>
                <w:szCs w:val="24"/>
              </w:rPr>
              <w:t>Детский сад № 148</w:t>
            </w:r>
            <w:r>
              <w:rPr>
                <w:color w:val="0D0D0D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«Детский сад № 148»</w:t>
            </w:r>
            <w:r w:rsidR="004F2B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EC13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13BA">
              <w:rPr>
                <w:color w:val="000000"/>
                <w:sz w:val="24"/>
                <w:szCs w:val="24"/>
                <w:lang w:eastAsia="ru-RU"/>
              </w:rPr>
              <w:t xml:space="preserve">МДОУ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C13BA">
              <w:rPr>
                <w:color w:val="000000"/>
                <w:sz w:val="24"/>
                <w:szCs w:val="24"/>
                <w:lang w:eastAsia="ru-RU"/>
              </w:rPr>
              <w:t>Детский сад № 148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EC13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13BA">
              <w:rPr>
                <w:color w:val="000000"/>
                <w:sz w:val="24"/>
                <w:szCs w:val="24"/>
                <w:lang w:eastAsia="ru-RU"/>
              </w:rPr>
              <w:t xml:space="preserve">МДОУ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C13BA">
              <w:rPr>
                <w:color w:val="000000"/>
                <w:sz w:val="24"/>
                <w:szCs w:val="24"/>
                <w:lang w:eastAsia="ru-RU"/>
              </w:rPr>
              <w:t>Детский сад № 148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</w:t>
            </w:r>
            <w:r w:rsidR="004F2B44">
              <w:rPr>
                <w:color w:val="000000"/>
                <w:sz w:val="24"/>
                <w:szCs w:val="24"/>
              </w:rPr>
              <w:t>Детский сад № 211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«Детский сад № 29»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МДОУ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Детский сад № 29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средняя школа № 88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средняя школа № 88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средняя школа № 88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</w:t>
            </w:r>
            <w:r w:rsidR="004F2B44">
              <w:rPr>
                <w:color w:val="000000"/>
                <w:sz w:val="24"/>
                <w:szCs w:val="24"/>
              </w:rPr>
              <w:t>Детский сад № 88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36</w:t>
            </w:r>
          </w:p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Детский сад № 130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«Детский сад №27»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Начальная школа-детский сад №85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Детский сад № 140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</w:t>
            </w:r>
            <w:r w:rsidR="004F2B44">
              <w:rPr>
                <w:color w:val="000000"/>
                <w:sz w:val="24"/>
                <w:szCs w:val="24"/>
              </w:rPr>
              <w:t>Детский сад № 28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41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ГО г. Переславль-Залесский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Лыченский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Лыченский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Лыченский детский сад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Лыченский детский сад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EC13BA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«Детский сад «</w:t>
            </w:r>
            <w:r w:rsidR="004F2B44">
              <w:rPr>
                <w:color w:val="000000"/>
                <w:sz w:val="24"/>
                <w:szCs w:val="24"/>
              </w:rPr>
              <w:t>Аленушка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МДОУ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Аленушка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МДОУ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Аленушка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EC13BA" w:rsidP="00EC1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</w:t>
            </w:r>
            <w:r w:rsidR="004F2B44"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тский сад «</w:t>
            </w:r>
            <w:r w:rsidR="004F2B44">
              <w:rPr>
                <w:color w:val="000000"/>
                <w:sz w:val="24"/>
                <w:szCs w:val="24"/>
              </w:rPr>
              <w:t>Березка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МДОУ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Березка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EC13BA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 xml:space="preserve">МДОУ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C13BA">
              <w:rPr>
                <w:color w:val="000000"/>
                <w:sz w:val="24"/>
                <w:szCs w:val="24"/>
              </w:rPr>
              <w:t>Березка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Рахмановский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Рахмановский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Рахмановский детский сад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Рахмановский детский сад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Плещеевская начальная школа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Плещеевская начальная школа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Плещеевская начальная школа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Плещеевская начальная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Основная школа № 3 имени Сергея Сниткина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Основная школа № 3 имени Сергея Сниткина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Основная школа № 3 имени Сергея Сниткина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Основная школа № 3 имени Сергея Сниткина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Почемучка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Почемучка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Чебурашка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Чебурашка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Звёздочка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Звёздочка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Малыш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Малыш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Ивановский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Ивановский детский сад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Ивановский детский сад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Солнышко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Рябинка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Кичибухинский детский сад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Кубринский детский сад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56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Гаврилов-Ямский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Великосельский детский сад №14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Великосельский детский сад №14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Великосельский детский сад №14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Великосельский детский сад №14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Теремок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Теремок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Теремок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Теремок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Шалаевская НШ-ДС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Шалаевская НШ-ДС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Шалаевская НШ-ДС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Шалаевская НШ-ДС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Курдумовский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Курдумовский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Курдумовский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Курдумовский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Плотинский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Плотинский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Плотинский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Плотинский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Митинская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Митинская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Митинская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Митинская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Стогинский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Стогинский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Стогинский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Стогинский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Пружининский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Пружининский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Пружининский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Пружининский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Полянская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Полянская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Полянская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Полянская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 w:rsidP="00EC13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Ильинский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 Ильинский детский сад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 10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Радуга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 10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Радуга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Вышеславская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Вышеславская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68</w:t>
            </w:r>
          </w:p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№3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Солнышко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Малыш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МДОБУ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компенсирующего вида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Золотой ключик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Шопшинский детский сад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72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Даниловский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 127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 127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 127 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Дмитриевская средняя школа 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Дмитриевская средняя школа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Дмитриевская средняя школа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Дмитриевская средняя школа 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Середская средняя школа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Середская средняя школа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Середская средняя школа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Середская средняя школа 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75</w:t>
            </w:r>
          </w:p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СШ имени Мичурина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СШ имени Мичурина 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СШ имени Мичурина 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СШ имени Мичурина 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76</w:t>
            </w:r>
          </w:p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 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РАДУГА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МБОУ Скоковская средняя школа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детский сад общеразвивающего вида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Солнышко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79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Любимский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Воскресенская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Воскресенская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Воскресенская ООШ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Воскресенская ООШ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Закобякинская СОШ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Закобякинская СОШ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Закобякинская СОШ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Закобякинская СОШ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№3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7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МДОУ детский сад № 7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Филипповская основная ООШ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МДОУ детский сад №1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№4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МДОУ детский сад №4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Любимская СОШ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87</w:t>
            </w: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МДОУ детский сад № 5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88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Мышкинский МР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Шипиловская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Шипиловская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Шипиловская ООШ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Шипиловская ООШ</w:t>
            </w:r>
          </w:p>
        </w:tc>
      </w:tr>
      <w:tr w:rsidR="004F2B4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89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Охотинский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Охотинский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Охотинский детский сад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Охотинский детский сад</w:t>
            </w:r>
          </w:p>
        </w:tc>
      </w:tr>
      <w:tr w:rsidR="004F2B4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90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МДОУ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Тополёк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МДОУ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Тополёк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МДОУ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Тополёк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МДОУ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Тополёк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91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Рождественская СОШ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Рождественская СОШ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Рождественская СОШ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Рождественская СОШ</w:t>
            </w:r>
          </w:p>
        </w:tc>
      </w:tr>
      <w:tr w:rsidR="004F2B4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92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Крюковская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Крюковская ООШ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 w:rsidTr="00EC13BA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93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Росинка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Росинка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 w:rsidTr="00EC13BA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94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Некоузский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 Некоузский детский сад № 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 Некоузский детский сад № 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 Некоузский детский сад № 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 Некоузский детский сад № 3</w:t>
            </w:r>
          </w:p>
        </w:tc>
      </w:tr>
      <w:tr w:rsidR="004F2B44" w:rsidTr="00EC13BA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95</w:t>
            </w: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Некоузский детский сад № 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Некоузский детский сад № 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Некоузский детский сад № 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Некоузский детский сад № 2</w:t>
            </w:r>
          </w:p>
        </w:tc>
      </w:tr>
      <w:tr w:rsidR="004F2B44" w:rsidTr="00EC13BA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96</w:t>
            </w: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Шестихинский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Шестихинский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Шестихинский детский сад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Шестихинский детский сад</w:t>
            </w:r>
          </w:p>
        </w:tc>
      </w:tr>
      <w:tr w:rsidR="004F2B44" w:rsidTr="00EC13BA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97</w:t>
            </w: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Родионовский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Родионовский детский сад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Родионовский детский сад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Родионовский детский сад</w:t>
            </w:r>
          </w:p>
        </w:tc>
      </w:tr>
      <w:tr w:rsidR="004F2B44" w:rsidTr="00EC13BA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98</w:t>
            </w: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Волжский детский сад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Волжский детский сад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Волжский детский сад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Волжский детский сад </w:t>
            </w:r>
          </w:p>
        </w:tc>
      </w:tr>
      <w:tr w:rsidR="004F2B44" w:rsidRPr="00EC13BA" w:rsidTr="00EC13BA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99</w:t>
            </w: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Спас-Ильдинская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Pr="00EC13BA" w:rsidRDefault="004F2B44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>МОУ Спас-Ильдинская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Pr="00EC13BA" w:rsidRDefault="004F2B44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>МОУ Спас-Ильдинская ООШ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44" w:rsidRPr="00EC13BA" w:rsidRDefault="004F2B44">
            <w:pPr>
              <w:rPr>
                <w:color w:val="000000"/>
                <w:sz w:val="24"/>
                <w:szCs w:val="24"/>
              </w:rPr>
            </w:pPr>
            <w:r w:rsidRPr="00EC13BA">
              <w:rPr>
                <w:color w:val="000000"/>
                <w:sz w:val="24"/>
                <w:szCs w:val="24"/>
              </w:rPr>
              <w:t>МОУ Спас-Ильдинская ООШ</w:t>
            </w:r>
          </w:p>
        </w:tc>
      </w:tr>
      <w:tr w:rsidR="004F2B44" w:rsidTr="00EC13BA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100</w:t>
            </w: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Лацковская ООШ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Лацковская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Лацковская ООШ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Лацковская ООШ</w:t>
            </w:r>
          </w:p>
        </w:tc>
      </w:tr>
      <w:tr w:rsidR="004F2B44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101</w:t>
            </w: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Парфеньевская ООШ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Парфеньевская ООШ</w:t>
            </w:r>
          </w:p>
        </w:tc>
      </w:tr>
      <w:tr w:rsidR="004F2B44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102</w:t>
            </w: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Борковский детский сад</w:t>
            </w:r>
          </w:p>
        </w:tc>
      </w:tr>
      <w:tr w:rsidR="004F2B44">
        <w:trPr>
          <w:trHeight w:val="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103</w:t>
            </w: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Марьинская ООШ</w:t>
            </w:r>
          </w:p>
        </w:tc>
      </w:tr>
      <w:tr w:rsidR="004F2B44">
        <w:trPr>
          <w:trHeight w:val="562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104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Некрасовский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МБДОУ №12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Родничок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МБДОУ №12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Родничок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МБДОУ №12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Родничок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МБДОУ №12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Родничок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rPr>
          <w:trHeight w:val="562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rPr>
          <w:trHeight w:val="562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Сосенка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Сосенка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Сосенка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детский сад №7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Сосенка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2B44">
        <w:trPr>
          <w:trHeight w:val="562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 детский сад №11</w:t>
            </w:r>
          </w:p>
        </w:tc>
      </w:tr>
      <w:tr w:rsidR="004F2B44">
        <w:trPr>
          <w:trHeight w:val="562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 детский сад №16</w:t>
            </w:r>
          </w:p>
        </w:tc>
      </w:tr>
      <w:tr w:rsidR="004F2B44">
        <w:trPr>
          <w:trHeight w:val="562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109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Первомайский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№ 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№ 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№ 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№ 2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Козская средняя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Козская средняя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Козская средняя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Козская средняя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111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Пошехонский МР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Гаютинская средняя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Гаютинская средняя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Гаютинская средняя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Гаютинская средняя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Колодинская  основная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Колодинская  основная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Колодинская  основная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113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Ростовский МР</w:t>
            </w:r>
          </w:p>
        </w:tc>
        <w:tc>
          <w:tcPr>
            <w:tcW w:w="946" w:type="pct"/>
            <w:vMerge w:val="restart"/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Детский сад № 4 р.п. Семибратово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Детский сад № 4 р.п. Семибратово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Чепоровская ООШ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Детский сад № 7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Детский сад № 7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 Лазарцевская начальная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 Лазарцевская начальная общеобразовательная школа</w:t>
            </w:r>
          </w:p>
        </w:tc>
        <w:tc>
          <w:tcPr>
            <w:tcW w:w="945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Детский сад №9 с. Угодичи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 w:val="restart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Детский сад №9 с. Угодичи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МОУ Петровская средняя общеобразовательная школа </w:t>
            </w: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Детский сад № 46 с.Васильково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rPr>
          <w:trHeight w:val="828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Детский сад № 3 р.п. Семибратово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120</w:t>
            </w:r>
          </w:p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№ 2 р.п. Семибратово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vAlign w:val="bottom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122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Рыбинский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общеразвивающего вида п. Песочное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общеразвивающего вида п. Песочное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общеразвивающего вида п. Песочное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МДОУ детский сад общеразвивающего вида п. Песочное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п. Искра Октября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п. Искра Октября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п. Искра Октября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п. Искра Октября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Шашковская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Шашковская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Шашковская средняя общеобразовательная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Шашковская средняя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Середневская основная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Середневская основная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Середневская основная общеобразовательная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Середневская основная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Начальная школа-детский сад п. Красная Горка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Начальная школа-детский сад п. Красная Горка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Начальная школа-детский сад п. Красная Горка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Начальная школа-детский сад п. Красная Горка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Николо-Кормская СОШ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Николо-Кормская СОШ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Николо-Кормская СОШ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Николо-Кормская СОШ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п. Ермаково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детский сад п. Ермаково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Сретенская средняя общеобразовательная школа имени генерала армии П.И. Батова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130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Тутаевский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№27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Цветик - семицветик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№27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Цветик - семицветик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№27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Цветик - семицветик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Детский сад №27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Цветик - семицветик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№10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Калинка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№10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Калинка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№10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Калинка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Начальная школа - детский сад №24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Солнышко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Начальная школа - детский сад №24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Солнышко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Начальная школа - детский сад №24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Солнышко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Начальная школа - детский сад №24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Солнышко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Великосельская основная школа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Великосельская основная школа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Великосельская основная школа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Великосельская основная школа 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Першинская 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Першинская 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МОУ Першинская 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МОУ Першинская ОШ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Ленинец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Ленинец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детский сад №1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Ленинец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детский сад №1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Ленинец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Октябренок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Октябренок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Октябренок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Октябренок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Павловская основная школа имени А.К. Васильева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Павловская основная школа имени А.К. Васильева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МОУ Павловская основная школа имени А.К. Васильева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МОУ Павловская основная школа имени А.К. Васильева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№11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Колокольчик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№11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Колокольчик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139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Детский сад № 3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Лукошко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Детский сад № 3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Лукошко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Детский сад №4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Буратино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  <w:tc>
          <w:tcPr>
            <w:tcW w:w="945" w:type="pc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Детский сад №4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Буратино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Никольская основная школа</w:t>
            </w:r>
          </w:p>
        </w:tc>
        <w:tc>
          <w:tcPr>
            <w:tcW w:w="945" w:type="pc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Никольская основная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Детский сад № 8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Колосок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Детский сад №6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Ягодка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МОУ Столбищенская основная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Начальная школа-детский сад №13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Улыбка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МДОУ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 xml:space="preserve">Детский сад № 25 </w:t>
            </w:r>
            <w:r w:rsidR="00EC13BA">
              <w:rPr>
                <w:color w:val="0D0D0D"/>
                <w:sz w:val="24"/>
                <w:szCs w:val="24"/>
              </w:rPr>
              <w:t>«</w:t>
            </w:r>
            <w:r>
              <w:rPr>
                <w:color w:val="0D0D0D"/>
                <w:sz w:val="24"/>
                <w:szCs w:val="24"/>
              </w:rPr>
              <w:t>Дюймовочка</w:t>
            </w:r>
            <w:r w:rsidR="00EC13BA">
              <w:rPr>
                <w:color w:val="0D0D0D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147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Угличский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№18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№18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№18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№18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Сказка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Ромашка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Ромашка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Ромашка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№12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Ромашка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149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Воскресенская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Воскресенская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Воскресенская ООШ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Воскресенская ООШ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Заозерская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Заозерская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Заозерская средняя общеобразовательная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Заозерская средняя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Улейминская сош имени Героя Советского Союза Дерюгина А.В.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Улейминская сош имени Героя Советского Союза Дерюгина А.В.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Улейминская сош имени Героя Советского Союза Дерюгина А.В.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Улейминская сош имени Героя Советского Союза Дерюгина А.В.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Плоскинская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Плоскинская ООШ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Плоскинская ООШ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Плоскинская ООШ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Ручеёк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Ручеёк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Ручеёк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Ручеёк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Отрадновская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Отрадновская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Отрадновская средняя общеобразовательная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Отрадновская средняя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№6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Светлячок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№6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Светлячок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№6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Светлячок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№6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Светлячок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Юрьевская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Юрьевская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Юрьевская средняя общеобразовательная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Юрьевская средняя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Василёвская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Василёвская средняя общеобразовательная школа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Василёвская средняя общеобразовательная школа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Василёвская средняя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Воздвиженская СОШ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Воздвиженская СОШ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Воздвиженская СОШ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Воздвиженская СОШ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Сосенка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 w:val="restart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Сосенка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 w:val="restart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№17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Сосенка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№4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Олимпийский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161</w:t>
            </w:r>
          </w:p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МОУ Головинская СОШ </w:t>
            </w: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162</w:t>
            </w:r>
          </w:p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№20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Умка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средняя общеобразовательная школа №6</w:t>
            </w:r>
          </w:p>
        </w:tc>
        <w:tc>
          <w:tcPr>
            <w:tcW w:w="945" w:type="pct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средняя общеобразовательная школа №6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Климатинская средняя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Дивногорская основная общеобразовательная школа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166</w:t>
            </w:r>
          </w:p>
        </w:tc>
        <w:tc>
          <w:tcPr>
            <w:tcW w:w="946" w:type="pct"/>
            <w:vMerge w:val="restar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Ярославский МР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Леснополянская начальная школа имени К.Д. Ушинского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Леснополянская начальная школа имени К.Д. Ушинского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Леснополянская начальная школа имени К.Д. Ушинского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Леснополянская начальная школа имени К.Д. Ушинского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167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Карабихская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Карабихская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Карабихская основная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168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Мордвиновская средняя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Мордвиновская средняя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Мордвиновская средняя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Мордвиновская средняя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169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Красная шапочка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 w:val="restart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Красная шапочка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Красная шапочка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170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15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Аленушка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171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Иванищевская средняя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Иванищевская средняя школа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172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16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Ягодка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173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18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Теремок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F2B44">
        <w:trPr>
          <w:trHeight w:val="562"/>
        </w:trPr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174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№36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Золотой петушок</w:t>
            </w:r>
            <w:r w:rsidR="00EC13B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vMerge/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175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МОУ Ананьинская ОШ ЯМР</w:t>
            </w:r>
          </w:p>
        </w:tc>
      </w:tr>
      <w:tr w:rsidR="004F2B44">
        <w:tc>
          <w:tcPr>
            <w:tcW w:w="271" w:type="pct"/>
            <w:vAlign w:val="center"/>
          </w:tcPr>
          <w:p w:rsidR="004F2B44" w:rsidRDefault="004F2B44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176</w:t>
            </w:r>
          </w:p>
        </w:tc>
        <w:tc>
          <w:tcPr>
            <w:tcW w:w="946" w:type="pct"/>
            <w:vMerge/>
            <w:vAlign w:val="center"/>
          </w:tcPr>
          <w:p w:rsidR="004F2B44" w:rsidRDefault="004F2B4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МДОУ детский сад № 10   </w:t>
            </w:r>
            <w:r w:rsidR="00EC13B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Капитошка</w:t>
            </w:r>
            <w:r w:rsidR="00EC13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2B44">
        <w:tc>
          <w:tcPr>
            <w:tcW w:w="1217" w:type="pct"/>
            <w:gridSpan w:val="2"/>
            <w:vAlign w:val="center"/>
          </w:tcPr>
          <w:p w:rsidR="004F2B44" w:rsidRDefault="004F2B44">
            <w:pPr>
              <w:jc w:val="righ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Всего:</w:t>
            </w:r>
          </w:p>
        </w:tc>
        <w:tc>
          <w:tcPr>
            <w:tcW w:w="946" w:type="pct"/>
            <w:tcBorders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 ДОО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 ДОО</w:t>
            </w:r>
          </w:p>
        </w:tc>
        <w:tc>
          <w:tcPr>
            <w:tcW w:w="946" w:type="pct"/>
            <w:tcBorders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 ДОО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44" w:rsidRDefault="004F2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 ДОО</w:t>
            </w:r>
          </w:p>
        </w:tc>
      </w:tr>
      <w:tr w:rsidR="004F2B44">
        <w:tc>
          <w:tcPr>
            <w:tcW w:w="1217" w:type="pct"/>
            <w:gridSpan w:val="2"/>
            <w:vAlign w:val="center"/>
          </w:tcPr>
          <w:p w:rsidR="004F2B44" w:rsidRDefault="004F2B44">
            <w:pPr>
              <w:jc w:val="right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ИТОГО:</w:t>
            </w:r>
          </w:p>
        </w:tc>
        <w:tc>
          <w:tcPr>
            <w:tcW w:w="2838" w:type="pct"/>
            <w:gridSpan w:val="3"/>
            <w:tcBorders>
              <w:top w:val="single" w:sz="4" w:space="0" w:color="auto"/>
            </w:tcBorders>
            <w:vAlign w:val="bottom"/>
          </w:tcPr>
          <w:p w:rsidR="004F2B44" w:rsidRDefault="004F2B4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Дефициты выявлены в 176 ДОО региона</w:t>
            </w:r>
          </w:p>
        </w:tc>
        <w:tc>
          <w:tcPr>
            <w:tcW w:w="945" w:type="pct"/>
            <w:tcBorders>
              <w:top w:val="single" w:sz="4" w:space="0" w:color="auto"/>
            </w:tcBorders>
          </w:tcPr>
          <w:p w:rsidR="004F2B44" w:rsidRDefault="004F2B44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F2B44" w:rsidRDefault="004F2B44">
      <w:pPr>
        <w:pStyle w:val="1"/>
        <w:widowControl/>
        <w:tabs>
          <w:tab w:val="left" w:pos="0"/>
        </w:tabs>
        <w:autoSpaceDE/>
        <w:ind w:right="266"/>
        <w:rPr>
          <w:b w:val="0"/>
          <w:bCs w:val="0"/>
        </w:rPr>
      </w:pPr>
    </w:p>
    <w:sectPr w:rsidR="004F2B44" w:rsidSect="006E0386">
      <w:pgSz w:w="16840" w:h="11910" w:orient="landscape"/>
      <w:pgMar w:top="170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1C" w:rsidRDefault="004D071C">
      <w:r>
        <w:separator/>
      </w:r>
    </w:p>
  </w:endnote>
  <w:endnote w:type="continuationSeparator" w:id="0">
    <w:p w:rsidR="004D071C" w:rsidRDefault="004D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BA" w:rsidRDefault="00EC13B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81CCF" w:rsidRPr="00581CCF">
      <w:rPr>
        <w:noProof/>
        <w:lang w:val="ru-RU" w:eastAsia="ru-RU"/>
      </w:rPr>
      <w:t>13</w:t>
    </w:r>
    <w:r>
      <w:fldChar w:fldCharType="end"/>
    </w:r>
  </w:p>
  <w:p w:rsidR="00EC13BA" w:rsidRDefault="00EC13B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BA" w:rsidRDefault="00EC13B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81CCF" w:rsidRPr="00581CCF">
      <w:rPr>
        <w:noProof/>
        <w:lang w:val="ru-RU" w:eastAsia="ru-RU"/>
      </w:rPr>
      <w:t>15</w:t>
    </w:r>
    <w:r>
      <w:fldChar w:fldCharType="end"/>
    </w:r>
  </w:p>
  <w:p w:rsidR="00EC13BA" w:rsidRDefault="00EC13B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BA" w:rsidRDefault="00EC13B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81CCF" w:rsidRPr="00581CCF">
      <w:rPr>
        <w:noProof/>
        <w:lang w:val="ru-RU" w:eastAsia="ru-RU"/>
      </w:rPr>
      <w:t>33</w:t>
    </w:r>
    <w:r>
      <w:fldChar w:fldCharType="end"/>
    </w:r>
  </w:p>
  <w:p w:rsidR="00EC13BA" w:rsidRDefault="00EC13BA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BA" w:rsidRDefault="00EC13B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81CCF" w:rsidRPr="00581CCF">
      <w:rPr>
        <w:noProof/>
        <w:lang w:val="ru-RU" w:eastAsia="ru-RU"/>
      </w:rPr>
      <w:t>41</w:t>
    </w:r>
    <w:r>
      <w:fldChar w:fldCharType="end"/>
    </w:r>
  </w:p>
  <w:p w:rsidR="00EC13BA" w:rsidRDefault="00EC13B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1C" w:rsidRDefault="004D071C">
      <w:r>
        <w:separator/>
      </w:r>
    </w:p>
  </w:footnote>
  <w:footnote w:type="continuationSeparator" w:id="0">
    <w:p w:rsidR="004D071C" w:rsidRDefault="004D071C">
      <w:r>
        <w:continuationSeparator/>
      </w:r>
    </w:p>
  </w:footnote>
  <w:footnote w:id="1">
    <w:p w:rsidR="00EC13BA" w:rsidRDefault="00EC13BA">
      <w:pPr>
        <w:pStyle w:val="ad"/>
      </w:pPr>
      <w:r>
        <w:rPr>
          <w:rStyle w:val="a4"/>
        </w:rPr>
        <w:footnoteRef/>
      </w:r>
      <w:r>
        <w:t xml:space="preserve"> </w:t>
      </w:r>
      <w:r w:rsidRPr="004B06C7">
        <w:rPr>
          <w:rFonts w:ascii="Times New Roman" w:hAnsi="Times New Roman"/>
        </w:rPr>
        <w:t>В соответствии с Методическими рекомендациями по развитию механизмов управления качеством образования (ФИОКО, 2022).</w:t>
      </w:r>
    </w:p>
  </w:footnote>
  <w:footnote w:id="2">
    <w:p w:rsidR="00EC13BA" w:rsidRDefault="00EC13BA">
      <w:pPr>
        <w:pStyle w:val="ad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Относительный показатель вычислялся по муниципальному району</w:t>
      </w:r>
    </w:p>
  </w:footnote>
  <w:footnote w:id="3">
    <w:p w:rsidR="00EC13BA" w:rsidRDefault="00EC13BA">
      <w:pPr>
        <w:pStyle w:val="ad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Относительный показатель вычислялся по муниципальному району</w:t>
      </w:r>
    </w:p>
  </w:footnote>
  <w:footnote w:id="4">
    <w:p w:rsidR="00EC13BA" w:rsidRDefault="00EC13BA">
      <w:pPr>
        <w:pStyle w:val="ad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таблице представлены верифицированные данные за 2021 г., отраженные в сводном аналитическом отчете, либо в аналитических справках, подготовленных адресно для муниципальных районов ЯО В 2022 г..</w:t>
      </w:r>
    </w:p>
  </w:footnote>
  <w:footnote w:id="5">
    <w:p w:rsidR="00EC13BA" w:rsidRDefault="00EC13BA">
      <w:pPr>
        <w:pStyle w:val="ad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Здесь и далее в таблице – менее 1% составляет частота встречаемости каждой отдельной программы или пособия </w:t>
      </w:r>
    </w:p>
  </w:footnote>
  <w:footnote w:id="6">
    <w:p w:rsidR="00EC13BA" w:rsidRDefault="00EC13BA">
      <w:pPr>
        <w:pStyle w:val="ad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В таблице представлены верифицированные данные за 2021 г., отраженные в сводном аналитическом отчете, либо в аналитических справках, подготовленных адресно для муниципальных районов ЯО, а  также верифицированные данные мониторинга за 2022 год.</w:t>
      </w:r>
    </w:p>
  </w:footnote>
  <w:footnote w:id="7">
    <w:p w:rsidR="00EC13BA" w:rsidRDefault="00EC13BA">
      <w:pPr>
        <w:pStyle w:val="ad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МОУ Гореловская ООШ не принимала участие в мониторинге качества дошкольного образования в 2021 г.</w:t>
      </w:r>
    </w:p>
  </w:footnote>
  <w:footnote w:id="8">
    <w:p w:rsidR="00665773" w:rsidRPr="00665773" w:rsidRDefault="00665773">
      <w:pPr>
        <w:pStyle w:val="ad"/>
        <w:rPr>
          <w:rFonts w:ascii="Times New Roman" w:hAnsi="Times New Roman"/>
          <w:sz w:val="24"/>
          <w:szCs w:val="24"/>
        </w:rPr>
      </w:pPr>
      <w:r w:rsidRPr="00665773">
        <w:rPr>
          <w:rStyle w:val="a4"/>
          <w:rFonts w:ascii="Times New Roman" w:hAnsi="Times New Roman"/>
          <w:sz w:val="24"/>
          <w:szCs w:val="24"/>
        </w:rPr>
        <w:footnoteRef/>
      </w:r>
      <w:r w:rsidRPr="00665773">
        <w:rPr>
          <w:rFonts w:ascii="Times New Roman" w:hAnsi="Times New Roman"/>
          <w:sz w:val="24"/>
          <w:szCs w:val="24"/>
        </w:rPr>
        <w:t xml:space="preserve"> Детализированная информация представлена в адресных аналитических справках по муниципальным  районам.</w:t>
      </w:r>
    </w:p>
  </w:footnote>
  <w:footnote w:id="9">
    <w:p w:rsidR="00EC13BA" w:rsidRDefault="00EC13BA" w:rsidP="005D010A">
      <w:pPr>
        <w:pStyle w:val="ad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Здесь и далее в таблице процентные значения вычислялись относительно всей совокупности ДОО  региона, реализующих АООП ДО (то есть относительно 269).</w:t>
      </w:r>
    </w:p>
  </w:footnote>
  <w:footnote w:id="10">
    <w:p w:rsidR="00EC13BA" w:rsidRDefault="00EC13BA">
      <w:pPr>
        <w:pStyle w:val="ad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Относительный показатель рассчитан от общего числа образовательных организаций каждого муниципального района, принявших участие в мониторинге.</w:t>
      </w:r>
    </w:p>
  </w:footnote>
  <w:footnote w:id="11">
    <w:p w:rsidR="00EC13BA" w:rsidRDefault="00EC13BA">
      <w:pPr>
        <w:pStyle w:val="ad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Данные за 2021 г. представлены с учетом выборочной верификации, и соответствуют данным, предоставленным в адресных аналитических справках, направленных в 2022 г. в муниципальные районы ЯО.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37FE"/>
    <w:multiLevelType w:val="hybridMultilevel"/>
    <w:tmpl w:val="7A2E9E12"/>
    <w:lvl w:ilvl="0" w:tplc="041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 w15:restartNumberingAfterBreak="0">
    <w:nsid w:val="0CCE65F3"/>
    <w:multiLevelType w:val="multilevel"/>
    <w:tmpl w:val="0CCE65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127B"/>
    <w:multiLevelType w:val="multilevel"/>
    <w:tmpl w:val="0D22127B"/>
    <w:lvl w:ilvl="0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9" w:hanging="360"/>
      </w:pPr>
    </w:lvl>
    <w:lvl w:ilvl="2">
      <w:start w:val="1"/>
      <w:numFmt w:val="lowerRoman"/>
      <w:lvlText w:val="%3."/>
      <w:lvlJc w:val="right"/>
      <w:pPr>
        <w:ind w:left="2789" w:hanging="180"/>
      </w:pPr>
    </w:lvl>
    <w:lvl w:ilvl="3">
      <w:start w:val="1"/>
      <w:numFmt w:val="decimal"/>
      <w:lvlText w:val="%4."/>
      <w:lvlJc w:val="left"/>
      <w:pPr>
        <w:ind w:left="3509" w:hanging="360"/>
      </w:pPr>
    </w:lvl>
    <w:lvl w:ilvl="4">
      <w:start w:val="1"/>
      <w:numFmt w:val="lowerLetter"/>
      <w:lvlText w:val="%5."/>
      <w:lvlJc w:val="left"/>
      <w:pPr>
        <w:ind w:left="4229" w:hanging="360"/>
      </w:pPr>
    </w:lvl>
    <w:lvl w:ilvl="5">
      <w:start w:val="1"/>
      <w:numFmt w:val="lowerRoman"/>
      <w:lvlText w:val="%6."/>
      <w:lvlJc w:val="right"/>
      <w:pPr>
        <w:ind w:left="4949" w:hanging="180"/>
      </w:pPr>
    </w:lvl>
    <w:lvl w:ilvl="6">
      <w:start w:val="1"/>
      <w:numFmt w:val="decimal"/>
      <w:lvlText w:val="%7."/>
      <w:lvlJc w:val="left"/>
      <w:pPr>
        <w:ind w:left="5669" w:hanging="360"/>
      </w:pPr>
    </w:lvl>
    <w:lvl w:ilvl="7">
      <w:start w:val="1"/>
      <w:numFmt w:val="lowerLetter"/>
      <w:lvlText w:val="%8."/>
      <w:lvlJc w:val="left"/>
      <w:pPr>
        <w:ind w:left="6389" w:hanging="360"/>
      </w:pPr>
    </w:lvl>
    <w:lvl w:ilvl="8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0D62177E"/>
    <w:multiLevelType w:val="multilevel"/>
    <w:tmpl w:val="0D6217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9" w:hanging="360"/>
      </w:pPr>
    </w:lvl>
    <w:lvl w:ilvl="2">
      <w:start w:val="1"/>
      <w:numFmt w:val="lowerRoman"/>
      <w:lvlText w:val="%3."/>
      <w:lvlJc w:val="right"/>
      <w:pPr>
        <w:ind w:left="2789" w:hanging="180"/>
      </w:pPr>
    </w:lvl>
    <w:lvl w:ilvl="3">
      <w:start w:val="1"/>
      <w:numFmt w:val="decimal"/>
      <w:lvlText w:val="%4."/>
      <w:lvlJc w:val="left"/>
      <w:pPr>
        <w:ind w:left="3509" w:hanging="360"/>
      </w:pPr>
    </w:lvl>
    <w:lvl w:ilvl="4">
      <w:start w:val="1"/>
      <w:numFmt w:val="lowerLetter"/>
      <w:lvlText w:val="%5."/>
      <w:lvlJc w:val="left"/>
      <w:pPr>
        <w:ind w:left="4229" w:hanging="360"/>
      </w:pPr>
    </w:lvl>
    <w:lvl w:ilvl="5">
      <w:start w:val="1"/>
      <w:numFmt w:val="lowerRoman"/>
      <w:lvlText w:val="%6."/>
      <w:lvlJc w:val="right"/>
      <w:pPr>
        <w:ind w:left="4949" w:hanging="180"/>
      </w:pPr>
    </w:lvl>
    <w:lvl w:ilvl="6">
      <w:start w:val="1"/>
      <w:numFmt w:val="decimal"/>
      <w:lvlText w:val="%7."/>
      <w:lvlJc w:val="left"/>
      <w:pPr>
        <w:ind w:left="5669" w:hanging="360"/>
      </w:pPr>
    </w:lvl>
    <w:lvl w:ilvl="7">
      <w:start w:val="1"/>
      <w:numFmt w:val="lowerLetter"/>
      <w:lvlText w:val="%8."/>
      <w:lvlJc w:val="left"/>
      <w:pPr>
        <w:ind w:left="6389" w:hanging="360"/>
      </w:pPr>
    </w:lvl>
    <w:lvl w:ilvl="8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0F950BA6"/>
    <w:multiLevelType w:val="multilevel"/>
    <w:tmpl w:val="0F950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5EB0"/>
    <w:multiLevelType w:val="multilevel"/>
    <w:tmpl w:val="14A65EB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6DC3602"/>
    <w:multiLevelType w:val="multilevel"/>
    <w:tmpl w:val="16DC360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A1D7A56"/>
    <w:multiLevelType w:val="multilevel"/>
    <w:tmpl w:val="1A1D7A5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4A66EB"/>
    <w:multiLevelType w:val="multilevel"/>
    <w:tmpl w:val="244A66EB"/>
    <w:lvl w:ilvl="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7477B43"/>
    <w:multiLevelType w:val="hybridMultilevel"/>
    <w:tmpl w:val="AD3436B6"/>
    <w:lvl w:ilvl="0" w:tplc="8C30AE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32050"/>
    <w:multiLevelType w:val="multilevel"/>
    <w:tmpl w:val="488320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2320AE"/>
    <w:multiLevelType w:val="multilevel"/>
    <w:tmpl w:val="6D2320A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A7E59"/>
    <w:multiLevelType w:val="multilevel"/>
    <w:tmpl w:val="6F2A7E59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379A8"/>
    <w:multiLevelType w:val="multilevel"/>
    <w:tmpl w:val="73037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D0055"/>
    <w:multiLevelType w:val="multilevel"/>
    <w:tmpl w:val="7F4D00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4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AA"/>
    <w:rsid w:val="000017E3"/>
    <w:rsid w:val="000044FC"/>
    <w:rsid w:val="0000563D"/>
    <w:rsid w:val="000107AF"/>
    <w:rsid w:val="0001303A"/>
    <w:rsid w:val="000168B3"/>
    <w:rsid w:val="00027BBF"/>
    <w:rsid w:val="00027C7A"/>
    <w:rsid w:val="00031E4C"/>
    <w:rsid w:val="00032D94"/>
    <w:rsid w:val="00035226"/>
    <w:rsid w:val="000364D2"/>
    <w:rsid w:val="00041AE2"/>
    <w:rsid w:val="00044F92"/>
    <w:rsid w:val="0004632E"/>
    <w:rsid w:val="000468C3"/>
    <w:rsid w:val="00046C15"/>
    <w:rsid w:val="00047586"/>
    <w:rsid w:val="000506F9"/>
    <w:rsid w:val="00051428"/>
    <w:rsid w:val="000516A3"/>
    <w:rsid w:val="00052ECA"/>
    <w:rsid w:val="0005418B"/>
    <w:rsid w:val="00055530"/>
    <w:rsid w:val="000564E4"/>
    <w:rsid w:val="00060D4E"/>
    <w:rsid w:val="00063481"/>
    <w:rsid w:val="00063A12"/>
    <w:rsid w:val="00064900"/>
    <w:rsid w:val="00070406"/>
    <w:rsid w:val="000712F5"/>
    <w:rsid w:val="0007191A"/>
    <w:rsid w:val="00072693"/>
    <w:rsid w:val="000815C7"/>
    <w:rsid w:val="00093EF7"/>
    <w:rsid w:val="00095BE9"/>
    <w:rsid w:val="00097455"/>
    <w:rsid w:val="00097540"/>
    <w:rsid w:val="000A1AC2"/>
    <w:rsid w:val="000A3B20"/>
    <w:rsid w:val="000A77DD"/>
    <w:rsid w:val="000B0310"/>
    <w:rsid w:val="000B3807"/>
    <w:rsid w:val="000B3F77"/>
    <w:rsid w:val="000B7E1E"/>
    <w:rsid w:val="000C253C"/>
    <w:rsid w:val="000C31D7"/>
    <w:rsid w:val="000C4A8F"/>
    <w:rsid w:val="000D137B"/>
    <w:rsid w:val="000D6FC0"/>
    <w:rsid w:val="000E0306"/>
    <w:rsid w:val="000E1DFE"/>
    <w:rsid w:val="000E3C16"/>
    <w:rsid w:val="000E3D49"/>
    <w:rsid w:val="000E4BE1"/>
    <w:rsid w:val="000F0142"/>
    <w:rsid w:val="000F1AE9"/>
    <w:rsid w:val="000F25AC"/>
    <w:rsid w:val="000F2825"/>
    <w:rsid w:val="000F3EDF"/>
    <w:rsid w:val="000F42FE"/>
    <w:rsid w:val="000F67AB"/>
    <w:rsid w:val="000F6DE6"/>
    <w:rsid w:val="001052AE"/>
    <w:rsid w:val="00105DE4"/>
    <w:rsid w:val="00111E66"/>
    <w:rsid w:val="0011770F"/>
    <w:rsid w:val="00121085"/>
    <w:rsid w:val="00126BEA"/>
    <w:rsid w:val="0013016B"/>
    <w:rsid w:val="001327A4"/>
    <w:rsid w:val="00134B0D"/>
    <w:rsid w:val="00137880"/>
    <w:rsid w:val="00143113"/>
    <w:rsid w:val="00147DA0"/>
    <w:rsid w:val="00162327"/>
    <w:rsid w:val="00163BC9"/>
    <w:rsid w:val="001642C4"/>
    <w:rsid w:val="0016758C"/>
    <w:rsid w:val="00170E6A"/>
    <w:rsid w:val="00174FB8"/>
    <w:rsid w:val="0017603D"/>
    <w:rsid w:val="001826BD"/>
    <w:rsid w:val="00182D5F"/>
    <w:rsid w:val="001878F3"/>
    <w:rsid w:val="00195477"/>
    <w:rsid w:val="00196680"/>
    <w:rsid w:val="001976BF"/>
    <w:rsid w:val="001A0E0E"/>
    <w:rsid w:val="001A17D2"/>
    <w:rsid w:val="001A1BE3"/>
    <w:rsid w:val="001A29DD"/>
    <w:rsid w:val="001A3BD4"/>
    <w:rsid w:val="001A6753"/>
    <w:rsid w:val="001A6B12"/>
    <w:rsid w:val="001A7B7B"/>
    <w:rsid w:val="001C15DC"/>
    <w:rsid w:val="001C4450"/>
    <w:rsid w:val="001C5A2B"/>
    <w:rsid w:val="001C5FA5"/>
    <w:rsid w:val="001C66D3"/>
    <w:rsid w:val="001D0D28"/>
    <w:rsid w:val="001D5E59"/>
    <w:rsid w:val="001D61CB"/>
    <w:rsid w:val="001E4630"/>
    <w:rsid w:val="001F0CD6"/>
    <w:rsid w:val="001F3F27"/>
    <w:rsid w:val="001F43BA"/>
    <w:rsid w:val="00201935"/>
    <w:rsid w:val="002036A6"/>
    <w:rsid w:val="00204D97"/>
    <w:rsid w:val="00205AED"/>
    <w:rsid w:val="00211227"/>
    <w:rsid w:val="00213327"/>
    <w:rsid w:val="00215098"/>
    <w:rsid w:val="002153A5"/>
    <w:rsid w:val="00217E6E"/>
    <w:rsid w:val="00221CAA"/>
    <w:rsid w:val="0022293A"/>
    <w:rsid w:val="00222FD5"/>
    <w:rsid w:val="002259A5"/>
    <w:rsid w:val="00226FF4"/>
    <w:rsid w:val="00230209"/>
    <w:rsid w:val="00232698"/>
    <w:rsid w:val="002334AC"/>
    <w:rsid w:val="002375AA"/>
    <w:rsid w:val="002402BF"/>
    <w:rsid w:val="00240C27"/>
    <w:rsid w:val="002433E6"/>
    <w:rsid w:val="002442D7"/>
    <w:rsid w:val="0025409C"/>
    <w:rsid w:val="00254AB6"/>
    <w:rsid w:val="00254E7A"/>
    <w:rsid w:val="00255E1C"/>
    <w:rsid w:val="002626D2"/>
    <w:rsid w:val="00263F9D"/>
    <w:rsid w:val="00264769"/>
    <w:rsid w:val="002654D7"/>
    <w:rsid w:val="00275045"/>
    <w:rsid w:val="002775A2"/>
    <w:rsid w:val="002801A8"/>
    <w:rsid w:val="00282C61"/>
    <w:rsid w:val="002831EC"/>
    <w:rsid w:val="00283600"/>
    <w:rsid w:val="00291613"/>
    <w:rsid w:val="00295406"/>
    <w:rsid w:val="00296050"/>
    <w:rsid w:val="002A2BBD"/>
    <w:rsid w:val="002A3604"/>
    <w:rsid w:val="002A6233"/>
    <w:rsid w:val="002B3588"/>
    <w:rsid w:val="002B3BBF"/>
    <w:rsid w:val="002B4D1B"/>
    <w:rsid w:val="002C0FF7"/>
    <w:rsid w:val="002C2626"/>
    <w:rsid w:val="002D37D8"/>
    <w:rsid w:val="002D72E4"/>
    <w:rsid w:val="002E0131"/>
    <w:rsid w:val="002E4BB3"/>
    <w:rsid w:val="002E77B6"/>
    <w:rsid w:val="002F0A06"/>
    <w:rsid w:val="002F4B3B"/>
    <w:rsid w:val="002F6368"/>
    <w:rsid w:val="002F669B"/>
    <w:rsid w:val="002F690B"/>
    <w:rsid w:val="00302E54"/>
    <w:rsid w:val="00303F02"/>
    <w:rsid w:val="0030470F"/>
    <w:rsid w:val="003107D2"/>
    <w:rsid w:val="00311637"/>
    <w:rsid w:val="003129E6"/>
    <w:rsid w:val="00314ACA"/>
    <w:rsid w:val="00315C11"/>
    <w:rsid w:val="0031767D"/>
    <w:rsid w:val="00321CE6"/>
    <w:rsid w:val="0032660D"/>
    <w:rsid w:val="00326FDD"/>
    <w:rsid w:val="00332843"/>
    <w:rsid w:val="00334090"/>
    <w:rsid w:val="00336C77"/>
    <w:rsid w:val="00337164"/>
    <w:rsid w:val="00340FCA"/>
    <w:rsid w:val="00342D09"/>
    <w:rsid w:val="00343394"/>
    <w:rsid w:val="00344098"/>
    <w:rsid w:val="0034479F"/>
    <w:rsid w:val="00345BC4"/>
    <w:rsid w:val="00347AB5"/>
    <w:rsid w:val="003505C1"/>
    <w:rsid w:val="00351C70"/>
    <w:rsid w:val="003544D4"/>
    <w:rsid w:val="00355DE5"/>
    <w:rsid w:val="0035746A"/>
    <w:rsid w:val="00361376"/>
    <w:rsid w:val="003637C1"/>
    <w:rsid w:val="00372B5B"/>
    <w:rsid w:val="003823E9"/>
    <w:rsid w:val="00385DD7"/>
    <w:rsid w:val="00392747"/>
    <w:rsid w:val="00393BB1"/>
    <w:rsid w:val="00394AFE"/>
    <w:rsid w:val="003A122A"/>
    <w:rsid w:val="003A2A3F"/>
    <w:rsid w:val="003A3021"/>
    <w:rsid w:val="003A6254"/>
    <w:rsid w:val="003A6C45"/>
    <w:rsid w:val="003B26FF"/>
    <w:rsid w:val="003B2773"/>
    <w:rsid w:val="003B6564"/>
    <w:rsid w:val="003B6D7C"/>
    <w:rsid w:val="003B7F7F"/>
    <w:rsid w:val="003C5D13"/>
    <w:rsid w:val="003C5D50"/>
    <w:rsid w:val="003C6B63"/>
    <w:rsid w:val="003D2316"/>
    <w:rsid w:val="003D6496"/>
    <w:rsid w:val="003D7C09"/>
    <w:rsid w:val="003E1149"/>
    <w:rsid w:val="003E28BF"/>
    <w:rsid w:val="003E748B"/>
    <w:rsid w:val="003E769F"/>
    <w:rsid w:val="003F43E1"/>
    <w:rsid w:val="003F4C6B"/>
    <w:rsid w:val="003F4E15"/>
    <w:rsid w:val="003F68D1"/>
    <w:rsid w:val="00400E1D"/>
    <w:rsid w:val="004012ED"/>
    <w:rsid w:val="00401DA9"/>
    <w:rsid w:val="004024C1"/>
    <w:rsid w:val="00404F69"/>
    <w:rsid w:val="0041032B"/>
    <w:rsid w:val="004121B4"/>
    <w:rsid w:val="004136A0"/>
    <w:rsid w:val="004142C3"/>
    <w:rsid w:val="0041711E"/>
    <w:rsid w:val="00421B6E"/>
    <w:rsid w:val="00425ABE"/>
    <w:rsid w:val="00431420"/>
    <w:rsid w:val="0043194A"/>
    <w:rsid w:val="00433456"/>
    <w:rsid w:val="00433D74"/>
    <w:rsid w:val="00434EC7"/>
    <w:rsid w:val="004425D8"/>
    <w:rsid w:val="004428E5"/>
    <w:rsid w:val="00445008"/>
    <w:rsid w:val="004518ED"/>
    <w:rsid w:val="00451B32"/>
    <w:rsid w:val="00452FDA"/>
    <w:rsid w:val="004535E5"/>
    <w:rsid w:val="00456286"/>
    <w:rsid w:val="00456FF6"/>
    <w:rsid w:val="00457A74"/>
    <w:rsid w:val="00457D7E"/>
    <w:rsid w:val="00460E82"/>
    <w:rsid w:val="00467C81"/>
    <w:rsid w:val="00470830"/>
    <w:rsid w:val="004760B5"/>
    <w:rsid w:val="004764FE"/>
    <w:rsid w:val="00481094"/>
    <w:rsid w:val="00481818"/>
    <w:rsid w:val="004823B0"/>
    <w:rsid w:val="0048649A"/>
    <w:rsid w:val="0049022F"/>
    <w:rsid w:val="004938F0"/>
    <w:rsid w:val="00493EC9"/>
    <w:rsid w:val="0049548E"/>
    <w:rsid w:val="00497C21"/>
    <w:rsid w:val="004A36EA"/>
    <w:rsid w:val="004A549A"/>
    <w:rsid w:val="004B06C7"/>
    <w:rsid w:val="004B35B8"/>
    <w:rsid w:val="004B5DDA"/>
    <w:rsid w:val="004C0243"/>
    <w:rsid w:val="004C0F85"/>
    <w:rsid w:val="004C19F4"/>
    <w:rsid w:val="004C26E2"/>
    <w:rsid w:val="004C2FA5"/>
    <w:rsid w:val="004D071C"/>
    <w:rsid w:val="004E190D"/>
    <w:rsid w:val="004E26E5"/>
    <w:rsid w:val="004E325C"/>
    <w:rsid w:val="004E51A8"/>
    <w:rsid w:val="004E5D4C"/>
    <w:rsid w:val="004E65EF"/>
    <w:rsid w:val="004E7EF1"/>
    <w:rsid w:val="004F2B44"/>
    <w:rsid w:val="004F57F2"/>
    <w:rsid w:val="004F7D73"/>
    <w:rsid w:val="00500165"/>
    <w:rsid w:val="005021DD"/>
    <w:rsid w:val="005022C0"/>
    <w:rsid w:val="0050391E"/>
    <w:rsid w:val="005046C9"/>
    <w:rsid w:val="00504ED4"/>
    <w:rsid w:val="00505835"/>
    <w:rsid w:val="00511F9E"/>
    <w:rsid w:val="00515115"/>
    <w:rsid w:val="00516128"/>
    <w:rsid w:val="00516D89"/>
    <w:rsid w:val="00520057"/>
    <w:rsid w:val="005210FF"/>
    <w:rsid w:val="005260E2"/>
    <w:rsid w:val="0052784E"/>
    <w:rsid w:val="00527D6E"/>
    <w:rsid w:val="00530EEF"/>
    <w:rsid w:val="00532371"/>
    <w:rsid w:val="00533580"/>
    <w:rsid w:val="00534D0F"/>
    <w:rsid w:val="0053539C"/>
    <w:rsid w:val="005410B7"/>
    <w:rsid w:val="005454EB"/>
    <w:rsid w:val="005461D1"/>
    <w:rsid w:val="00547514"/>
    <w:rsid w:val="00550671"/>
    <w:rsid w:val="005536D3"/>
    <w:rsid w:val="00553FFA"/>
    <w:rsid w:val="00554167"/>
    <w:rsid w:val="005545F5"/>
    <w:rsid w:val="0055618A"/>
    <w:rsid w:val="005569A6"/>
    <w:rsid w:val="005577FA"/>
    <w:rsid w:val="00560442"/>
    <w:rsid w:val="00560711"/>
    <w:rsid w:val="005669F7"/>
    <w:rsid w:val="00567B0C"/>
    <w:rsid w:val="00571F1C"/>
    <w:rsid w:val="00573501"/>
    <w:rsid w:val="00575F49"/>
    <w:rsid w:val="00581CCF"/>
    <w:rsid w:val="00581D42"/>
    <w:rsid w:val="00582438"/>
    <w:rsid w:val="00590127"/>
    <w:rsid w:val="005903BF"/>
    <w:rsid w:val="00591A10"/>
    <w:rsid w:val="00594835"/>
    <w:rsid w:val="005A22D4"/>
    <w:rsid w:val="005A4C1C"/>
    <w:rsid w:val="005A535B"/>
    <w:rsid w:val="005A580A"/>
    <w:rsid w:val="005A6662"/>
    <w:rsid w:val="005A66E5"/>
    <w:rsid w:val="005A72E4"/>
    <w:rsid w:val="005B1972"/>
    <w:rsid w:val="005B1AD7"/>
    <w:rsid w:val="005B2A34"/>
    <w:rsid w:val="005B5102"/>
    <w:rsid w:val="005B639F"/>
    <w:rsid w:val="005D010A"/>
    <w:rsid w:val="005D29AD"/>
    <w:rsid w:val="005D45C8"/>
    <w:rsid w:val="005D5FDC"/>
    <w:rsid w:val="005D74E0"/>
    <w:rsid w:val="005E50CA"/>
    <w:rsid w:val="005E6B78"/>
    <w:rsid w:val="005E77AB"/>
    <w:rsid w:val="005F2CA6"/>
    <w:rsid w:val="005F3B58"/>
    <w:rsid w:val="005F5105"/>
    <w:rsid w:val="005F57E2"/>
    <w:rsid w:val="005F6F57"/>
    <w:rsid w:val="005F714E"/>
    <w:rsid w:val="005F759A"/>
    <w:rsid w:val="006025B8"/>
    <w:rsid w:val="00602E03"/>
    <w:rsid w:val="0060322D"/>
    <w:rsid w:val="00603B17"/>
    <w:rsid w:val="006103DE"/>
    <w:rsid w:val="006161B5"/>
    <w:rsid w:val="00621325"/>
    <w:rsid w:val="00622065"/>
    <w:rsid w:val="006229D7"/>
    <w:rsid w:val="00623528"/>
    <w:rsid w:val="00623E6E"/>
    <w:rsid w:val="00624BEE"/>
    <w:rsid w:val="00625CEF"/>
    <w:rsid w:val="00633D70"/>
    <w:rsid w:val="006343D3"/>
    <w:rsid w:val="00635F9E"/>
    <w:rsid w:val="006374A3"/>
    <w:rsid w:val="00640C17"/>
    <w:rsid w:val="006419E1"/>
    <w:rsid w:val="00643036"/>
    <w:rsid w:val="00643CDE"/>
    <w:rsid w:val="0065084E"/>
    <w:rsid w:val="0065677F"/>
    <w:rsid w:val="006573CB"/>
    <w:rsid w:val="00657734"/>
    <w:rsid w:val="006612A9"/>
    <w:rsid w:val="006619A0"/>
    <w:rsid w:val="00661F33"/>
    <w:rsid w:val="0066292D"/>
    <w:rsid w:val="00664D2D"/>
    <w:rsid w:val="00665773"/>
    <w:rsid w:val="00666177"/>
    <w:rsid w:val="006669CF"/>
    <w:rsid w:val="00666C90"/>
    <w:rsid w:val="006725A2"/>
    <w:rsid w:val="00672AD9"/>
    <w:rsid w:val="006743A1"/>
    <w:rsid w:val="00674E82"/>
    <w:rsid w:val="006768EA"/>
    <w:rsid w:val="00677C54"/>
    <w:rsid w:val="00680442"/>
    <w:rsid w:val="006816F5"/>
    <w:rsid w:val="00681991"/>
    <w:rsid w:val="00685BC0"/>
    <w:rsid w:val="006909A7"/>
    <w:rsid w:val="00691366"/>
    <w:rsid w:val="006921FD"/>
    <w:rsid w:val="006979CA"/>
    <w:rsid w:val="006A0A8E"/>
    <w:rsid w:val="006A19B5"/>
    <w:rsid w:val="006A621C"/>
    <w:rsid w:val="006A66E4"/>
    <w:rsid w:val="006B36CE"/>
    <w:rsid w:val="006B37F7"/>
    <w:rsid w:val="006B3E6C"/>
    <w:rsid w:val="006B4F61"/>
    <w:rsid w:val="006B5BFA"/>
    <w:rsid w:val="006C2520"/>
    <w:rsid w:val="006C3239"/>
    <w:rsid w:val="006C58D1"/>
    <w:rsid w:val="006C5A7E"/>
    <w:rsid w:val="006C6E19"/>
    <w:rsid w:val="006C707C"/>
    <w:rsid w:val="006D652E"/>
    <w:rsid w:val="006D7F4A"/>
    <w:rsid w:val="006E0386"/>
    <w:rsid w:val="006E1566"/>
    <w:rsid w:val="006E264A"/>
    <w:rsid w:val="006E2F48"/>
    <w:rsid w:val="006E4805"/>
    <w:rsid w:val="006F594B"/>
    <w:rsid w:val="006F62F0"/>
    <w:rsid w:val="007006B7"/>
    <w:rsid w:val="00702DB6"/>
    <w:rsid w:val="00706B49"/>
    <w:rsid w:val="00707025"/>
    <w:rsid w:val="00713F62"/>
    <w:rsid w:val="00715B6C"/>
    <w:rsid w:val="0071603F"/>
    <w:rsid w:val="00727B5B"/>
    <w:rsid w:val="00731FB9"/>
    <w:rsid w:val="00732899"/>
    <w:rsid w:val="00735072"/>
    <w:rsid w:val="00735B65"/>
    <w:rsid w:val="00737ABC"/>
    <w:rsid w:val="00740550"/>
    <w:rsid w:val="00740EE8"/>
    <w:rsid w:val="00747183"/>
    <w:rsid w:val="00755CA3"/>
    <w:rsid w:val="00763FCA"/>
    <w:rsid w:val="00766E8C"/>
    <w:rsid w:val="007757DC"/>
    <w:rsid w:val="00776265"/>
    <w:rsid w:val="00777516"/>
    <w:rsid w:val="007800FC"/>
    <w:rsid w:val="00781F09"/>
    <w:rsid w:val="0078720D"/>
    <w:rsid w:val="00787DC8"/>
    <w:rsid w:val="00791ACA"/>
    <w:rsid w:val="00791BB2"/>
    <w:rsid w:val="007936B1"/>
    <w:rsid w:val="00797AFB"/>
    <w:rsid w:val="007A3225"/>
    <w:rsid w:val="007A33B6"/>
    <w:rsid w:val="007B5748"/>
    <w:rsid w:val="007B7293"/>
    <w:rsid w:val="007C00B5"/>
    <w:rsid w:val="007C0B09"/>
    <w:rsid w:val="007C0BE1"/>
    <w:rsid w:val="007C318C"/>
    <w:rsid w:val="007C4967"/>
    <w:rsid w:val="007C795D"/>
    <w:rsid w:val="007D1D8B"/>
    <w:rsid w:val="007D3B62"/>
    <w:rsid w:val="007D7391"/>
    <w:rsid w:val="007D7AAF"/>
    <w:rsid w:val="007D7DD1"/>
    <w:rsid w:val="007E5F00"/>
    <w:rsid w:val="007E778D"/>
    <w:rsid w:val="007F0DFB"/>
    <w:rsid w:val="007F4ADB"/>
    <w:rsid w:val="007F53C3"/>
    <w:rsid w:val="007F72D9"/>
    <w:rsid w:val="00801F7C"/>
    <w:rsid w:val="00802162"/>
    <w:rsid w:val="00803C8D"/>
    <w:rsid w:val="00806EC3"/>
    <w:rsid w:val="00811147"/>
    <w:rsid w:val="0081254A"/>
    <w:rsid w:val="0081340D"/>
    <w:rsid w:val="008135B2"/>
    <w:rsid w:val="0081363A"/>
    <w:rsid w:val="0081396B"/>
    <w:rsid w:val="00816277"/>
    <w:rsid w:val="00821917"/>
    <w:rsid w:val="00821C80"/>
    <w:rsid w:val="00821DF3"/>
    <w:rsid w:val="00822897"/>
    <w:rsid w:val="008352FB"/>
    <w:rsid w:val="00847F24"/>
    <w:rsid w:val="008513D6"/>
    <w:rsid w:val="00852C9A"/>
    <w:rsid w:val="00855A28"/>
    <w:rsid w:val="008576E5"/>
    <w:rsid w:val="0086289F"/>
    <w:rsid w:val="00873AD7"/>
    <w:rsid w:val="0087442B"/>
    <w:rsid w:val="00875A37"/>
    <w:rsid w:val="00875CA7"/>
    <w:rsid w:val="008839A7"/>
    <w:rsid w:val="00884180"/>
    <w:rsid w:val="00886FA4"/>
    <w:rsid w:val="00887CAC"/>
    <w:rsid w:val="00887F05"/>
    <w:rsid w:val="0089264F"/>
    <w:rsid w:val="00894CDE"/>
    <w:rsid w:val="008A6417"/>
    <w:rsid w:val="008A73B4"/>
    <w:rsid w:val="008B0DBF"/>
    <w:rsid w:val="008B1BCB"/>
    <w:rsid w:val="008B503F"/>
    <w:rsid w:val="008B5307"/>
    <w:rsid w:val="008B6E11"/>
    <w:rsid w:val="008C2F91"/>
    <w:rsid w:val="008C4A29"/>
    <w:rsid w:val="008C534D"/>
    <w:rsid w:val="008C607B"/>
    <w:rsid w:val="008D0623"/>
    <w:rsid w:val="008D1CDF"/>
    <w:rsid w:val="008D3AD0"/>
    <w:rsid w:val="008E2244"/>
    <w:rsid w:val="008E33C8"/>
    <w:rsid w:val="008E4976"/>
    <w:rsid w:val="008E5060"/>
    <w:rsid w:val="008F2B35"/>
    <w:rsid w:val="00902311"/>
    <w:rsid w:val="0090439E"/>
    <w:rsid w:val="0090537D"/>
    <w:rsid w:val="009062ED"/>
    <w:rsid w:val="00911909"/>
    <w:rsid w:val="00912288"/>
    <w:rsid w:val="00912686"/>
    <w:rsid w:val="00912877"/>
    <w:rsid w:val="00922404"/>
    <w:rsid w:val="00922B18"/>
    <w:rsid w:val="0092556B"/>
    <w:rsid w:val="00925B89"/>
    <w:rsid w:val="00927A7D"/>
    <w:rsid w:val="00932773"/>
    <w:rsid w:val="00932B9C"/>
    <w:rsid w:val="00933A67"/>
    <w:rsid w:val="009340D2"/>
    <w:rsid w:val="009346E0"/>
    <w:rsid w:val="0093794A"/>
    <w:rsid w:val="0094248C"/>
    <w:rsid w:val="00943B96"/>
    <w:rsid w:val="00950F62"/>
    <w:rsid w:val="009530CE"/>
    <w:rsid w:val="00955275"/>
    <w:rsid w:val="00964324"/>
    <w:rsid w:val="00964734"/>
    <w:rsid w:val="009657AE"/>
    <w:rsid w:val="00967AB7"/>
    <w:rsid w:val="00970FC9"/>
    <w:rsid w:val="009747E1"/>
    <w:rsid w:val="00974A7C"/>
    <w:rsid w:val="009763A1"/>
    <w:rsid w:val="00977920"/>
    <w:rsid w:val="00981D3D"/>
    <w:rsid w:val="00982430"/>
    <w:rsid w:val="00982D39"/>
    <w:rsid w:val="009853D4"/>
    <w:rsid w:val="009872D1"/>
    <w:rsid w:val="009916DE"/>
    <w:rsid w:val="009937AB"/>
    <w:rsid w:val="00995F38"/>
    <w:rsid w:val="00997E5B"/>
    <w:rsid w:val="009A374B"/>
    <w:rsid w:val="009A39AF"/>
    <w:rsid w:val="009A7794"/>
    <w:rsid w:val="009B01B2"/>
    <w:rsid w:val="009B0474"/>
    <w:rsid w:val="009B0708"/>
    <w:rsid w:val="009B4A42"/>
    <w:rsid w:val="009B661D"/>
    <w:rsid w:val="009B6A62"/>
    <w:rsid w:val="009C683E"/>
    <w:rsid w:val="009C7008"/>
    <w:rsid w:val="009D227B"/>
    <w:rsid w:val="009D2A36"/>
    <w:rsid w:val="009D3226"/>
    <w:rsid w:val="009D331E"/>
    <w:rsid w:val="009D445C"/>
    <w:rsid w:val="009D45FF"/>
    <w:rsid w:val="009D739A"/>
    <w:rsid w:val="009D75A4"/>
    <w:rsid w:val="009D77EA"/>
    <w:rsid w:val="009E05B8"/>
    <w:rsid w:val="009F1295"/>
    <w:rsid w:val="009F25E0"/>
    <w:rsid w:val="009F4301"/>
    <w:rsid w:val="009F56AC"/>
    <w:rsid w:val="009F77F9"/>
    <w:rsid w:val="009F7F89"/>
    <w:rsid w:val="00A00AA0"/>
    <w:rsid w:val="00A02FAE"/>
    <w:rsid w:val="00A034F2"/>
    <w:rsid w:val="00A04635"/>
    <w:rsid w:val="00A05140"/>
    <w:rsid w:val="00A05984"/>
    <w:rsid w:val="00A06955"/>
    <w:rsid w:val="00A077CB"/>
    <w:rsid w:val="00A10EAE"/>
    <w:rsid w:val="00A1323E"/>
    <w:rsid w:val="00A218A1"/>
    <w:rsid w:val="00A330A3"/>
    <w:rsid w:val="00A33AA4"/>
    <w:rsid w:val="00A36963"/>
    <w:rsid w:val="00A376AE"/>
    <w:rsid w:val="00A376EB"/>
    <w:rsid w:val="00A43CDF"/>
    <w:rsid w:val="00A445E7"/>
    <w:rsid w:val="00A4575A"/>
    <w:rsid w:val="00A479DD"/>
    <w:rsid w:val="00A47C84"/>
    <w:rsid w:val="00A66981"/>
    <w:rsid w:val="00A74F48"/>
    <w:rsid w:val="00A76EBE"/>
    <w:rsid w:val="00A7753D"/>
    <w:rsid w:val="00A844FA"/>
    <w:rsid w:val="00A85600"/>
    <w:rsid w:val="00A90976"/>
    <w:rsid w:val="00A92BC1"/>
    <w:rsid w:val="00A954A7"/>
    <w:rsid w:val="00AB0C68"/>
    <w:rsid w:val="00AB109C"/>
    <w:rsid w:val="00AB7D26"/>
    <w:rsid w:val="00AC32AA"/>
    <w:rsid w:val="00AC402F"/>
    <w:rsid w:val="00AC4829"/>
    <w:rsid w:val="00AC5050"/>
    <w:rsid w:val="00AD1E68"/>
    <w:rsid w:val="00AD2000"/>
    <w:rsid w:val="00AD2698"/>
    <w:rsid w:val="00AD3058"/>
    <w:rsid w:val="00AD5A90"/>
    <w:rsid w:val="00AE057C"/>
    <w:rsid w:val="00AE5345"/>
    <w:rsid w:val="00AE571A"/>
    <w:rsid w:val="00AF261E"/>
    <w:rsid w:val="00AF372F"/>
    <w:rsid w:val="00AF54B6"/>
    <w:rsid w:val="00AF58EC"/>
    <w:rsid w:val="00B00A44"/>
    <w:rsid w:val="00B012A8"/>
    <w:rsid w:val="00B033E5"/>
    <w:rsid w:val="00B034F1"/>
    <w:rsid w:val="00B04975"/>
    <w:rsid w:val="00B056DF"/>
    <w:rsid w:val="00B066E9"/>
    <w:rsid w:val="00B10E54"/>
    <w:rsid w:val="00B13DCA"/>
    <w:rsid w:val="00B15CD5"/>
    <w:rsid w:val="00B16C1E"/>
    <w:rsid w:val="00B23BB0"/>
    <w:rsid w:val="00B3091F"/>
    <w:rsid w:val="00B36172"/>
    <w:rsid w:val="00B378AB"/>
    <w:rsid w:val="00B41F0D"/>
    <w:rsid w:val="00B46EEB"/>
    <w:rsid w:val="00B5311B"/>
    <w:rsid w:val="00B5370C"/>
    <w:rsid w:val="00B5463E"/>
    <w:rsid w:val="00B54AF9"/>
    <w:rsid w:val="00B602F8"/>
    <w:rsid w:val="00B66333"/>
    <w:rsid w:val="00B66706"/>
    <w:rsid w:val="00B70AAE"/>
    <w:rsid w:val="00B74CBF"/>
    <w:rsid w:val="00B7503A"/>
    <w:rsid w:val="00B8090C"/>
    <w:rsid w:val="00B86F72"/>
    <w:rsid w:val="00B87448"/>
    <w:rsid w:val="00B91791"/>
    <w:rsid w:val="00B91872"/>
    <w:rsid w:val="00B923A9"/>
    <w:rsid w:val="00B9268A"/>
    <w:rsid w:val="00B94726"/>
    <w:rsid w:val="00B955E0"/>
    <w:rsid w:val="00B97612"/>
    <w:rsid w:val="00B97CC2"/>
    <w:rsid w:val="00BA0B10"/>
    <w:rsid w:val="00BA577C"/>
    <w:rsid w:val="00BB7972"/>
    <w:rsid w:val="00BC2B55"/>
    <w:rsid w:val="00BC3385"/>
    <w:rsid w:val="00BC4121"/>
    <w:rsid w:val="00BC46AD"/>
    <w:rsid w:val="00BC49D8"/>
    <w:rsid w:val="00BC5A0B"/>
    <w:rsid w:val="00BC6548"/>
    <w:rsid w:val="00BC7F71"/>
    <w:rsid w:val="00BD1E4E"/>
    <w:rsid w:val="00BD2B04"/>
    <w:rsid w:val="00BD33CE"/>
    <w:rsid w:val="00BD4FAF"/>
    <w:rsid w:val="00BD50D6"/>
    <w:rsid w:val="00BD5DE6"/>
    <w:rsid w:val="00BD6900"/>
    <w:rsid w:val="00BD6A58"/>
    <w:rsid w:val="00BE0A7E"/>
    <w:rsid w:val="00BE2902"/>
    <w:rsid w:val="00BE4731"/>
    <w:rsid w:val="00BE4E9A"/>
    <w:rsid w:val="00BE5467"/>
    <w:rsid w:val="00BE60FF"/>
    <w:rsid w:val="00BE7C9B"/>
    <w:rsid w:val="00C063F4"/>
    <w:rsid w:val="00C12F61"/>
    <w:rsid w:val="00C17124"/>
    <w:rsid w:val="00C2030E"/>
    <w:rsid w:val="00C205DD"/>
    <w:rsid w:val="00C226C0"/>
    <w:rsid w:val="00C22D90"/>
    <w:rsid w:val="00C2523F"/>
    <w:rsid w:val="00C31508"/>
    <w:rsid w:val="00C43987"/>
    <w:rsid w:val="00C5076B"/>
    <w:rsid w:val="00C522C5"/>
    <w:rsid w:val="00C5619B"/>
    <w:rsid w:val="00C5786C"/>
    <w:rsid w:val="00C62967"/>
    <w:rsid w:val="00C630D1"/>
    <w:rsid w:val="00C633FA"/>
    <w:rsid w:val="00C63696"/>
    <w:rsid w:val="00C719D3"/>
    <w:rsid w:val="00C7592C"/>
    <w:rsid w:val="00C75BDA"/>
    <w:rsid w:val="00C76A06"/>
    <w:rsid w:val="00C81E33"/>
    <w:rsid w:val="00C81E8B"/>
    <w:rsid w:val="00C86D2A"/>
    <w:rsid w:val="00C87864"/>
    <w:rsid w:val="00C90096"/>
    <w:rsid w:val="00C93C02"/>
    <w:rsid w:val="00CA1173"/>
    <w:rsid w:val="00CA2DAB"/>
    <w:rsid w:val="00CA3E47"/>
    <w:rsid w:val="00CA5533"/>
    <w:rsid w:val="00CA7365"/>
    <w:rsid w:val="00CA7906"/>
    <w:rsid w:val="00CB38ED"/>
    <w:rsid w:val="00CB5978"/>
    <w:rsid w:val="00CB7CD8"/>
    <w:rsid w:val="00CB7E80"/>
    <w:rsid w:val="00CC3214"/>
    <w:rsid w:val="00CC3AB4"/>
    <w:rsid w:val="00CC67FA"/>
    <w:rsid w:val="00CD0B47"/>
    <w:rsid w:val="00CD15F0"/>
    <w:rsid w:val="00CD55BD"/>
    <w:rsid w:val="00CE1DB7"/>
    <w:rsid w:val="00CE7BF8"/>
    <w:rsid w:val="00CF200E"/>
    <w:rsid w:val="00CF3060"/>
    <w:rsid w:val="00D004AF"/>
    <w:rsid w:val="00D00E49"/>
    <w:rsid w:val="00D03B7D"/>
    <w:rsid w:val="00D04B3B"/>
    <w:rsid w:val="00D04D6F"/>
    <w:rsid w:val="00D055D0"/>
    <w:rsid w:val="00D056C6"/>
    <w:rsid w:val="00D11494"/>
    <w:rsid w:val="00D27819"/>
    <w:rsid w:val="00D3357A"/>
    <w:rsid w:val="00D35765"/>
    <w:rsid w:val="00D438CD"/>
    <w:rsid w:val="00D56018"/>
    <w:rsid w:val="00D60DB9"/>
    <w:rsid w:val="00D61434"/>
    <w:rsid w:val="00D6184F"/>
    <w:rsid w:val="00D6207E"/>
    <w:rsid w:val="00D638E1"/>
    <w:rsid w:val="00D66370"/>
    <w:rsid w:val="00D707D8"/>
    <w:rsid w:val="00D73976"/>
    <w:rsid w:val="00D74C8B"/>
    <w:rsid w:val="00D755A5"/>
    <w:rsid w:val="00D7627A"/>
    <w:rsid w:val="00D769F6"/>
    <w:rsid w:val="00D76D59"/>
    <w:rsid w:val="00D8253B"/>
    <w:rsid w:val="00D832E1"/>
    <w:rsid w:val="00D84A5B"/>
    <w:rsid w:val="00D84C54"/>
    <w:rsid w:val="00D8537C"/>
    <w:rsid w:val="00D85B37"/>
    <w:rsid w:val="00D87634"/>
    <w:rsid w:val="00D87973"/>
    <w:rsid w:val="00D91B91"/>
    <w:rsid w:val="00D925B3"/>
    <w:rsid w:val="00D972B1"/>
    <w:rsid w:val="00DA068F"/>
    <w:rsid w:val="00DA33F2"/>
    <w:rsid w:val="00DA3DA3"/>
    <w:rsid w:val="00DA5914"/>
    <w:rsid w:val="00DB15E1"/>
    <w:rsid w:val="00DB49EC"/>
    <w:rsid w:val="00DC26EF"/>
    <w:rsid w:val="00DC2A27"/>
    <w:rsid w:val="00DD1BF3"/>
    <w:rsid w:val="00DD2D0C"/>
    <w:rsid w:val="00DD53BC"/>
    <w:rsid w:val="00DD6C0C"/>
    <w:rsid w:val="00DD72A8"/>
    <w:rsid w:val="00DE004D"/>
    <w:rsid w:val="00DE19BC"/>
    <w:rsid w:val="00DE2905"/>
    <w:rsid w:val="00DE5996"/>
    <w:rsid w:val="00DE637D"/>
    <w:rsid w:val="00DE6E0D"/>
    <w:rsid w:val="00DE74DA"/>
    <w:rsid w:val="00DF0454"/>
    <w:rsid w:val="00DF1658"/>
    <w:rsid w:val="00DF46E6"/>
    <w:rsid w:val="00DF5854"/>
    <w:rsid w:val="00DF58EB"/>
    <w:rsid w:val="00DF5B23"/>
    <w:rsid w:val="00E00847"/>
    <w:rsid w:val="00E0213C"/>
    <w:rsid w:val="00E04574"/>
    <w:rsid w:val="00E05201"/>
    <w:rsid w:val="00E11E7F"/>
    <w:rsid w:val="00E15954"/>
    <w:rsid w:val="00E2013D"/>
    <w:rsid w:val="00E20D40"/>
    <w:rsid w:val="00E2116C"/>
    <w:rsid w:val="00E27210"/>
    <w:rsid w:val="00E310DF"/>
    <w:rsid w:val="00E332D9"/>
    <w:rsid w:val="00E34DD9"/>
    <w:rsid w:val="00E36FBB"/>
    <w:rsid w:val="00E37288"/>
    <w:rsid w:val="00E44A4A"/>
    <w:rsid w:val="00E46A11"/>
    <w:rsid w:val="00E473F4"/>
    <w:rsid w:val="00E47ED1"/>
    <w:rsid w:val="00E50CB9"/>
    <w:rsid w:val="00E51095"/>
    <w:rsid w:val="00E51991"/>
    <w:rsid w:val="00E53A72"/>
    <w:rsid w:val="00E54061"/>
    <w:rsid w:val="00E554CC"/>
    <w:rsid w:val="00E5707F"/>
    <w:rsid w:val="00E62689"/>
    <w:rsid w:val="00E67201"/>
    <w:rsid w:val="00E67316"/>
    <w:rsid w:val="00E70C72"/>
    <w:rsid w:val="00E73273"/>
    <w:rsid w:val="00E73EF3"/>
    <w:rsid w:val="00E74990"/>
    <w:rsid w:val="00E75396"/>
    <w:rsid w:val="00E800A5"/>
    <w:rsid w:val="00E808B7"/>
    <w:rsid w:val="00E81130"/>
    <w:rsid w:val="00E818DB"/>
    <w:rsid w:val="00E81FCA"/>
    <w:rsid w:val="00E81FDD"/>
    <w:rsid w:val="00E863BA"/>
    <w:rsid w:val="00E90982"/>
    <w:rsid w:val="00E9471B"/>
    <w:rsid w:val="00E95113"/>
    <w:rsid w:val="00E97405"/>
    <w:rsid w:val="00EA07D3"/>
    <w:rsid w:val="00EA1687"/>
    <w:rsid w:val="00EA606B"/>
    <w:rsid w:val="00EA69B2"/>
    <w:rsid w:val="00EA77BA"/>
    <w:rsid w:val="00EB1F7A"/>
    <w:rsid w:val="00EB2712"/>
    <w:rsid w:val="00EB3603"/>
    <w:rsid w:val="00EB7573"/>
    <w:rsid w:val="00EB7A13"/>
    <w:rsid w:val="00EC13BA"/>
    <w:rsid w:val="00EC1B11"/>
    <w:rsid w:val="00EC28A3"/>
    <w:rsid w:val="00EC306A"/>
    <w:rsid w:val="00EC324D"/>
    <w:rsid w:val="00ED0ABB"/>
    <w:rsid w:val="00ED2261"/>
    <w:rsid w:val="00ED3393"/>
    <w:rsid w:val="00ED52B3"/>
    <w:rsid w:val="00ED57B4"/>
    <w:rsid w:val="00EE343D"/>
    <w:rsid w:val="00EE3F45"/>
    <w:rsid w:val="00EE5D6E"/>
    <w:rsid w:val="00EE7349"/>
    <w:rsid w:val="00EF072F"/>
    <w:rsid w:val="00EF0BB2"/>
    <w:rsid w:val="00EF4B7D"/>
    <w:rsid w:val="00EF7D5D"/>
    <w:rsid w:val="00F007C6"/>
    <w:rsid w:val="00F107DF"/>
    <w:rsid w:val="00F11C71"/>
    <w:rsid w:val="00F12309"/>
    <w:rsid w:val="00F13704"/>
    <w:rsid w:val="00F1484F"/>
    <w:rsid w:val="00F159F5"/>
    <w:rsid w:val="00F16F41"/>
    <w:rsid w:val="00F1763A"/>
    <w:rsid w:val="00F20F98"/>
    <w:rsid w:val="00F226F3"/>
    <w:rsid w:val="00F232CB"/>
    <w:rsid w:val="00F2648C"/>
    <w:rsid w:val="00F3278B"/>
    <w:rsid w:val="00F3433C"/>
    <w:rsid w:val="00F35AE7"/>
    <w:rsid w:val="00F4271A"/>
    <w:rsid w:val="00F43FDD"/>
    <w:rsid w:val="00F4439A"/>
    <w:rsid w:val="00F459BA"/>
    <w:rsid w:val="00F50FC1"/>
    <w:rsid w:val="00F55BEF"/>
    <w:rsid w:val="00F55CAE"/>
    <w:rsid w:val="00F56B0E"/>
    <w:rsid w:val="00F60ECC"/>
    <w:rsid w:val="00F62474"/>
    <w:rsid w:val="00F63D77"/>
    <w:rsid w:val="00F63E68"/>
    <w:rsid w:val="00F65C8B"/>
    <w:rsid w:val="00F67215"/>
    <w:rsid w:val="00F70230"/>
    <w:rsid w:val="00F70344"/>
    <w:rsid w:val="00F73569"/>
    <w:rsid w:val="00F74338"/>
    <w:rsid w:val="00F743AA"/>
    <w:rsid w:val="00F81E84"/>
    <w:rsid w:val="00F822F2"/>
    <w:rsid w:val="00F868D2"/>
    <w:rsid w:val="00F86F8A"/>
    <w:rsid w:val="00F874D1"/>
    <w:rsid w:val="00F923C6"/>
    <w:rsid w:val="00FA1D28"/>
    <w:rsid w:val="00FA3DA9"/>
    <w:rsid w:val="00FA3F95"/>
    <w:rsid w:val="00FB2863"/>
    <w:rsid w:val="00FB4BD9"/>
    <w:rsid w:val="00FB56B2"/>
    <w:rsid w:val="00FC1890"/>
    <w:rsid w:val="00FC2437"/>
    <w:rsid w:val="00FC35DF"/>
    <w:rsid w:val="00FD1018"/>
    <w:rsid w:val="00FD2BCF"/>
    <w:rsid w:val="00FD50D9"/>
    <w:rsid w:val="00FD5BAA"/>
    <w:rsid w:val="00FD774F"/>
    <w:rsid w:val="00FE31CE"/>
    <w:rsid w:val="00FE6C4A"/>
    <w:rsid w:val="00FE6C69"/>
    <w:rsid w:val="00FF0466"/>
    <w:rsid w:val="00FF10D0"/>
    <w:rsid w:val="00FF178F"/>
    <w:rsid w:val="00FF19C4"/>
    <w:rsid w:val="00FF77C9"/>
    <w:rsid w:val="027323AD"/>
    <w:rsid w:val="149E2EC6"/>
    <w:rsid w:val="165322D8"/>
    <w:rsid w:val="1CC16FF8"/>
    <w:rsid w:val="1E8B048A"/>
    <w:rsid w:val="22CB777E"/>
    <w:rsid w:val="27B626C7"/>
    <w:rsid w:val="2AD97409"/>
    <w:rsid w:val="2C2F37D6"/>
    <w:rsid w:val="30021ABE"/>
    <w:rsid w:val="341C4BF9"/>
    <w:rsid w:val="349948A6"/>
    <w:rsid w:val="4A3E237C"/>
    <w:rsid w:val="4CF5322A"/>
    <w:rsid w:val="4D735EAE"/>
    <w:rsid w:val="4E402B66"/>
    <w:rsid w:val="54AC3013"/>
    <w:rsid w:val="56B40C7B"/>
    <w:rsid w:val="60487659"/>
    <w:rsid w:val="61AB3DD9"/>
    <w:rsid w:val="6B4329EA"/>
    <w:rsid w:val="6BD97E3E"/>
    <w:rsid w:val="6C3F5DB4"/>
    <w:rsid w:val="6CF65621"/>
    <w:rsid w:val="724539F8"/>
    <w:rsid w:val="744E128A"/>
    <w:rsid w:val="77EA2FA8"/>
    <w:rsid w:val="7B5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67610D3-3ECE-4DFE-91DF-E929A097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565" w:hanging="2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01" w:hanging="72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lang w:val="ru-RU"/>
    </w:rPr>
  </w:style>
  <w:style w:type="character" w:styleId="a3">
    <w:name w:val="FollowedHyperlink"/>
    <w:uiPriority w:val="99"/>
    <w:unhideWhenUsed/>
    <w:rPr>
      <w:color w:val="1155CC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annotation reference"/>
    <w:uiPriority w:val="99"/>
    <w:unhideWhenUsed/>
    <w:rPr>
      <w:sz w:val="16"/>
      <w:szCs w:val="16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paragraph" w:styleId="a7">
    <w:name w:val="Balloon Text"/>
    <w:basedOn w:val="a"/>
    <w:link w:val="a8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Pr>
      <w:rFonts w:ascii="Segoe UI" w:eastAsia="Times New Roman" w:hAnsi="Segoe UI" w:cs="Segoe UI"/>
      <w:sz w:val="18"/>
      <w:szCs w:val="18"/>
      <w:lang w:eastAsia="en-US"/>
    </w:rPr>
  </w:style>
  <w:style w:type="paragraph" w:styleId="a9">
    <w:name w:val="annotation text"/>
    <w:basedOn w:val="a"/>
    <w:link w:val="aa"/>
    <w:uiPriority w:val="99"/>
    <w:unhideWhenUsed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Pr>
      <w:rFonts w:ascii="Times New Roman" w:eastAsia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unhideWhenUsed/>
    <w:rPr>
      <w:b/>
      <w:bCs/>
    </w:rPr>
  </w:style>
  <w:style w:type="character" w:customStyle="1" w:styleId="ac">
    <w:name w:val="Тема примечания Знак"/>
    <w:link w:val="ab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ad">
    <w:name w:val="footnote text"/>
    <w:basedOn w:val="a"/>
    <w:link w:val="ae"/>
    <w:uiPriority w:val="99"/>
    <w:unhideWhenUsed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link w:val="ad"/>
    <w:uiPriority w:val="99"/>
    <w:rPr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qFormat/>
    <w:pPr>
      <w:ind w:left="282"/>
      <w:jc w:val="both"/>
    </w:pPr>
    <w:rPr>
      <w:sz w:val="28"/>
      <w:szCs w:val="28"/>
    </w:rPr>
  </w:style>
  <w:style w:type="character" w:customStyle="1" w:styleId="af2">
    <w:name w:val="Основной текст Знак"/>
    <w:link w:val="af1"/>
    <w:uiPriority w:val="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Pr>
      <w:rFonts w:ascii="Times New Roman" w:eastAsia="Times New Roman" w:hAnsi="Times New Roman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f8">
    <w:name w:val="Revision"/>
    <w:uiPriority w:val="99"/>
    <w:semiHidden/>
    <w:rPr>
      <w:rFonts w:eastAsia="Times New Roman"/>
      <w:sz w:val="22"/>
      <w:szCs w:val="22"/>
      <w:lang w:eastAsia="en-US"/>
    </w:rPr>
  </w:style>
  <w:style w:type="table" w:customStyle="1" w:styleId="TableNormal1">
    <w:name w:val="Table Normal1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pPr>
      <w:widowControl/>
      <w:autoSpaceDE/>
      <w:autoSpaceDN/>
      <w:spacing w:before="100" w:beforeAutospacing="1" w:after="100" w:afterAutospacing="1"/>
    </w:pPr>
    <w:rPr>
      <w:color w:val="0000FF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document/6f205375c5b33320e8416ddb5a5704e3/download/2269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C328-081D-47DD-B5B8-A627BBEE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13318</Words>
  <Characters>75916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89056</CharactersWithSpaces>
  <SharedDoc>false</SharedDoc>
  <HLinks>
    <vt:vector size="24" baseType="variant"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https://docs.edu.gov.ru/document/6f205375c5b33320e8416ddb5a5704e3/download/2269/</vt:lpwstr>
      </vt:variant>
      <vt:variant>
        <vt:lpwstr/>
      </vt:variant>
      <vt:variant>
        <vt:i4>5898271</vt:i4>
      </vt:variant>
      <vt:variant>
        <vt:i4>15</vt:i4>
      </vt:variant>
      <vt:variant>
        <vt:i4>0</vt:i4>
      </vt:variant>
      <vt:variant>
        <vt:i4>5</vt:i4>
      </vt:variant>
      <vt:variant>
        <vt:lpwstr>https://old-firo.ranepa.ru/navigator-programm-do</vt:lpwstr>
      </vt:variant>
      <vt:variant>
        <vt:lpwstr/>
      </vt:variant>
      <vt:variant>
        <vt:i4>1376299</vt:i4>
      </vt:variant>
      <vt:variant>
        <vt:i4>3</vt:i4>
      </vt:variant>
      <vt:variant>
        <vt:i4>0</vt:i4>
      </vt:variant>
      <vt:variant>
        <vt:i4>5</vt:i4>
      </vt:variant>
      <vt:variant>
        <vt:lpwstr>https://www.yarregion.ru/depts/dobr/docsDocuments/2021-07-22-prikaz-236_01-03-Polozhenie-RSOKDO.pdf</vt:lpwstr>
      </vt:variant>
      <vt:variant>
        <vt:lpwstr/>
      </vt:variant>
      <vt:variant>
        <vt:i4>458790</vt:i4>
      </vt:variant>
      <vt:variant>
        <vt:i4>0</vt:i4>
      </vt:variant>
      <vt:variant>
        <vt:i4>0</vt:i4>
      </vt:variant>
      <vt:variant>
        <vt:i4>5</vt:i4>
      </vt:variant>
      <vt:variant>
        <vt:lpwstr>http://www.yarregion.ru/depts/dobr/docsDocuments/2021-07-20-prikaz-235_01-03-Kontseptsiya-DOO.pdf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КДО-5</dc:creator>
  <cp:keywords/>
  <dc:description/>
  <cp:lastModifiedBy>Светлана Юрьевна Белянчева</cp:lastModifiedBy>
  <cp:revision>2</cp:revision>
  <cp:lastPrinted>2023-06-08T10:37:00Z</cp:lastPrinted>
  <dcterms:created xsi:type="dcterms:W3CDTF">2023-06-08T11:02:00Z</dcterms:created>
  <dcterms:modified xsi:type="dcterms:W3CDTF">2023-06-08T11:02:00Z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588AA33B56AF4D30ABFF1C774D23E780</vt:lpwstr>
  </property>
</Properties>
</file>