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973" w:rsidRDefault="003829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82973" w:rsidRDefault="00382973">
      <w:pPr>
        <w:pStyle w:val="ConsPlusTitle"/>
        <w:widowControl/>
        <w:jc w:val="center"/>
        <w:outlineLvl w:val="0"/>
      </w:pPr>
      <w:r>
        <w:t>ПРАВИТЕЛЬСТВО РОССИЙСКОЙ ФЕДЕРАЦИИ</w:t>
      </w:r>
    </w:p>
    <w:p w:rsidR="00382973" w:rsidRDefault="00382973">
      <w:pPr>
        <w:pStyle w:val="ConsPlusTitle"/>
        <w:widowControl/>
        <w:jc w:val="center"/>
      </w:pPr>
    </w:p>
    <w:p w:rsidR="00382973" w:rsidRDefault="00382973">
      <w:pPr>
        <w:pStyle w:val="ConsPlusTitle"/>
        <w:widowControl/>
        <w:jc w:val="center"/>
      </w:pPr>
      <w:r>
        <w:t>ПОСТАНОВЛЕНИЕ</w:t>
      </w:r>
    </w:p>
    <w:p w:rsidR="00382973" w:rsidRDefault="00382973">
      <w:pPr>
        <w:pStyle w:val="ConsPlusTitle"/>
        <w:widowControl/>
        <w:jc w:val="center"/>
      </w:pPr>
      <w:r>
        <w:t>от 21 марта 2011 г. N 184</w:t>
      </w:r>
    </w:p>
    <w:p w:rsidR="00382973" w:rsidRDefault="00382973">
      <w:pPr>
        <w:pStyle w:val="ConsPlusTitle"/>
        <w:widowControl/>
        <w:jc w:val="center"/>
      </w:pPr>
    </w:p>
    <w:p w:rsidR="00382973" w:rsidRDefault="00382973">
      <w:pPr>
        <w:pStyle w:val="ConsPlusTitle"/>
        <w:widowControl/>
        <w:jc w:val="center"/>
      </w:pPr>
      <w:r>
        <w:t>ОБ УТВЕРЖДЕНИИ ПОЛОЖЕНИЯ</w:t>
      </w:r>
    </w:p>
    <w:p w:rsidR="00382973" w:rsidRDefault="00382973">
      <w:pPr>
        <w:pStyle w:val="ConsPlusTitle"/>
        <w:widowControl/>
        <w:jc w:val="center"/>
      </w:pPr>
      <w:r>
        <w:t>О ГОСУДАРСТВЕННОЙ АККРЕДИТАЦИИ ОБРАЗОВАТЕЛЬНЫХ УЧРЕЖДЕНИЙ</w:t>
      </w:r>
    </w:p>
    <w:p w:rsidR="00382973" w:rsidRDefault="00382973">
      <w:pPr>
        <w:pStyle w:val="ConsPlusTitle"/>
        <w:widowControl/>
        <w:jc w:val="center"/>
      </w:pPr>
      <w:r>
        <w:t>И НАУЧНЫХ ОРГАНИЗАЦИЙ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Российской Федерации постановляет: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r:id="rId4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государственной аккредитации образовательных учреждений и научных организаций.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Государственная аккредитация образовательного учреждения и научной организации, имеющих свидетельство о государственной аккредитации, выданное до 1 января 2011 г., осуществляется в соответствии с </w:t>
      </w:r>
      <w:hyperlink r:id="rId5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>, утвержденным настоящим Постановлением, не ранее чем за 1 год до окончания срока действия такого свидетельства о государственной аккредитации.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Свидетельство о государственной аккредитации, выданное до 1 января 2011 г. образовательному учреждению и научной организации, реализующим аккредитованные основные профессиональные образовательные программы, переоформляется по заявлению образовательного учреждения и научной организации на срок действия имеющегося свидетельства о государственной аккредитации с указанием в приложении к свидетельству о государственной аккредитации укрупненных групп направлений подготовки и специальностей, соответствующих аккредитованным основным профессиональным образовательным программам (с учетом уровня образования и присваиваемой квалификации (степени)).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решение аккредитационного органа о переоформлении свидетельства о государственной аккредитации принимается в срок, не превышающий 45 дней со дня регистрации заявления. В случае регистрации заявления до вступления в силу настоящего Постановления указанное решение принимается в срок, не превышающий 45 дней со дня вступления в силу настоящего Постановления.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Министерству образования и науки Российской Федерации и Федеральной службе по надзору в сфере образования и науки принять акты, обеспечивающие реализацию настоящего Постановления.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Признать утратившими силу: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14 июля 2008 г. N 522 "Об утверждении Положения о государственной аккредитации образовательных учреждений и научных организаций" (Собрание законодательства Российской Федерации, 2008, N 29, ст. 3520);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7" w:history="1">
        <w:r>
          <w:rPr>
            <w:rFonts w:ascii="Calibri" w:hAnsi="Calibri" w:cs="Calibri"/>
            <w:color w:val="0000FF"/>
          </w:rPr>
          <w:t>пункт 2</w:t>
        </w:r>
      </w:hyperlink>
      <w:r>
        <w:rPr>
          <w:rFonts w:ascii="Calibri" w:hAnsi="Calibri" w:cs="Calibri"/>
        </w:rPr>
        <w:t xml:space="preserve"> Постановления Правительства Российской Федерации от 18 мая 2009 г. N 414 "Об утверждении Положения о государственной аккредитации образовательных учреждений Федеральной службы безопасности Российской Федерации и Федеральной службы охраны Российской Федерации, реализующих образовательные программы, содержащие сведения, составляющие государственную тайну, и о внесении изменения в пункт 2 Положения о государственной аккредитации образовательных учреждений и научных организаций" (Собрание законодательства Российской Федерации, 2009, N 21, ст. 2564);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19 января 2010 г. N 16 "О внесении изменений в Положение о государственной аккредитации образовательных учреждений и научных организаций" (Собрание законодательства Российской Федерации, 2010, N 4, ст. 414).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2973" w:rsidRDefault="0038297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2973" w:rsidRDefault="003829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марта 2011 г. N 184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2973" w:rsidRDefault="00382973">
      <w:pPr>
        <w:pStyle w:val="ConsPlusTitle"/>
        <w:widowControl/>
        <w:jc w:val="center"/>
      </w:pPr>
      <w:r>
        <w:t>ПОЛОЖЕНИЕ</w:t>
      </w:r>
    </w:p>
    <w:p w:rsidR="00382973" w:rsidRDefault="00382973">
      <w:pPr>
        <w:pStyle w:val="ConsPlusTitle"/>
        <w:widowControl/>
        <w:jc w:val="center"/>
      </w:pPr>
      <w:r>
        <w:t>О ГОСУДАРСТВЕННОЙ АККРЕДИТАЦИИ ОБРАЗОВАТЕЛЬНЫХ УЧРЕЖДЕНИЙ</w:t>
      </w:r>
    </w:p>
    <w:p w:rsidR="00382973" w:rsidRDefault="00382973">
      <w:pPr>
        <w:pStyle w:val="ConsPlusTitle"/>
        <w:widowControl/>
        <w:jc w:val="center"/>
      </w:pPr>
      <w:r>
        <w:t>И НАУЧНЫХ ОРГАНИЗАЦИЙ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устанавливает порядок государственной аккредитации: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образовательных учреждений (за исключением дошкольных образовательных учреждений), реализующих образовательные программы, к которым установлены федеральные государственные образовательные стандарты или федеральные государственные требования (за исключением основной общеобразовательной программы дошкольного образования) (далее - образовательные учреждения);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научных организаций, реализующих образовательные программы послевузовского профессионального образования и (или) дополнительные профессиональные образовательные программы, к которым установлены федеральные государственные требования (далее - научные организации).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Действие настоящего Положения не распространяется на государственную аккредитацию: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образовательных учреждений, находящихся в ведении Службы внешней разведки Российской Федерации, Федеральной службы безопасности Российской Федерации, Федеральной службы охраны Российской Федерации, а также образовательных </w:t>
      </w:r>
      <w:hyperlink r:id="rId9" w:history="1">
        <w:r>
          <w:rPr>
            <w:rFonts w:ascii="Calibri" w:hAnsi="Calibri" w:cs="Calibri"/>
            <w:color w:val="0000FF"/>
          </w:rPr>
          <w:t>учреждений</w:t>
        </w:r>
      </w:hyperlink>
      <w:r>
        <w:rPr>
          <w:rFonts w:ascii="Calibri" w:hAnsi="Calibri" w:cs="Calibri"/>
        </w:rPr>
        <w:t>, реализующих образовательные программы, содержащие сведения, составляющие государственную тайну;</w:t>
      </w:r>
    </w:p>
    <w:p w:rsidR="00382973" w:rsidRDefault="00382973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порядка государственной аккредитации Московского государственного университета имени М.В. Ломоносова и Санкт-Петербургского государственного университета, а также федеральных государственных образовательных учреждений высшего профессионального образования, реализующих образовательные программы высшего профессионального и послевузовского профессионального образования на основе образовательных стандартов и требований, устанавливаемых ими самостоятельно, см. Постановления Правительства РФ от 16.02.2011 </w:t>
      </w:r>
      <w:hyperlink r:id="rId10" w:history="1">
        <w:r>
          <w:rPr>
            <w:rFonts w:ascii="Calibri" w:hAnsi="Calibri" w:cs="Calibri"/>
            <w:color w:val="0000FF"/>
          </w:rPr>
          <w:t>N 87</w:t>
        </w:r>
      </w:hyperlink>
      <w:r>
        <w:rPr>
          <w:rFonts w:ascii="Calibri" w:hAnsi="Calibri" w:cs="Calibri"/>
        </w:rPr>
        <w:t xml:space="preserve"> и от 27.09.2011 </w:t>
      </w:r>
      <w:hyperlink r:id="rId11" w:history="1">
        <w:r>
          <w:rPr>
            <w:rFonts w:ascii="Calibri" w:hAnsi="Calibri" w:cs="Calibri"/>
            <w:color w:val="0000FF"/>
          </w:rPr>
          <w:t>N 800</w:t>
        </w:r>
      </w:hyperlink>
      <w:r>
        <w:rPr>
          <w:rFonts w:ascii="Calibri" w:hAnsi="Calibri" w:cs="Calibri"/>
        </w:rPr>
        <w:t>.</w:t>
      </w:r>
    </w:p>
    <w:p w:rsidR="00382973" w:rsidRDefault="00382973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образовательных учреждений высшего профессионального образования, реализующих образовательные программы в соответствии с </w:t>
      </w:r>
      <w:hyperlink r:id="rId12" w:history="1">
        <w:r>
          <w:rPr>
            <w:rFonts w:ascii="Calibri" w:hAnsi="Calibri" w:cs="Calibri"/>
            <w:color w:val="0000FF"/>
          </w:rPr>
          <w:t>пунктом 2 статьи 7</w:t>
        </w:r>
      </w:hyperlink>
      <w:r>
        <w:rPr>
          <w:rFonts w:ascii="Calibri" w:hAnsi="Calibri" w:cs="Calibri"/>
        </w:rPr>
        <w:t xml:space="preserve"> Закона Российской Федерации "Об образовании";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негосударственных образовательных учреждений, действующих на территории инновационного центра "Сколково" в соответствии с </w:t>
      </w:r>
      <w:hyperlink r:id="rId13" w:history="1">
        <w:r>
          <w:rPr>
            <w:rFonts w:ascii="Calibri" w:hAnsi="Calibri" w:cs="Calibri"/>
            <w:color w:val="0000FF"/>
          </w:rPr>
          <w:t>пунктом 2 статьи 17</w:t>
        </w:r>
      </w:hyperlink>
      <w:r>
        <w:rPr>
          <w:rFonts w:ascii="Calibri" w:hAnsi="Calibri" w:cs="Calibri"/>
        </w:rPr>
        <w:t xml:space="preserve"> Федерального закона "Об инновационном центре "Сколково".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Государственная аккредитация образовательного учреждения и научной организации (далее - организации) проводится аккредитационным органом - Федеральной службой по надзору в сфере образования и науки или органом исполнительной власти субъекта Российской Федерации, осуществляющим переданные полномочия Российской Федерации в области образования (далее - аккредитационный орган).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Федеральная служба по надзору в сфере образования и науки (далее - федеральный аккредитационный орган) осуществляет государственную аккредитацию организаций, указанных в </w:t>
      </w:r>
      <w:hyperlink r:id="rId14" w:history="1">
        <w:r>
          <w:rPr>
            <w:rFonts w:ascii="Calibri" w:hAnsi="Calibri" w:cs="Calibri"/>
            <w:color w:val="0000FF"/>
          </w:rPr>
          <w:t>подпункте 24 статьи 28</w:t>
        </w:r>
      </w:hyperlink>
      <w:r>
        <w:rPr>
          <w:rFonts w:ascii="Calibri" w:hAnsi="Calibri" w:cs="Calibri"/>
        </w:rPr>
        <w:t xml:space="preserve"> Закона Российской Федерации "Об образовании".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 исполнительной власти субъекта Российской Федерации, осуществляющий полномочия Российской Федерации в области образования, переданные для осуществления органам государственной власти субъектов Российской Федерации (далее - аккредитационный </w:t>
      </w:r>
      <w:r>
        <w:rPr>
          <w:rFonts w:ascii="Calibri" w:hAnsi="Calibri" w:cs="Calibri"/>
        </w:rPr>
        <w:lastRenderedPageBreak/>
        <w:t xml:space="preserve">орган субъекта Российской Федерации), осуществляет государственную аккредитацию организаций, указанных в </w:t>
      </w:r>
      <w:hyperlink r:id="rId15" w:history="1">
        <w:r>
          <w:rPr>
            <w:rFonts w:ascii="Calibri" w:hAnsi="Calibri" w:cs="Calibri"/>
            <w:color w:val="0000FF"/>
          </w:rPr>
          <w:t>подпункте 3 пункта 1 статьи 28.1</w:t>
        </w:r>
      </w:hyperlink>
      <w:r>
        <w:rPr>
          <w:rFonts w:ascii="Calibri" w:hAnsi="Calibri" w:cs="Calibri"/>
        </w:rPr>
        <w:t xml:space="preserve"> Закона Российской Федерации "Об образовании".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Процедура государственной аккредитации в отношении расположенного за пределами Российской Федерации филиала организации проводится аккредитационным органом, к компетенции которого отнесена государственная аккредитация организации, подразделением которой является этот филиал.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При осуществлении государственной аккредитации организации проводится аккредитационная экспертиза следующих видов: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экспертиза соответствия содержания и качества подготовки обучающихся и выпускников организации по заявленным для государственной аккредитации образовательным программам федеральным государственным образовательным стандартам или федеральным государственным требованиям;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экспертиза показателей деятельности образовательного учреждения, необходимых для определения его типа и вида.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При осуществлении государственной аккредитации образовательных программ, реализуемых научной организацией, проводится аккредитационная экспертиза соответствия содержания и качества подготовки обучающихся и выпускников научной организации по заявленным для государственной аккредитации образовательным программам федеральным государственным требованиям.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Экспертиза соответствия содержания и качества подготовки обучающихся и выпускников организации федеральным государственным образовательным стандартам или федеральным государственным требованиям проводится по организации в целом и по каждому ее филиалу.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Перечень показателей деятельности образовательного учреждения, необходимых для установления его государственного статуса, утверждается Министерством образования и науки Российской Федерации.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Критерии показателей, необходимых для определения типа и вида образовательного учреждения, устанавливаются Федеральной службой по надзору в сфере образования и науки или органом исполнительной власти субъекта Российской Федерации, осуществляющим переданные полномочия Российской Федерации в области образования, в соответствии с их компетенцией.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Критерии показателей устанавливаются для каждого типа и вида образовательных учреждений на основании требований типовых положений об образовательных учреждениях соответствующих типов и видов с учетом сведений, содержащихся в информационных системах государственной аккредитации. Критерий показателя устанавливает абсолютную и (или) относительную числовую величину показателя либо наличие или отсутствие каких-либо характеристик деятельности образовательных учреждений определенного типа и вида.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Аккредитационная экспертиза проводится комиссией по аккредитационной экспертизе, созданной аккредитационным органом (далее - комиссия). В состав комиссии включаются эксперты в области проведения государственной аккредитации организаций.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Привлечение эксперта к проведению аккредитационной экспертизы осуществляется на основании заключенного с ним гражданско-правового договора, примерная </w:t>
      </w:r>
      <w:hyperlink r:id="rId16" w:history="1"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которого утверждается федеральным аккредитационным органом.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условиями указанного гражданско-правового договора эксперту выплачивается вознаграждение и возмещаются расходы по проезду до места нахождения организации, в отношении которой проводится аккредитационная экспертиза, и обратно до места жительства эксперта, а также расходы по найму жилого помещения за период проживания вне постоянного места жительства в связи с проведением аккредитационной экспертизы.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Требования к составу комиссии, порядок работы комиссии (в том числе порядок проведения тестирования обучающихся и выпускников организаций, основания для принятия отрицательного решения при аккредитационной экспертизе и форма заключения комиссии по аккредитационной экспертизе), </w:t>
      </w:r>
      <w:hyperlink r:id="rId17" w:history="1">
        <w:r>
          <w:rPr>
            <w:rFonts w:ascii="Calibri" w:hAnsi="Calibri" w:cs="Calibri"/>
            <w:color w:val="0000FF"/>
          </w:rPr>
          <w:t>квалификационные требования</w:t>
        </w:r>
      </w:hyperlink>
      <w:r>
        <w:rPr>
          <w:rFonts w:ascii="Calibri" w:hAnsi="Calibri" w:cs="Calibri"/>
        </w:rPr>
        <w:t xml:space="preserve"> к экспертам в области проведения государственной аккредитации организаций, а также порядок аттестации экспертов в области проведения государственной аккредитации организаций, отбора экспертов для </w:t>
      </w:r>
      <w:r>
        <w:rPr>
          <w:rFonts w:ascii="Calibri" w:hAnsi="Calibri" w:cs="Calibri"/>
        </w:rPr>
        <w:lastRenderedPageBreak/>
        <w:t>проведения аккредитационной экспертизы и привлечения их к проведению аккредитационной экспертизы утверждаются Министерством образования и науки Российской Федерации.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Порядок разработки аккредитационных педагогических измерительных материалов устанавливается Федеральной службой по надзору в сфере образования и науки.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Аккредитационная экспертиза проводится с выездом комиссии в организацию и ее филиалы.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решению аккредитационного органа аккредитационная экспертиза проводится без выезда комиссии в образовательное учреждение и его филиалы в случае государственной аккредитации расположенного за пределами Российской Федерации российского образовательного учреждения, а также в случае установления иного государственного статуса образовательного учреждения в течение срока действия свидетельства о государственной аккредитации.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проведении аккредитационной экспертизы с выездом в организацию и ее филиалы комиссия запрашивает у организации документы и материалы, перечень которых определяется Министерством образования и науки Российской Федерации.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проведении аккредитационной экспертизы с выездом в организацию и ее филиалы организация обеспечивает рабочие места для работы комиссии с доступом в сеть Интернет.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При проведении экспертизы соответствия содержания и качества подготовки обучающихся и выпускников организации по заявленным для государственной аккредитации образовательным программам федеральным государственным образовательным стандартам или федеральным государственным требованиям осуществляется анализ уровня освоения федеральных государственных образовательных стандартов или федеральных государственных требований, в том числе путем тестирования указанных обучающихся и выпускников организации с использованием заданий стандартизированной формы (аккредитационных педагогических измерительных материалов).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Аккредитационный орган размещает информацию о проведении аккредитационной экспертизы в соответствии с </w:t>
      </w:r>
      <w:hyperlink r:id="rId18" w:history="1">
        <w:r>
          <w:rPr>
            <w:rFonts w:ascii="Calibri" w:hAnsi="Calibri" w:cs="Calibri"/>
            <w:color w:val="0000FF"/>
          </w:rPr>
          <w:t>пунктом 16 статьи 33.2</w:t>
        </w:r>
      </w:hyperlink>
      <w:r>
        <w:rPr>
          <w:rFonts w:ascii="Calibri" w:hAnsi="Calibri" w:cs="Calibri"/>
        </w:rPr>
        <w:t xml:space="preserve"> Закона Российской Федерации "Об образовании" не позднее 15 дней со дня окончания работы комиссии.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Заключение комиссии рассматривается коллегиальным органом аккредитационного органа в соответствии с </w:t>
      </w:r>
      <w:hyperlink r:id="rId19" w:history="1">
        <w:r>
          <w:rPr>
            <w:rFonts w:ascii="Calibri" w:hAnsi="Calibri" w:cs="Calibri"/>
            <w:color w:val="0000FF"/>
          </w:rPr>
          <w:t>пунктом 18 статьи 33.2</w:t>
        </w:r>
      </w:hyperlink>
      <w:r>
        <w:rPr>
          <w:rFonts w:ascii="Calibri" w:hAnsi="Calibri" w:cs="Calibri"/>
        </w:rPr>
        <w:t xml:space="preserve"> Закона Российской Федерации "Об образовании".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Порядок работы коллегиального органа аккредитационного органа и его персональный состав определяются аккредитационным органом.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На основании заключения комиссии аккредитационный орган принимает решение о государственной аккредитации или об отказе в государственной аккредитации.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Организация вправе отозвать заявление о проведении государственной аккредитации на любом этапе ее проведения до принятия решения аккредитационным органом.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При принятии аккредитационным органом решения о государственной аккредитации организации выдается свидетельство о государственной аккредитации, срок действия которого определяется в соответствии с </w:t>
      </w:r>
      <w:hyperlink r:id="rId20" w:history="1">
        <w:r>
          <w:rPr>
            <w:rFonts w:ascii="Calibri" w:hAnsi="Calibri" w:cs="Calibri"/>
            <w:color w:val="0000FF"/>
          </w:rPr>
          <w:t>пунктом 21 статьи 33.2</w:t>
        </w:r>
      </w:hyperlink>
      <w:r>
        <w:rPr>
          <w:rFonts w:ascii="Calibri" w:hAnsi="Calibri" w:cs="Calibri"/>
        </w:rPr>
        <w:t xml:space="preserve"> Закона Российской Федерации "Об образовании".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если требуется изменение наименования образовательного учреждения для приведения в соответствие с его государственным статусом, установленным при государственной аккредитации такого образовательного учреждения, ему выдается временное свидетельство о государственной аккредитации в соответствии с </w:t>
      </w:r>
      <w:hyperlink r:id="rId21" w:history="1">
        <w:r>
          <w:rPr>
            <w:rFonts w:ascii="Calibri" w:hAnsi="Calibri" w:cs="Calibri"/>
            <w:color w:val="0000FF"/>
          </w:rPr>
          <w:t>пунктом 24 статьи 33.2</w:t>
        </w:r>
      </w:hyperlink>
      <w:r>
        <w:rPr>
          <w:rFonts w:ascii="Calibri" w:hAnsi="Calibri" w:cs="Calibri"/>
        </w:rPr>
        <w:t xml:space="preserve"> Закона Российской Федерации "Об образовании". Для получения свидетельства о государственной аккредитации такому образовательному учреждению необходимо привести наименование в соответствие с установленным государственным статусом.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2" w:history="1">
        <w:r>
          <w:rPr>
            <w:rFonts w:ascii="Calibri" w:hAnsi="Calibri" w:cs="Calibri"/>
            <w:color w:val="0000FF"/>
          </w:rPr>
          <w:t>Формы</w:t>
        </w:r>
      </w:hyperlink>
      <w:r>
        <w:rPr>
          <w:rFonts w:ascii="Calibri" w:hAnsi="Calibri" w:cs="Calibri"/>
        </w:rPr>
        <w:t xml:space="preserve"> свидетельства о государственной аккредитации (в том числе временного свидетельства о государственной аккредитации) и приложения к нему, а также технические требования к указанным документам утверждаются Министерством образования и науки Российской Федерации.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Свидетельство о государственной аккредитации, выданное организации, переоформляется в случаях, предусмотренных </w:t>
      </w:r>
      <w:hyperlink r:id="rId23" w:history="1">
        <w:r>
          <w:rPr>
            <w:rFonts w:ascii="Calibri" w:hAnsi="Calibri" w:cs="Calibri"/>
            <w:color w:val="0000FF"/>
          </w:rPr>
          <w:t>пунктом 26 статьи 33.2</w:t>
        </w:r>
      </w:hyperlink>
      <w:r>
        <w:rPr>
          <w:rFonts w:ascii="Calibri" w:hAnsi="Calibri" w:cs="Calibri"/>
        </w:rPr>
        <w:t xml:space="preserve"> Закона Российской Федерации "Об образовании".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Переоформление свидетельства о государственной аккредитации в случае необходимости дополнения его образовательными программами в соответствии с </w:t>
      </w:r>
      <w:hyperlink r:id="rId24" w:history="1">
        <w:r>
          <w:rPr>
            <w:rFonts w:ascii="Calibri" w:hAnsi="Calibri" w:cs="Calibri"/>
            <w:color w:val="0000FF"/>
          </w:rPr>
          <w:t>подпунктом 1 пункта 26 статьи 33.2</w:t>
        </w:r>
      </w:hyperlink>
      <w:r>
        <w:rPr>
          <w:rFonts w:ascii="Calibri" w:hAnsi="Calibri" w:cs="Calibri"/>
        </w:rPr>
        <w:t xml:space="preserve"> Закона Российской Федерации "Об образовании", а также в случае, предусмотренном </w:t>
      </w:r>
      <w:hyperlink r:id="rId25" w:history="1">
        <w:r>
          <w:rPr>
            <w:rFonts w:ascii="Calibri" w:hAnsi="Calibri" w:cs="Calibri"/>
            <w:color w:val="0000FF"/>
          </w:rPr>
          <w:t>подпунктом 2 пункта 26 статьи 33.2</w:t>
        </w:r>
      </w:hyperlink>
      <w:r>
        <w:rPr>
          <w:rFonts w:ascii="Calibri" w:hAnsi="Calibri" w:cs="Calibri"/>
        </w:rPr>
        <w:t xml:space="preserve"> указанного Закона, осуществляется путем внесения в приложение к свидетельству о государственной аккредитации изменений, содержащих соответствующие образовательные программы и (или) укрупненные группы направлений подготовки и специальностей.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Организации, возникшей в результате реорганизации в форме слияния, разделения и выделения, выдается временное свидетельство о государственной аккредитации в соответствии с </w:t>
      </w:r>
      <w:hyperlink r:id="rId26" w:history="1">
        <w:r>
          <w:rPr>
            <w:rFonts w:ascii="Calibri" w:hAnsi="Calibri" w:cs="Calibri"/>
            <w:color w:val="0000FF"/>
          </w:rPr>
          <w:t>пунктом 25 статьи 33.2</w:t>
        </w:r>
      </w:hyperlink>
      <w:r>
        <w:rPr>
          <w:rFonts w:ascii="Calibri" w:hAnsi="Calibri" w:cs="Calibri"/>
        </w:rPr>
        <w:t xml:space="preserve"> Закона Российской Федерации "Об образовании".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Продление срока действия свидетельства о государственной аккредитации, в том числе временного свидетельства о государственной аккредитации, не допускается.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Бланк свидетельства (временного свидетельства) о государственной аккредитации и бланк приложения к нему являются защищенной полиграфической продукцией уровня "А" и подлежат хранению и учету как документы строгой отчетности.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Свидетельство о государственной аккредитации (приложение к нему) подписывается руководителем аккредитационного органа (в случае его отсутствия - лицом, его замещающим) и заверяется печатью этого органа. Приложение к свидетельству о государственной аккредитации сшивается при наличии в нем нескольких листов.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Свидетельство о государственной аккредитации без приложения (приложений) недействительно.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</w:t>
      </w:r>
      <w:hyperlink r:id="rId27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приобретения, учета, хранения и заполнения бланков свидетельства (временного свидетельства) о государственной аккредитации и приложения к нему, а также выдачи свидетельства (временного свидетельства) о государственной аккредитации и приложения (приложений) к нему устанавливается Министерством образования и науки Российской Федерации.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Проведению государственной аккредитации предшествует проведение организацией самообследования. Материалы самообследования рассматриваются при проведении аккредитационной экспертизы. Правила проведения организацией самообследования устанавливаются Министерством образования и науки Российской Федерации.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Для проведения государственной аккредитации организация представляет в аккредитационный орган заявление о проведении государственной аккредитации с приложением документов, необходимых для проведения государственной аккредитации.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В заявлении о проведении государственной аккредитации указываются следующие сведения: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полное наименование, организационно-правовая форма и местонахождение организации в соответствии с уставом организации;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полное наименование и местонахождение филиала (филиалов) организации в соответствии с уставом организации (при проведении государственной аккредитации в отношении филиала (филиалов));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идентификационный номер налогоплательщика и данные документа о постановке организации на учет в налоговом органе;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реквизиты действующего свидетельства о государственной аккредитации (при наличии);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государственный статус (тип и вид) образовательного учреждения, заявляемый для государственной аккредитации;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перечень заявляемых для государственной аккредитации образовательных программ.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К заявлению о проведении государственной аккредитации прилагаются следующие документы: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копия устава организации;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отчет о результатах самообследования;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в) копии учебных планов организации по всем образовательным программам, заявленным для государственной аккредитации (за исключением основной профессиональной образовательной программы послевузовского профессионального образования);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копия основной профессиональной образовательной программы послевузовского профессионального образования (для организации, реализующей указанную образовательную программу);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копия положения о филиале организации (в случае проведения государственной аккредитации в отношении филиала, а также в случае установления иного государственного статуса образовательного учреждения в течение срока действия свидетельства о государственной аккредитации);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копии документа, подтверждающего наличие лицензии на осуществление образовательной деятельности, с приложением (приложениями), а также свидетельства о государственной аккредитации организации с приложением (приложениями) (при наличии указанных документов, выданных иным лицензирующим или аккредитационным органом);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опись представленных документов.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Копии документов, предусмотренные </w:t>
      </w:r>
      <w:hyperlink r:id="rId28" w:history="1">
        <w:r>
          <w:rPr>
            <w:rFonts w:ascii="Calibri" w:hAnsi="Calibri" w:cs="Calibri"/>
            <w:color w:val="0000FF"/>
          </w:rPr>
          <w:t>подпунктами "а"</w:t>
        </w:r>
      </w:hyperlink>
      <w:r>
        <w:rPr>
          <w:rFonts w:ascii="Calibri" w:hAnsi="Calibri" w:cs="Calibri"/>
        </w:rPr>
        <w:t xml:space="preserve">, </w:t>
      </w:r>
      <w:hyperlink r:id="rId29" w:history="1">
        <w:r>
          <w:rPr>
            <w:rFonts w:ascii="Calibri" w:hAnsi="Calibri" w:cs="Calibri"/>
            <w:color w:val="0000FF"/>
          </w:rPr>
          <w:t>"д"</w:t>
        </w:r>
      </w:hyperlink>
      <w:r>
        <w:rPr>
          <w:rFonts w:ascii="Calibri" w:hAnsi="Calibri" w:cs="Calibri"/>
        </w:rPr>
        <w:t xml:space="preserve"> и </w:t>
      </w:r>
      <w:hyperlink r:id="rId30" w:history="1">
        <w:r>
          <w:rPr>
            <w:rFonts w:ascii="Calibri" w:hAnsi="Calibri" w:cs="Calibri"/>
            <w:color w:val="0000FF"/>
          </w:rPr>
          <w:t>"е" пункта 25</w:t>
        </w:r>
      </w:hyperlink>
      <w:r>
        <w:rPr>
          <w:rFonts w:ascii="Calibri" w:hAnsi="Calibri" w:cs="Calibri"/>
        </w:rPr>
        <w:t xml:space="preserve"> настоящего Положения, не заверенные нотариусом, представляются с предъявлением оригиналов документов.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Организация вправе представить в качестве приложения к заявлению о проведении государственной аккредитации сведения о результатах общественной (общественно-профессиональной) аккредитации организации в российских, иностранных и международных образовательных, научных, общественных и иных организациях. Указанные сведения рассматриваются при проведении аккредитационной экспертизы при государственной аккредитации.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Для получения свидетельства о государственной аккредитации при наличии временного свидетельства о государственной аккредитации, выданного в соответствии с </w:t>
      </w:r>
      <w:hyperlink r:id="rId31" w:history="1">
        <w:r>
          <w:rPr>
            <w:rFonts w:ascii="Calibri" w:hAnsi="Calibri" w:cs="Calibri"/>
            <w:color w:val="0000FF"/>
          </w:rPr>
          <w:t>пунктом 24 статьи 33.2</w:t>
        </w:r>
      </w:hyperlink>
      <w:r>
        <w:rPr>
          <w:rFonts w:ascii="Calibri" w:hAnsi="Calibri" w:cs="Calibri"/>
        </w:rPr>
        <w:t xml:space="preserve"> Закона Российской Федерации "Об образовании", образовательное учреждение представляет в аккредитационный орган соответствующее заявление с приложением копий документов, подтверждающих приведение его наименования в соответствие с установленным государственным статусом (копии, не заверенные нотариусом, представляются с предъявлением оригиналов документов).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Для переоформления свидетельства о государственной аккредитации в течение срока его действия: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 случае, указанном в </w:t>
      </w:r>
      <w:hyperlink r:id="rId32" w:history="1">
        <w:r>
          <w:rPr>
            <w:rFonts w:ascii="Calibri" w:hAnsi="Calibri" w:cs="Calibri"/>
            <w:color w:val="0000FF"/>
          </w:rPr>
          <w:t>подпункте 2 пункта 26 статьи 33.2</w:t>
        </w:r>
      </w:hyperlink>
      <w:r>
        <w:rPr>
          <w:rFonts w:ascii="Calibri" w:hAnsi="Calibri" w:cs="Calibri"/>
        </w:rPr>
        <w:t xml:space="preserve"> Закона Российской Федерации "Об образовании", организация представляет в аккредитационный орган соответствующее заявление с приложением документов, указанных в </w:t>
      </w:r>
      <w:hyperlink r:id="rId33" w:history="1">
        <w:r>
          <w:rPr>
            <w:rFonts w:ascii="Calibri" w:hAnsi="Calibri" w:cs="Calibri"/>
            <w:color w:val="0000FF"/>
          </w:rPr>
          <w:t>подпунктах "в"</w:t>
        </w:r>
      </w:hyperlink>
      <w:r>
        <w:rPr>
          <w:rFonts w:ascii="Calibri" w:hAnsi="Calibri" w:cs="Calibri"/>
        </w:rPr>
        <w:t xml:space="preserve"> - </w:t>
      </w:r>
      <w:hyperlink r:id="rId34" w:history="1">
        <w:r>
          <w:rPr>
            <w:rFonts w:ascii="Calibri" w:hAnsi="Calibri" w:cs="Calibri"/>
            <w:color w:val="0000FF"/>
          </w:rPr>
          <w:t>"ж" пункта 25</w:t>
        </w:r>
      </w:hyperlink>
      <w:r>
        <w:rPr>
          <w:rFonts w:ascii="Calibri" w:hAnsi="Calibri" w:cs="Calibri"/>
        </w:rPr>
        <w:t xml:space="preserve"> настоящего Положения;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случае, указанном в </w:t>
      </w:r>
      <w:hyperlink r:id="rId35" w:history="1">
        <w:r>
          <w:rPr>
            <w:rFonts w:ascii="Calibri" w:hAnsi="Calibri" w:cs="Calibri"/>
            <w:color w:val="0000FF"/>
          </w:rPr>
          <w:t>подпункте 3 пункта 26 статьи 33.2</w:t>
        </w:r>
      </w:hyperlink>
      <w:r>
        <w:rPr>
          <w:rFonts w:ascii="Calibri" w:hAnsi="Calibri" w:cs="Calibri"/>
        </w:rPr>
        <w:t xml:space="preserve"> Закона Российской Федерации "Об образовании", образовательное учреждение представляет в аккредитационный орган соответствующее заявление с приложением документов, указанных в </w:t>
      </w:r>
      <w:hyperlink r:id="rId36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, </w:t>
      </w:r>
      <w:hyperlink r:id="rId37" w:history="1">
        <w:r>
          <w:rPr>
            <w:rFonts w:ascii="Calibri" w:hAnsi="Calibri" w:cs="Calibri"/>
            <w:color w:val="0000FF"/>
          </w:rPr>
          <w:t>"б"</w:t>
        </w:r>
      </w:hyperlink>
      <w:r>
        <w:rPr>
          <w:rFonts w:ascii="Calibri" w:hAnsi="Calibri" w:cs="Calibri"/>
        </w:rPr>
        <w:t xml:space="preserve"> и </w:t>
      </w:r>
      <w:hyperlink r:id="rId38" w:history="1">
        <w:r>
          <w:rPr>
            <w:rFonts w:ascii="Calibri" w:hAnsi="Calibri" w:cs="Calibri"/>
            <w:color w:val="0000FF"/>
          </w:rPr>
          <w:t>"д"</w:t>
        </w:r>
      </w:hyperlink>
      <w:r>
        <w:rPr>
          <w:rFonts w:ascii="Calibri" w:hAnsi="Calibri" w:cs="Calibri"/>
        </w:rPr>
        <w:t xml:space="preserve"> - </w:t>
      </w:r>
      <w:hyperlink r:id="rId39" w:history="1">
        <w:r>
          <w:rPr>
            <w:rFonts w:ascii="Calibri" w:hAnsi="Calibri" w:cs="Calibri"/>
            <w:color w:val="0000FF"/>
          </w:rPr>
          <w:t>"ж" пункта 25</w:t>
        </w:r>
      </w:hyperlink>
      <w:r>
        <w:rPr>
          <w:rFonts w:ascii="Calibri" w:hAnsi="Calibri" w:cs="Calibri"/>
        </w:rPr>
        <w:t xml:space="preserve"> настоящего Положения, а также обоснование необходимости установления иного государственного статуса образовательного учреждения, отличного от установленного ранее.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Для получения временного свидетельства о государственной аккредитации в соответствии с </w:t>
      </w:r>
      <w:hyperlink r:id="rId40" w:history="1">
        <w:r>
          <w:rPr>
            <w:rFonts w:ascii="Calibri" w:hAnsi="Calibri" w:cs="Calibri"/>
            <w:color w:val="0000FF"/>
          </w:rPr>
          <w:t>пунктом 25 статьи 33.2</w:t>
        </w:r>
      </w:hyperlink>
      <w:r>
        <w:rPr>
          <w:rFonts w:ascii="Calibri" w:hAnsi="Calibri" w:cs="Calibri"/>
        </w:rPr>
        <w:t xml:space="preserve"> Закона Российской Федерации "Об образовании", переоформления свидетельства о государственной аккредитации в течение срока его действия в случаях, указанных в </w:t>
      </w:r>
      <w:hyperlink r:id="rId41" w:history="1">
        <w:r>
          <w:rPr>
            <w:rFonts w:ascii="Calibri" w:hAnsi="Calibri" w:cs="Calibri"/>
            <w:color w:val="0000FF"/>
          </w:rPr>
          <w:t>подпункте 1 пункта 26 статьи 33.2</w:t>
        </w:r>
      </w:hyperlink>
      <w:r>
        <w:rPr>
          <w:rFonts w:ascii="Calibri" w:hAnsi="Calibri" w:cs="Calibri"/>
        </w:rPr>
        <w:t xml:space="preserve"> Закона Российской Федерации "Об образовании", организация представляет в аккредитационный орган соответствующее заявление с приложением копии устава организации и при необходимости копий иных документов, подтверждающих факт реорганизации, а также документов, указанных в </w:t>
      </w:r>
      <w:hyperlink r:id="rId42" w:history="1">
        <w:r>
          <w:rPr>
            <w:rFonts w:ascii="Calibri" w:hAnsi="Calibri" w:cs="Calibri"/>
            <w:color w:val="0000FF"/>
          </w:rPr>
          <w:t>подпункте "е" пункта 25</w:t>
        </w:r>
      </w:hyperlink>
      <w:r>
        <w:rPr>
          <w:rFonts w:ascii="Calibri" w:hAnsi="Calibri" w:cs="Calibri"/>
        </w:rPr>
        <w:t xml:space="preserve"> настоящего Положения (копии, не заверенные нотариусом, представляются с предъявлением оригиналов документов).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31. Формы заявлений о проведении государственной аккредитации, о выдаче временного свидетельства о государственной аккредитации и о переоформлении свидетельства о государственной аккредитации, форма отчета о результатах самообследования, а также </w:t>
      </w:r>
      <w:r>
        <w:rPr>
          <w:rFonts w:ascii="Calibri" w:hAnsi="Calibri" w:cs="Calibri"/>
        </w:rPr>
        <w:lastRenderedPageBreak/>
        <w:t>требования к оформлению и заполнению заявления и прилагаемых к нему документов утверждаются Министерством образования и науки Российской Федерации.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При представлении в аккредитационный орган заявления о проведении государственной аккредитации, о выдаче временного свидетельства о государственной аккредитации или о переоформлении свидетельства о государственной аккредитации и прилагаемых к заявлению документов осуществляется прием указанных заявления и документов по описи и их регистрация.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Аккредитационный орган в течение 5 дней со дня регистрации заявления и документов проводит их проверку на предмет отнесения государственной аккредитации организации к компетенции аккредитационного органа, наличия лицензии на осуществление образовательной деятельности по всем образовательным программам, заявленным для государственной аккредитации, а также полноты и правильности оформления и заполнения заявления и документов.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34. Аккредитационный орган отказывает организации в принятии документов к рассмотрению по существу по основаниям, предусмотренным </w:t>
      </w:r>
      <w:hyperlink r:id="rId43" w:history="1">
        <w:r>
          <w:rPr>
            <w:rFonts w:ascii="Calibri" w:hAnsi="Calibri" w:cs="Calibri"/>
            <w:color w:val="0000FF"/>
          </w:rPr>
          <w:t>пунктом 30 статьи 33.2</w:t>
        </w:r>
      </w:hyperlink>
      <w:r>
        <w:rPr>
          <w:rFonts w:ascii="Calibri" w:hAnsi="Calibri" w:cs="Calibri"/>
        </w:rPr>
        <w:t xml:space="preserve"> Закона Российской Федерации "Об образовании".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 случае представления организацией документов не в полном объеме или заявления и документов, неправильно оформленных и (или) заполненных, аккредитационный орган в течение 7 дней со дня регистрации заявления и документов направляет организации или вручает ее уполномоченному представителю уведомление о перечне недостающих документов и (или) документов, оформление и (или) заполнение которых не соответствует установленным требованиям. В случае если указанные документы не представлены организацией в аккредитационный орган в течение 2 месяцев со дня получения организацией уведомления, аккредитационный орган отказывает организации в принятии заявления и документов к рассмотрению по существу.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В случае представления организацией в аккредитационный орган заявления и документов в полном объеме, правильно оформленных и (или) заполненных, указанные заявление и документы принимаются к рассмотрению по существу. Уведомление о приеме заявления и документов к рассмотрению по существу направляется организации или вручается ее уполномоченному представителю в течение 7 дней со дня приема заявления и документов к рассмотрению по существу.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В случае утраты или порчи свидетельства о государственной аккредитации организации по ее заявлению, представленному в аккредитационный орган, выдается дубликат свидетельства о государственной аккредитации.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аккредитационного органа о выдаче дубликата свидетельства о государственной аккредитации принимается в срок, не превышающий 15 дней со дня регистрации заявления.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Дубликат свидетельства о государственной аккредитации оформляется с пометкой "дубликат" в 1 экземпляре. Копия дубликата свидетельства о государственной аккредитации хранится в аккредитационном деле организации.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38. Заявление о проведении государственной аккредитации, о выдаче временного свидетельства о государственной аккредитации, о переоформлении свидетельства о государственной аккредитации или о выдаче свидетельства о государственной аккредитации при наличии временного свидетельства о государственной аккредитации, выданного организации в соответствии с </w:t>
      </w:r>
      <w:hyperlink r:id="rId44" w:history="1">
        <w:r>
          <w:rPr>
            <w:rFonts w:ascii="Calibri" w:hAnsi="Calibri" w:cs="Calibri"/>
            <w:color w:val="0000FF"/>
          </w:rPr>
          <w:t>пунктом 24 статьи 33.2</w:t>
        </w:r>
      </w:hyperlink>
      <w:r>
        <w:rPr>
          <w:rFonts w:ascii="Calibri" w:hAnsi="Calibri" w:cs="Calibri"/>
        </w:rPr>
        <w:t xml:space="preserve"> Закона Российской Федерации "Об образовании", а также о выдаче дубликата свидетельства о государственной аккредитации и прилагаемые к нему документы представляются организацией в аккредитационный орган на бумажном носителе непосредственно или направляются заказным почтовым отправлением с уведомлением о вручении и описью вложения. Документы, указанные в </w:t>
      </w:r>
      <w:hyperlink r:id="rId45" w:history="1">
        <w:r>
          <w:rPr>
            <w:rFonts w:ascii="Calibri" w:hAnsi="Calibri" w:cs="Calibri"/>
            <w:color w:val="0000FF"/>
          </w:rPr>
          <w:t>подпунктах "б"</w:t>
        </w:r>
      </w:hyperlink>
      <w:r>
        <w:rPr>
          <w:rFonts w:ascii="Calibri" w:hAnsi="Calibri" w:cs="Calibri"/>
        </w:rPr>
        <w:t xml:space="preserve"> - </w:t>
      </w:r>
      <w:hyperlink r:id="rId46" w:history="1">
        <w:r>
          <w:rPr>
            <w:rFonts w:ascii="Calibri" w:hAnsi="Calibri" w:cs="Calibri"/>
            <w:color w:val="0000FF"/>
          </w:rPr>
          <w:t>"г" пункта 25</w:t>
        </w:r>
      </w:hyperlink>
      <w:r>
        <w:rPr>
          <w:rFonts w:ascii="Calibri" w:hAnsi="Calibri" w:cs="Calibri"/>
        </w:rPr>
        <w:t xml:space="preserve"> настоящего Положения, представляются также на электронном носителе.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Указанные заявление и документы могут быть направлены в аккредитационный орган в форме электронных документов с использованием государственной информационной системы "Единый портал государственных и муниципальных услуг (функций)".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 документы подписываются (заверяются) электронной </w:t>
      </w:r>
      <w:r>
        <w:rPr>
          <w:rFonts w:ascii="Calibri" w:hAnsi="Calibri" w:cs="Calibri"/>
        </w:rPr>
        <w:lastRenderedPageBreak/>
        <w:t>цифровой подписью или иным аналогом собственноручной подписи лица, имеющего соответствующие полномочия.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Приостановление действия и возобновление действия свидетельства о государственной аккредитации осуществляется аккредитационным органом в соответствии с </w:t>
      </w:r>
      <w:hyperlink r:id="rId47" w:history="1">
        <w:r>
          <w:rPr>
            <w:rFonts w:ascii="Calibri" w:hAnsi="Calibri" w:cs="Calibri"/>
            <w:color w:val="0000FF"/>
          </w:rPr>
          <w:t>пунктом 2 статьи 38</w:t>
        </w:r>
      </w:hyperlink>
      <w:r>
        <w:rPr>
          <w:rFonts w:ascii="Calibri" w:hAnsi="Calibri" w:cs="Calibri"/>
        </w:rPr>
        <w:t xml:space="preserve"> Закона Российской Федерации "Об образовании".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Лишение организации государственной аккредитации осуществляется аккредитационным органом в соответствии с </w:t>
      </w:r>
      <w:hyperlink r:id="rId48" w:history="1">
        <w:r>
          <w:rPr>
            <w:rFonts w:ascii="Calibri" w:hAnsi="Calibri" w:cs="Calibri"/>
            <w:color w:val="0000FF"/>
          </w:rPr>
          <w:t>пунктом 34 статьи 33.2</w:t>
        </w:r>
      </w:hyperlink>
      <w:r>
        <w:rPr>
          <w:rFonts w:ascii="Calibri" w:hAnsi="Calibri" w:cs="Calibri"/>
        </w:rPr>
        <w:t xml:space="preserve"> и </w:t>
      </w:r>
      <w:hyperlink r:id="rId49" w:history="1">
        <w:r>
          <w:rPr>
            <w:rFonts w:ascii="Calibri" w:hAnsi="Calibri" w:cs="Calibri"/>
            <w:color w:val="0000FF"/>
          </w:rPr>
          <w:t>пунктом 2 статьи 38</w:t>
        </w:r>
      </w:hyperlink>
      <w:r>
        <w:rPr>
          <w:rFonts w:ascii="Calibri" w:hAnsi="Calibri" w:cs="Calibri"/>
        </w:rPr>
        <w:t xml:space="preserve"> Закона Российской Федерации "Об образовании".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Решение аккредитационного органа о приостановлении действия, о возобновлении действия свидетельства о государственной аккредитации, об отказе в государственной аккредитации или о лишении государственной аккредитации доводится до сведения организации, ее учредителя (учредителей), органа исполнительной власти субъекта Российской Федерации, осуществляющего управление в сфере образования, или органа местного самоуправления, на территории которого находится организация, а также правоохранительных органов Российской Федерации.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41. Заявление о проведении государственной аккредитации и прилагаемые к нему документы, распорядительные акты аккредитационного органа о государственной аккредитации или об отказе в государственной аккредитации, о переоформлении свидетельства о государственной аккредитации, о приостановлении действия, возобновлении действия свидетельства о государственной аккредитации или о лишении государственной аккредитации, копия свидетельства о государственной аккредитации с приложениями, а также документы, связанные с проведением проверок, составляют аккредитационное дело организации, которое подлежит хранению в аккредитационном органе в порядке, установленном аккредитационным органом.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42. Аккредитационные органы ведут на электронных носителях реестры аккредитованных организаций (далее - реестры) в соответствии с их полномочиями по государственной аккредитации.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43. В реестре содержатся следующие сведения: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наименование аккредитационного органа, выдавшего свидетельство о государственной аккредитации;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полное наименование, местонахождение организации, имеющей свидетельство о государственной аккредитации;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государственный регистрационный номер записи о создании юридического лица;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идентификационный номер налогоплательщика - организации, имеющей свидетельство о государственной аккредитации;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дата принятия решения о государственной аккредитации;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реквизиты свидетельства о государственной аккредитации;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срок окончания действия свидетельства о государственной аккредитации;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перечень аккредитованных образовательных программ, укрупненных групп направлений подготовки и специальностей;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основание и дата переоформления свидетельства о государственной аккредитации;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основания и даты приостановления и возобновления действия свидетельства о государственной аккредитации;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л) основание и дата лишения государственной аккредитации;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м) основание и дата прекращения действия свидетельства о государственной аккредитации.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44. Основанием для внесения сведений в реестр является распорядительный документ аккредитационного органа.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45. Аккредитационный орган при переоформлении свидетельства о государственной аккредитации организации, государственная аккредитация которой ранее находилась в компетенции иного аккредитационного органа, направляет уведомление о переоформлении свидетельства о государственной аккредитации в соответствующий аккредитационный орган. Указанный аккредитационный орган исключает эту организацию из ведущегося им реестра с одновременным представлением сведений о ней в аккредитационный орган, направивший уведомление.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46. Порядок формирования и ведения реестров устанавливается федеральным аккредитационным органом.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47. Физические и юридические лица вправе безвозмездно получать сведения, содержащиеся в реестрах, в виде выписок о конкретных организациях, имеющих свидетельство о государственной аккредитации. Срок представления сведений, содержащихся в реестре, не может превышать 10 дней со дня поступления заявления о предоставлении выписки.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48. В целях информационного обеспечения аккредитационной экспертизы аккредитационные органы формируют, ведут федеральную и региональные информационные системы государственной аккредитации, содержащие сведения о деятельности имеющих государственную аккредитацию организаций, и обеспечивают использование таких систем. Порядок формирования и ведения информационных систем государственной аккредитации, а также доступа к сведениям, содержащимся в них, устанавливается Министерством образования и науки Российской Федерации.</w:t>
      </w:r>
    </w:p>
    <w:p w:rsidR="00382973" w:rsidRDefault="003829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82973" w:rsidRDefault="003829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82973" w:rsidRDefault="00382973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30499A" w:rsidRDefault="0030499A"/>
    <w:sectPr w:rsidR="0030499A" w:rsidSect="00351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382973"/>
    <w:rsid w:val="00005DD8"/>
    <w:rsid w:val="00010208"/>
    <w:rsid w:val="00010307"/>
    <w:rsid w:val="00014292"/>
    <w:rsid w:val="00020986"/>
    <w:rsid w:val="00020E7C"/>
    <w:rsid w:val="0002285E"/>
    <w:rsid w:val="00030E3E"/>
    <w:rsid w:val="000327C7"/>
    <w:rsid w:val="00032F68"/>
    <w:rsid w:val="000336E9"/>
    <w:rsid w:val="00035C51"/>
    <w:rsid w:val="00045113"/>
    <w:rsid w:val="000473C5"/>
    <w:rsid w:val="00053721"/>
    <w:rsid w:val="00056607"/>
    <w:rsid w:val="000567B3"/>
    <w:rsid w:val="0006359E"/>
    <w:rsid w:val="00066009"/>
    <w:rsid w:val="0007090F"/>
    <w:rsid w:val="000873DE"/>
    <w:rsid w:val="0009588F"/>
    <w:rsid w:val="000A09C5"/>
    <w:rsid w:val="000A45E0"/>
    <w:rsid w:val="000B38D6"/>
    <w:rsid w:val="000B58A0"/>
    <w:rsid w:val="000B5F27"/>
    <w:rsid w:val="000C4CC8"/>
    <w:rsid w:val="000D0EA9"/>
    <w:rsid w:val="000D31E6"/>
    <w:rsid w:val="000D3927"/>
    <w:rsid w:val="000D4875"/>
    <w:rsid w:val="000E15E5"/>
    <w:rsid w:val="000F14DD"/>
    <w:rsid w:val="000F2CBE"/>
    <w:rsid w:val="000F2F78"/>
    <w:rsid w:val="000F373E"/>
    <w:rsid w:val="000F3EA5"/>
    <w:rsid w:val="00101B6E"/>
    <w:rsid w:val="00103C5C"/>
    <w:rsid w:val="001044A0"/>
    <w:rsid w:val="00105BAB"/>
    <w:rsid w:val="0010673D"/>
    <w:rsid w:val="0011779E"/>
    <w:rsid w:val="00122C0C"/>
    <w:rsid w:val="001248FA"/>
    <w:rsid w:val="0012610A"/>
    <w:rsid w:val="00130016"/>
    <w:rsid w:val="00130572"/>
    <w:rsid w:val="00130C58"/>
    <w:rsid w:val="00131857"/>
    <w:rsid w:val="00135781"/>
    <w:rsid w:val="0013678E"/>
    <w:rsid w:val="001421F9"/>
    <w:rsid w:val="00142503"/>
    <w:rsid w:val="001445F4"/>
    <w:rsid w:val="001500EC"/>
    <w:rsid w:val="00150DD9"/>
    <w:rsid w:val="00153086"/>
    <w:rsid w:val="00155AE6"/>
    <w:rsid w:val="00156334"/>
    <w:rsid w:val="00172178"/>
    <w:rsid w:val="001777F0"/>
    <w:rsid w:val="001840B2"/>
    <w:rsid w:val="00187B6C"/>
    <w:rsid w:val="001903F8"/>
    <w:rsid w:val="00194153"/>
    <w:rsid w:val="001A2304"/>
    <w:rsid w:val="001B19C1"/>
    <w:rsid w:val="001B5151"/>
    <w:rsid w:val="001B6F82"/>
    <w:rsid w:val="001C1B87"/>
    <w:rsid w:val="001C2FBB"/>
    <w:rsid w:val="001C6289"/>
    <w:rsid w:val="001C7BE3"/>
    <w:rsid w:val="001E15EB"/>
    <w:rsid w:val="001E264B"/>
    <w:rsid w:val="001E5A21"/>
    <w:rsid w:val="001F1590"/>
    <w:rsid w:val="001F3E79"/>
    <w:rsid w:val="001F657A"/>
    <w:rsid w:val="001F70F2"/>
    <w:rsid w:val="002052D3"/>
    <w:rsid w:val="002124DB"/>
    <w:rsid w:val="002153F5"/>
    <w:rsid w:val="00216033"/>
    <w:rsid w:val="00216745"/>
    <w:rsid w:val="00216D60"/>
    <w:rsid w:val="00221EAB"/>
    <w:rsid w:val="00232702"/>
    <w:rsid w:val="00233911"/>
    <w:rsid w:val="00234BEB"/>
    <w:rsid w:val="00235F63"/>
    <w:rsid w:val="00240007"/>
    <w:rsid w:val="002400CA"/>
    <w:rsid w:val="00242F9D"/>
    <w:rsid w:val="00247EBC"/>
    <w:rsid w:val="002512F5"/>
    <w:rsid w:val="00260F29"/>
    <w:rsid w:val="0026100E"/>
    <w:rsid w:val="00262FA8"/>
    <w:rsid w:val="00265AB7"/>
    <w:rsid w:val="00272A70"/>
    <w:rsid w:val="00273523"/>
    <w:rsid w:val="00274CBD"/>
    <w:rsid w:val="00275099"/>
    <w:rsid w:val="00276708"/>
    <w:rsid w:val="00276D96"/>
    <w:rsid w:val="002854F0"/>
    <w:rsid w:val="002862F0"/>
    <w:rsid w:val="002873FA"/>
    <w:rsid w:val="00295759"/>
    <w:rsid w:val="002961BC"/>
    <w:rsid w:val="002A3CB0"/>
    <w:rsid w:val="002A6C7D"/>
    <w:rsid w:val="002B09F7"/>
    <w:rsid w:val="002B3046"/>
    <w:rsid w:val="002B3573"/>
    <w:rsid w:val="002B7B85"/>
    <w:rsid w:val="002C1F00"/>
    <w:rsid w:val="002C380B"/>
    <w:rsid w:val="002C5EB4"/>
    <w:rsid w:val="002D1144"/>
    <w:rsid w:val="002D354C"/>
    <w:rsid w:val="002D3A8A"/>
    <w:rsid w:val="002D7723"/>
    <w:rsid w:val="002E1E8E"/>
    <w:rsid w:val="002E4755"/>
    <w:rsid w:val="002E54E4"/>
    <w:rsid w:val="002F4280"/>
    <w:rsid w:val="002F5689"/>
    <w:rsid w:val="00302E08"/>
    <w:rsid w:val="003031AE"/>
    <w:rsid w:val="0030499A"/>
    <w:rsid w:val="00304CE7"/>
    <w:rsid w:val="003052EF"/>
    <w:rsid w:val="00306132"/>
    <w:rsid w:val="003147D5"/>
    <w:rsid w:val="003151E8"/>
    <w:rsid w:val="00320907"/>
    <w:rsid w:val="00321BD4"/>
    <w:rsid w:val="003314B0"/>
    <w:rsid w:val="003365DF"/>
    <w:rsid w:val="00337FE3"/>
    <w:rsid w:val="003409DA"/>
    <w:rsid w:val="0034457E"/>
    <w:rsid w:val="00345B0E"/>
    <w:rsid w:val="00351365"/>
    <w:rsid w:val="00353B28"/>
    <w:rsid w:val="00353C32"/>
    <w:rsid w:val="00355D65"/>
    <w:rsid w:val="00366E36"/>
    <w:rsid w:val="003708A7"/>
    <w:rsid w:val="00370BD2"/>
    <w:rsid w:val="00370F6A"/>
    <w:rsid w:val="00372CC7"/>
    <w:rsid w:val="003750C0"/>
    <w:rsid w:val="00375924"/>
    <w:rsid w:val="00380534"/>
    <w:rsid w:val="00382973"/>
    <w:rsid w:val="00384E62"/>
    <w:rsid w:val="00386432"/>
    <w:rsid w:val="0038726B"/>
    <w:rsid w:val="00391C9C"/>
    <w:rsid w:val="00395283"/>
    <w:rsid w:val="003A044F"/>
    <w:rsid w:val="003A0C47"/>
    <w:rsid w:val="003A45A9"/>
    <w:rsid w:val="003A4ADC"/>
    <w:rsid w:val="003A6AA7"/>
    <w:rsid w:val="003B06AA"/>
    <w:rsid w:val="003B197B"/>
    <w:rsid w:val="003B4000"/>
    <w:rsid w:val="003B4CB9"/>
    <w:rsid w:val="003B6C74"/>
    <w:rsid w:val="003B6F19"/>
    <w:rsid w:val="003C1C7B"/>
    <w:rsid w:val="003C3861"/>
    <w:rsid w:val="003D6F75"/>
    <w:rsid w:val="003D7118"/>
    <w:rsid w:val="003E4893"/>
    <w:rsid w:val="003E6A93"/>
    <w:rsid w:val="003F0B26"/>
    <w:rsid w:val="003F1A9B"/>
    <w:rsid w:val="003F77C2"/>
    <w:rsid w:val="00412AF1"/>
    <w:rsid w:val="00414343"/>
    <w:rsid w:val="00416302"/>
    <w:rsid w:val="0041794D"/>
    <w:rsid w:val="00417B71"/>
    <w:rsid w:val="004224AE"/>
    <w:rsid w:val="00422E98"/>
    <w:rsid w:val="00427AA2"/>
    <w:rsid w:val="00433EA7"/>
    <w:rsid w:val="004405BD"/>
    <w:rsid w:val="00441362"/>
    <w:rsid w:val="00446217"/>
    <w:rsid w:val="00446FD6"/>
    <w:rsid w:val="00447435"/>
    <w:rsid w:val="00450AAF"/>
    <w:rsid w:val="00454CF8"/>
    <w:rsid w:val="0045520E"/>
    <w:rsid w:val="00462ED0"/>
    <w:rsid w:val="00470EF1"/>
    <w:rsid w:val="00470F9F"/>
    <w:rsid w:val="00471147"/>
    <w:rsid w:val="0047510A"/>
    <w:rsid w:val="00475972"/>
    <w:rsid w:val="00481743"/>
    <w:rsid w:val="004832AD"/>
    <w:rsid w:val="00485FBB"/>
    <w:rsid w:val="00492B53"/>
    <w:rsid w:val="00494589"/>
    <w:rsid w:val="00495AAC"/>
    <w:rsid w:val="00496B60"/>
    <w:rsid w:val="004A3F6C"/>
    <w:rsid w:val="004A56B5"/>
    <w:rsid w:val="004A63C8"/>
    <w:rsid w:val="004A754A"/>
    <w:rsid w:val="004B1686"/>
    <w:rsid w:val="004B2098"/>
    <w:rsid w:val="004B4559"/>
    <w:rsid w:val="004B4F08"/>
    <w:rsid w:val="004B7CBC"/>
    <w:rsid w:val="004C0E75"/>
    <w:rsid w:val="004C1AF2"/>
    <w:rsid w:val="004C3C42"/>
    <w:rsid w:val="004C7604"/>
    <w:rsid w:val="004D673D"/>
    <w:rsid w:val="004E6954"/>
    <w:rsid w:val="004F435F"/>
    <w:rsid w:val="004F7264"/>
    <w:rsid w:val="00500A5D"/>
    <w:rsid w:val="0050159F"/>
    <w:rsid w:val="005035CA"/>
    <w:rsid w:val="005118AC"/>
    <w:rsid w:val="00513644"/>
    <w:rsid w:val="0051630A"/>
    <w:rsid w:val="00516A32"/>
    <w:rsid w:val="00531714"/>
    <w:rsid w:val="0053386C"/>
    <w:rsid w:val="0054124F"/>
    <w:rsid w:val="005466F3"/>
    <w:rsid w:val="0054690C"/>
    <w:rsid w:val="00547FF7"/>
    <w:rsid w:val="005502BD"/>
    <w:rsid w:val="00550B70"/>
    <w:rsid w:val="00555673"/>
    <w:rsid w:val="005616B7"/>
    <w:rsid w:val="005711B2"/>
    <w:rsid w:val="005827F3"/>
    <w:rsid w:val="0058491D"/>
    <w:rsid w:val="00592FE7"/>
    <w:rsid w:val="005A0FD6"/>
    <w:rsid w:val="005A66DF"/>
    <w:rsid w:val="005A6EB1"/>
    <w:rsid w:val="005A730C"/>
    <w:rsid w:val="005B284D"/>
    <w:rsid w:val="005C546F"/>
    <w:rsid w:val="005D778A"/>
    <w:rsid w:val="005F5AC9"/>
    <w:rsid w:val="005F67D8"/>
    <w:rsid w:val="00601343"/>
    <w:rsid w:val="00607A83"/>
    <w:rsid w:val="00610D8F"/>
    <w:rsid w:val="0061197C"/>
    <w:rsid w:val="00614073"/>
    <w:rsid w:val="00621989"/>
    <w:rsid w:val="00621BF4"/>
    <w:rsid w:val="00626313"/>
    <w:rsid w:val="00636737"/>
    <w:rsid w:val="006413E7"/>
    <w:rsid w:val="00644336"/>
    <w:rsid w:val="00652D15"/>
    <w:rsid w:val="006534E6"/>
    <w:rsid w:val="00662F88"/>
    <w:rsid w:val="00666629"/>
    <w:rsid w:val="006673BF"/>
    <w:rsid w:val="00667E17"/>
    <w:rsid w:val="00683C47"/>
    <w:rsid w:val="0068588D"/>
    <w:rsid w:val="00690BFE"/>
    <w:rsid w:val="006A0807"/>
    <w:rsid w:val="006A208B"/>
    <w:rsid w:val="006A2E52"/>
    <w:rsid w:val="006B193A"/>
    <w:rsid w:val="006B1E9C"/>
    <w:rsid w:val="006B552A"/>
    <w:rsid w:val="006C32E3"/>
    <w:rsid w:val="006C4EE8"/>
    <w:rsid w:val="006C644C"/>
    <w:rsid w:val="006D342D"/>
    <w:rsid w:val="006E5349"/>
    <w:rsid w:val="006F1A05"/>
    <w:rsid w:val="006F4598"/>
    <w:rsid w:val="006F4AD2"/>
    <w:rsid w:val="006F64CA"/>
    <w:rsid w:val="006F6A48"/>
    <w:rsid w:val="0070494B"/>
    <w:rsid w:val="00704F37"/>
    <w:rsid w:val="00705CBA"/>
    <w:rsid w:val="00705F68"/>
    <w:rsid w:val="007125D2"/>
    <w:rsid w:val="00713071"/>
    <w:rsid w:val="00717526"/>
    <w:rsid w:val="007265E4"/>
    <w:rsid w:val="00727984"/>
    <w:rsid w:val="00732481"/>
    <w:rsid w:val="00737DFE"/>
    <w:rsid w:val="0075058C"/>
    <w:rsid w:val="00753A97"/>
    <w:rsid w:val="0075768A"/>
    <w:rsid w:val="0075770C"/>
    <w:rsid w:val="0076467C"/>
    <w:rsid w:val="007763E2"/>
    <w:rsid w:val="007813B0"/>
    <w:rsid w:val="00785301"/>
    <w:rsid w:val="007A124E"/>
    <w:rsid w:val="007A4051"/>
    <w:rsid w:val="007B07AF"/>
    <w:rsid w:val="007B11B4"/>
    <w:rsid w:val="007B436D"/>
    <w:rsid w:val="007B720A"/>
    <w:rsid w:val="007C01F4"/>
    <w:rsid w:val="007D13BA"/>
    <w:rsid w:val="007D4DE5"/>
    <w:rsid w:val="007E1892"/>
    <w:rsid w:val="007E567F"/>
    <w:rsid w:val="007E7AF7"/>
    <w:rsid w:val="007F43F3"/>
    <w:rsid w:val="00806662"/>
    <w:rsid w:val="00810929"/>
    <w:rsid w:val="00813BBC"/>
    <w:rsid w:val="00816B2E"/>
    <w:rsid w:val="00822D70"/>
    <w:rsid w:val="00822E16"/>
    <w:rsid w:val="00824405"/>
    <w:rsid w:val="008266D6"/>
    <w:rsid w:val="00826AA2"/>
    <w:rsid w:val="00826EFF"/>
    <w:rsid w:val="00827753"/>
    <w:rsid w:val="00830165"/>
    <w:rsid w:val="00832772"/>
    <w:rsid w:val="008366A9"/>
    <w:rsid w:val="00842DC5"/>
    <w:rsid w:val="00856503"/>
    <w:rsid w:val="00856968"/>
    <w:rsid w:val="00867517"/>
    <w:rsid w:val="00867E17"/>
    <w:rsid w:val="008708A4"/>
    <w:rsid w:val="0087150F"/>
    <w:rsid w:val="008726DB"/>
    <w:rsid w:val="00872E60"/>
    <w:rsid w:val="008733CF"/>
    <w:rsid w:val="00875C9D"/>
    <w:rsid w:val="00884CB6"/>
    <w:rsid w:val="008853BB"/>
    <w:rsid w:val="00890830"/>
    <w:rsid w:val="00891FC0"/>
    <w:rsid w:val="0089446E"/>
    <w:rsid w:val="00894B78"/>
    <w:rsid w:val="00894BE6"/>
    <w:rsid w:val="008A002D"/>
    <w:rsid w:val="008B103C"/>
    <w:rsid w:val="008B3B43"/>
    <w:rsid w:val="008B6F28"/>
    <w:rsid w:val="008C04D0"/>
    <w:rsid w:val="008C1BDE"/>
    <w:rsid w:val="008D309D"/>
    <w:rsid w:val="008D4048"/>
    <w:rsid w:val="008E128A"/>
    <w:rsid w:val="008E15CA"/>
    <w:rsid w:val="008E2CEA"/>
    <w:rsid w:val="008F1942"/>
    <w:rsid w:val="008F3864"/>
    <w:rsid w:val="008F438C"/>
    <w:rsid w:val="008F5918"/>
    <w:rsid w:val="008F597B"/>
    <w:rsid w:val="00901138"/>
    <w:rsid w:val="00906FFB"/>
    <w:rsid w:val="009071D2"/>
    <w:rsid w:val="009077E4"/>
    <w:rsid w:val="009141BD"/>
    <w:rsid w:val="00915AD4"/>
    <w:rsid w:val="00922F38"/>
    <w:rsid w:val="00931B4C"/>
    <w:rsid w:val="00932379"/>
    <w:rsid w:val="00933816"/>
    <w:rsid w:val="0093572C"/>
    <w:rsid w:val="00940F29"/>
    <w:rsid w:val="00941982"/>
    <w:rsid w:val="0094552C"/>
    <w:rsid w:val="00946934"/>
    <w:rsid w:val="009477E9"/>
    <w:rsid w:val="00950D3F"/>
    <w:rsid w:val="009563BD"/>
    <w:rsid w:val="00956AE2"/>
    <w:rsid w:val="00966D58"/>
    <w:rsid w:val="0097377B"/>
    <w:rsid w:val="0097732E"/>
    <w:rsid w:val="00981D04"/>
    <w:rsid w:val="0098553B"/>
    <w:rsid w:val="00991861"/>
    <w:rsid w:val="009940B5"/>
    <w:rsid w:val="009969EE"/>
    <w:rsid w:val="009A4990"/>
    <w:rsid w:val="009B12D7"/>
    <w:rsid w:val="009B1542"/>
    <w:rsid w:val="009B200D"/>
    <w:rsid w:val="009B37DD"/>
    <w:rsid w:val="009B5B90"/>
    <w:rsid w:val="009B76B4"/>
    <w:rsid w:val="009B7A0B"/>
    <w:rsid w:val="009B7CBB"/>
    <w:rsid w:val="009C40CB"/>
    <w:rsid w:val="009C5647"/>
    <w:rsid w:val="009D0C59"/>
    <w:rsid w:val="009D3770"/>
    <w:rsid w:val="009F0F7E"/>
    <w:rsid w:val="009F3B1C"/>
    <w:rsid w:val="009F4218"/>
    <w:rsid w:val="009F4483"/>
    <w:rsid w:val="009F7890"/>
    <w:rsid w:val="00A007CA"/>
    <w:rsid w:val="00A0101C"/>
    <w:rsid w:val="00A03B63"/>
    <w:rsid w:val="00A047FB"/>
    <w:rsid w:val="00A07B2A"/>
    <w:rsid w:val="00A12C11"/>
    <w:rsid w:val="00A13A4D"/>
    <w:rsid w:val="00A13C00"/>
    <w:rsid w:val="00A20594"/>
    <w:rsid w:val="00A23F46"/>
    <w:rsid w:val="00A25516"/>
    <w:rsid w:val="00A25938"/>
    <w:rsid w:val="00A259C3"/>
    <w:rsid w:val="00A265EB"/>
    <w:rsid w:val="00A27C86"/>
    <w:rsid w:val="00A332C0"/>
    <w:rsid w:val="00A340DF"/>
    <w:rsid w:val="00A40285"/>
    <w:rsid w:val="00A44D82"/>
    <w:rsid w:val="00A50611"/>
    <w:rsid w:val="00A530EB"/>
    <w:rsid w:val="00A53285"/>
    <w:rsid w:val="00A62352"/>
    <w:rsid w:val="00A62BC2"/>
    <w:rsid w:val="00A62D66"/>
    <w:rsid w:val="00A63719"/>
    <w:rsid w:val="00A66B70"/>
    <w:rsid w:val="00A66C02"/>
    <w:rsid w:val="00A744CA"/>
    <w:rsid w:val="00A76E59"/>
    <w:rsid w:val="00A81B7F"/>
    <w:rsid w:val="00A82B3E"/>
    <w:rsid w:val="00A833CD"/>
    <w:rsid w:val="00A84AAE"/>
    <w:rsid w:val="00A852D3"/>
    <w:rsid w:val="00A85AE3"/>
    <w:rsid w:val="00A9418D"/>
    <w:rsid w:val="00A9514A"/>
    <w:rsid w:val="00A96679"/>
    <w:rsid w:val="00A97E57"/>
    <w:rsid w:val="00AA09B2"/>
    <w:rsid w:val="00AA2D86"/>
    <w:rsid w:val="00AA455D"/>
    <w:rsid w:val="00AA750E"/>
    <w:rsid w:val="00AA7AE3"/>
    <w:rsid w:val="00AB0ED5"/>
    <w:rsid w:val="00AB27D5"/>
    <w:rsid w:val="00AB3B60"/>
    <w:rsid w:val="00AB6634"/>
    <w:rsid w:val="00AC0E8C"/>
    <w:rsid w:val="00AC5AD8"/>
    <w:rsid w:val="00AC7F12"/>
    <w:rsid w:val="00AD1618"/>
    <w:rsid w:val="00AD416F"/>
    <w:rsid w:val="00AE3B8A"/>
    <w:rsid w:val="00AE4EBA"/>
    <w:rsid w:val="00AF04EC"/>
    <w:rsid w:val="00AF114A"/>
    <w:rsid w:val="00AF3A7B"/>
    <w:rsid w:val="00AF3B6A"/>
    <w:rsid w:val="00AF66F4"/>
    <w:rsid w:val="00AF75F0"/>
    <w:rsid w:val="00B00688"/>
    <w:rsid w:val="00B01684"/>
    <w:rsid w:val="00B0603B"/>
    <w:rsid w:val="00B07EF8"/>
    <w:rsid w:val="00B12BA2"/>
    <w:rsid w:val="00B1367F"/>
    <w:rsid w:val="00B163AF"/>
    <w:rsid w:val="00B21F02"/>
    <w:rsid w:val="00B23003"/>
    <w:rsid w:val="00B238B6"/>
    <w:rsid w:val="00B24622"/>
    <w:rsid w:val="00B325FB"/>
    <w:rsid w:val="00B34555"/>
    <w:rsid w:val="00B4435C"/>
    <w:rsid w:val="00B50106"/>
    <w:rsid w:val="00B50319"/>
    <w:rsid w:val="00B51433"/>
    <w:rsid w:val="00B53C3C"/>
    <w:rsid w:val="00B553C7"/>
    <w:rsid w:val="00B620D4"/>
    <w:rsid w:val="00B64A10"/>
    <w:rsid w:val="00B70964"/>
    <w:rsid w:val="00B71000"/>
    <w:rsid w:val="00B8055D"/>
    <w:rsid w:val="00B8276D"/>
    <w:rsid w:val="00B86248"/>
    <w:rsid w:val="00B919B5"/>
    <w:rsid w:val="00B93D16"/>
    <w:rsid w:val="00B972D0"/>
    <w:rsid w:val="00B97E7E"/>
    <w:rsid w:val="00BA0019"/>
    <w:rsid w:val="00BB0318"/>
    <w:rsid w:val="00BB515A"/>
    <w:rsid w:val="00BC0386"/>
    <w:rsid w:val="00BC643A"/>
    <w:rsid w:val="00BC65A4"/>
    <w:rsid w:val="00BC7E10"/>
    <w:rsid w:val="00BD056A"/>
    <w:rsid w:val="00BD0DD6"/>
    <w:rsid w:val="00BD4FA4"/>
    <w:rsid w:val="00BE176E"/>
    <w:rsid w:val="00BE1CC5"/>
    <w:rsid w:val="00BE7D3B"/>
    <w:rsid w:val="00BF3F7E"/>
    <w:rsid w:val="00C01C4F"/>
    <w:rsid w:val="00C05375"/>
    <w:rsid w:val="00C12092"/>
    <w:rsid w:val="00C15285"/>
    <w:rsid w:val="00C273D3"/>
    <w:rsid w:val="00C3187A"/>
    <w:rsid w:val="00C35328"/>
    <w:rsid w:val="00C421F9"/>
    <w:rsid w:val="00C43981"/>
    <w:rsid w:val="00C51008"/>
    <w:rsid w:val="00C51261"/>
    <w:rsid w:val="00C5198F"/>
    <w:rsid w:val="00C577BF"/>
    <w:rsid w:val="00C61F05"/>
    <w:rsid w:val="00C65E0B"/>
    <w:rsid w:val="00C729FF"/>
    <w:rsid w:val="00C72D2A"/>
    <w:rsid w:val="00C7478F"/>
    <w:rsid w:val="00C74B39"/>
    <w:rsid w:val="00C86703"/>
    <w:rsid w:val="00C90AF4"/>
    <w:rsid w:val="00C935A8"/>
    <w:rsid w:val="00C94133"/>
    <w:rsid w:val="00C94A2A"/>
    <w:rsid w:val="00C975D2"/>
    <w:rsid w:val="00CA38FF"/>
    <w:rsid w:val="00CA4D6C"/>
    <w:rsid w:val="00CA5DD4"/>
    <w:rsid w:val="00CB3ADB"/>
    <w:rsid w:val="00CB7DE5"/>
    <w:rsid w:val="00CC3FF6"/>
    <w:rsid w:val="00CC41A8"/>
    <w:rsid w:val="00CD2348"/>
    <w:rsid w:val="00CD394B"/>
    <w:rsid w:val="00CE16A8"/>
    <w:rsid w:val="00CE531B"/>
    <w:rsid w:val="00CE67CC"/>
    <w:rsid w:val="00CF11E0"/>
    <w:rsid w:val="00CF1C67"/>
    <w:rsid w:val="00CF2196"/>
    <w:rsid w:val="00CF2326"/>
    <w:rsid w:val="00CF2848"/>
    <w:rsid w:val="00CF76DD"/>
    <w:rsid w:val="00D031EA"/>
    <w:rsid w:val="00D05872"/>
    <w:rsid w:val="00D11007"/>
    <w:rsid w:val="00D12C80"/>
    <w:rsid w:val="00D13EDA"/>
    <w:rsid w:val="00D203AA"/>
    <w:rsid w:val="00D22A75"/>
    <w:rsid w:val="00D231F8"/>
    <w:rsid w:val="00D321D7"/>
    <w:rsid w:val="00D32CA8"/>
    <w:rsid w:val="00D35149"/>
    <w:rsid w:val="00D36934"/>
    <w:rsid w:val="00D4097F"/>
    <w:rsid w:val="00D41525"/>
    <w:rsid w:val="00D43834"/>
    <w:rsid w:val="00D478CF"/>
    <w:rsid w:val="00D5279E"/>
    <w:rsid w:val="00D57FA1"/>
    <w:rsid w:val="00D61C10"/>
    <w:rsid w:val="00D6242F"/>
    <w:rsid w:val="00D65842"/>
    <w:rsid w:val="00D71DA0"/>
    <w:rsid w:val="00D72AA2"/>
    <w:rsid w:val="00D72C03"/>
    <w:rsid w:val="00D76077"/>
    <w:rsid w:val="00D7714B"/>
    <w:rsid w:val="00D815F8"/>
    <w:rsid w:val="00D8397F"/>
    <w:rsid w:val="00D84613"/>
    <w:rsid w:val="00D8699F"/>
    <w:rsid w:val="00D90F7A"/>
    <w:rsid w:val="00D91824"/>
    <w:rsid w:val="00D93884"/>
    <w:rsid w:val="00D9703B"/>
    <w:rsid w:val="00DA1BAD"/>
    <w:rsid w:val="00DA57D0"/>
    <w:rsid w:val="00DA6789"/>
    <w:rsid w:val="00DB1848"/>
    <w:rsid w:val="00DB2F71"/>
    <w:rsid w:val="00DB779C"/>
    <w:rsid w:val="00DC791F"/>
    <w:rsid w:val="00DD1D73"/>
    <w:rsid w:val="00DD2A20"/>
    <w:rsid w:val="00DD4526"/>
    <w:rsid w:val="00DD494A"/>
    <w:rsid w:val="00DE41A0"/>
    <w:rsid w:val="00DE57F2"/>
    <w:rsid w:val="00DF4C62"/>
    <w:rsid w:val="00E035A0"/>
    <w:rsid w:val="00E056C9"/>
    <w:rsid w:val="00E062AE"/>
    <w:rsid w:val="00E07D2E"/>
    <w:rsid w:val="00E23C5B"/>
    <w:rsid w:val="00E26710"/>
    <w:rsid w:val="00E2683E"/>
    <w:rsid w:val="00E309A9"/>
    <w:rsid w:val="00E3372E"/>
    <w:rsid w:val="00E37AF7"/>
    <w:rsid w:val="00E41244"/>
    <w:rsid w:val="00E428D9"/>
    <w:rsid w:val="00E45BF3"/>
    <w:rsid w:val="00E50AAD"/>
    <w:rsid w:val="00E54D32"/>
    <w:rsid w:val="00E55329"/>
    <w:rsid w:val="00E65142"/>
    <w:rsid w:val="00E66C19"/>
    <w:rsid w:val="00E70E41"/>
    <w:rsid w:val="00E72AFE"/>
    <w:rsid w:val="00E92359"/>
    <w:rsid w:val="00EA091A"/>
    <w:rsid w:val="00EA0D94"/>
    <w:rsid w:val="00EA1068"/>
    <w:rsid w:val="00EA2952"/>
    <w:rsid w:val="00EB1999"/>
    <w:rsid w:val="00EB659C"/>
    <w:rsid w:val="00EC1DC8"/>
    <w:rsid w:val="00EC3360"/>
    <w:rsid w:val="00EC384C"/>
    <w:rsid w:val="00ED15DD"/>
    <w:rsid w:val="00ED1894"/>
    <w:rsid w:val="00EF3CC2"/>
    <w:rsid w:val="00EF736A"/>
    <w:rsid w:val="00F01851"/>
    <w:rsid w:val="00F028EA"/>
    <w:rsid w:val="00F05523"/>
    <w:rsid w:val="00F13149"/>
    <w:rsid w:val="00F15083"/>
    <w:rsid w:val="00F23972"/>
    <w:rsid w:val="00F27872"/>
    <w:rsid w:val="00F31F63"/>
    <w:rsid w:val="00F3391E"/>
    <w:rsid w:val="00F43548"/>
    <w:rsid w:val="00F44E1E"/>
    <w:rsid w:val="00F45F17"/>
    <w:rsid w:val="00F50A41"/>
    <w:rsid w:val="00F57773"/>
    <w:rsid w:val="00F60092"/>
    <w:rsid w:val="00F60D0F"/>
    <w:rsid w:val="00F6155B"/>
    <w:rsid w:val="00F61928"/>
    <w:rsid w:val="00F66B28"/>
    <w:rsid w:val="00F67528"/>
    <w:rsid w:val="00F70F5E"/>
    <w:rsid w:val="00F82895"/>
    <w:rsid w:val="00F85DFA"/>
    <w:rsid w:val="00F92916"/>
    <w:rsid w:val="00F9625E"/>
    <w:rsid w:val="00F97F34"/>
    <w:rsid w:val="00FA2340"/>
    <w:rsid w:val="00FA521F"/>
    <w:rsid w:val="00FA5BDE"/>
    <w:rsid w:val="00FA65F4"/>
    <w:rsid w:val="00FB00FC"/>
    <w:rsid w:val="00FB052B"/>
    <w:rsid w:val="00FB19A8"/>
    <w:rsid w:val="00FB392E"/>
    <w:rsid w:val="00FB697B"/>
    <w:rsid w:val="00FC5B94"/>
    <w:rsid w:val="00FC6BBB"/>
    <w:rsid w:val="00FC7D08"/>
    <w:rsid w:val="00FD2AAE"/>
    <w:rsid w:val="00FD4407"/>
    <w:rsid w:val="00FF13D8"/>
    <w:rsid w:val="00FF526F"/>
    <w:rsid w:val="00FF5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1365"/>
    <w:rPr>
      <w:b/>
      <w:bCs/>
    </w:rPr>
  </w:style>
  <w:style w:type="paragraph" w:customStyle="1" w:styleId="ConsPlusNonformat">
    <w:name w:val="ConsPlusNonformat"/>
    <w:uiPriority w:val="99"/>
    <w:rsid w:val="003829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29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30D4C1B0912281D47DACE3E8B1C2CB448789E086D51443000B00026B387CF7285CE22E75FE85EF9i9E1J" TargetMode="External"/><Relationship Id="rId18" Type="http://schemas.openxmlformats.org/officeDocument/2006/relationships/hyperlink" Target="consultantplus://offline/ref=630D4C1B0912281D47DACE3E8B1C2CB448789D026A55443000B00026B387CF7285CE22E159iEEFJ" TargetMode="External"/><Relationship Id="rId26" Type="http://schemas.openxmlformats.org/officeDocument/2006/relationships/hyperlink" Target="consultantplus://offline/ref=630D4C1B0912281D47DACE3E8B1C2CB448789D026A55443000B00026B387CF7285CE22E158iEE0J" TargetMode="External"/><Relationship Id="rId39" Type="http://schemas.openxmlformats.org/officeDocument/2006/relationships/hyperlink" Target="consultantplus://offline/ref=630D4C1B0912281D47DACE3E8B1C2CB4487B9D026C55443000B00026B387CF7285CE22E75FE85CFEi9EA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30D4C1B0912281D47DACE3E8B1C2CB448789D026A55443000B00026B387CF7285CE22E158iEEFJ" TargetMode="External"/><Relationship Id="rId34" Type="http://schemas.openxmlformats.org/officeDocument/2006/relationships/hyperlink" Target="consultantplus://offline/ref=630D4C1B0912281D47DACE3E8B1C2CB4487B9D026C55443000B00026B387CF7285CE22E75FE85CFEi9EAJ" TargetMode="External"/><Relationship Id="rId42" Type="http://schemas.openxmlformats.org/officeDocument/2006/relationships/hyperlink" Target="consultantplus://offline/ref=630D4C1B0912281D47DACE3E8B1C2CB4487B9D026C55443000B00026B387CF7285CE22E75FE85CFEi9EBJ" TargetMode="External"/><Relationship Id="rId47" Type="http://schemas.openxmlformats.org/officeDocument/2006/relationships/hyperlink" Target="consultantplus://offline/ref=630D4C1B0912281D47DACE3E8B1C2CB448789D026A55443000B00026B387CF7285CE22EE5CiEE8J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630D4C1B0912281D47DACE3E8B1C2CB4417D950B6958193A08E90C24B488906582872EE65FE85CiFEFJ" TargetMode="External"/><Relationship Id="rId12" Type="http://schemas.openxmlformats.org/officeDocument/2006/relationships/hyperlink" Target="consultantplus://offline/ref=630D4C1B0912281D47DACE3E8B1C2CB448789D026A55443000B00026B387CF7285CE22E75FE854FCi9EBJ" TargetMode="External"/><Relationship Id="rId17" Type="http://schemas.openxmlformats.org/officeDocument/2006/relationships/hyperlink" Target="consultantplus://offline/ref=630D4C1B0912281D47DACE3E8B1C2CB44878980D6A56443000B00026B387CF7285CE22E75FE85CF8i9E2J" TargetMode="External"/><Relationship Id="rId25" Type="http://schemas.openxmlformats.org/officeDocument/2006/relationships/hyperlink" Target="consultantplus://offline/ref=630D4C1B0912281D47DACE3E8B1C2CB448789D026A55443000B00026B387CF7285CE22E157iEECJ" TargetMode="External"/><Relationship Id="rId33" Type="http://schemas.openxmlformats.org/officeDocument/2006/relationships/hyperlink" Target="consultantplus://offline/ref=630D4C1B0912281D47DACE3E8B1C2CB4487B9D026C55443000B00026B387CF7285CE22E75FE85CFEi9E6J" TargetMode="External"/><Relationship Id="rId38" Type="http://schemas.openxmlformats.org/officeDocument/2006/relationships/hyperlink" Target="consultantplus://offline/ref=630D4C1B0912281D47DACE3E8B1C2CB4487B9D026C55443000B00026B387CF7285CE22E75FE85CFEi9E4J" TargetMode="External"/><Relationship Id="rId46" Type="http://schemas.openxmlformats.org/officeDocument/2006/relationships/hyperlink" Target="consultantplus://offline/ref=630D4C1B0912281D47DACE3E8B1C2CB4487B9D026C55443000B00026B387CF7285CE22E75FE85CFEi9E5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30D4C1B0912281D47DACE3E8B1C2CB448789D0C6F5B443000B00026B387CF7285CE22E75FE85CF8i9E7J" TargetMode="External"/><Relationship Id="rId20" Type="http://schemas.openxmlformats.org/officeDocument/2006/relationships/hyperlink" Target="consultantplus://offline/ref=630D4C1B0912281D47DACE3E8B1C2CB448789D026A55443000B00026B387CF7285CE22E158iEEAJ" TargetMode="External"/><Relationship Id="rId29" Type="http://schemas.openxmlformats.org/officeDocument/2006/relationships/hyperlink" Target="consultantplus://offline/ref=630D4C1B0912281D47DACE3E8B1C2CB4487B9D026C55443000B00026B387CF7285CE22E75FE85CFEi9E4J" TargetMode="External"/><Relationship Id="rId41" Type="http://schemas.openxmlformats.org/officeDocument/2006/relationships/hyperlink" Target="consultantplus://offline/ref=630D4C1B0912281D47DACE3E8B1C2CB448789D026A55443000B00026B387CF7285CE22E157iEEB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30D4C1B0912281D47DACE3E8B1C2CB4407C9A026A58193A08E90C24iBE4J" TargetMode="External"/><Relationship Id="rId11" Type="http://schemas.openxmlformats.org/officeDocument/2006/relationships/hyperlink" Target="consultantplus://offline/ref=630D4C1B0912281D47DACE3E8B1C2CB4487B95036057443000B00026B387CF7285CE22E75FE85CF9i9EAJ" TargetMode="External"/><Relationship Id="rId24" Type="http://schemas.openxmlformats.org/officeDocument/2006/relationships/hyperlink" Target="consultantplus://offline/ref=630D4C1B0912281D47DACE3E8B1C2CB448789D026A55443000B00026B387CF7285CE22E157iEEBJ" TargetMode="External"/><Relationship Id="rId32" Type="http://schemas.openxmlformats.org/officeDocument/2006/relationships/hyperlink" Target="consultantplus://offline/ref=630D4C1B0912281D47DACE3E8B1C2CB448789D026A55443000B00026B387CF7285CE22E157iEECJ" TargetMode="External"/><Relationship Id="rId37" Type="http://schemas.openxmlformats.org/officeDocument/2006/relationships/hyperlink" Target="consultantplus://offline/ref=630D4C1B0912281D47DACE3E8B1C2CB4487B9D026C55443000B00026B387CF7285CE22E75FE85CFEi9E7J" TargetMode="External"/><Relationship Id="rId40" Type="http://schemas.openxmlformats.org/officeDocument/2006/relationships/hyperlink" Target="consultantplus://offline/ref=630D4C1B0912281D47DACE3E8B1C2CB448789D026A55443000B00026B387CF7285CE22E158iEE0J" TargetMode="External"/><Relationship Id="rId45" Type="http://schemas.openxmlformats.org/officeDocument/2006/relationships/hyperlink" Target="consultantplus://offline/ref=630D4C1B0912281D47DACE3E8B1C2CB4487B9D026C55443000B00026B387CF7285CE22E75FE85CFEi9E7J" TargetMode="External"/><Relationship Id="rId5" Type="http://schemas.openxmlformats.org/officeDocument/2006/relationships/hyperlink" Target="consultantplus://offline/ref=630D4C1B0912281D47DACE3E8B1C2CB4487B9D026C55443000B00026B387CF7285CE22E75FE85CF8i9E5J" TargetMode="External"/><Relationship Id="rId15" Type="http://schemas.openxmlformats.org/officeDocument/2006/relationships/hyperlink" Target="consultantplus://offline/ref=630D4C1B0912281D47DACE3E8B1C2CB448789D026A55443000B00026B387CF7285CE22E05BiEECJ" TargetMode="External"/><Relationship Id="rId23" Type="http://schemas.openxmlformats.org/officeDocument/2006/relationships/hyperlink" Target="consultantplus://offline/ref=630D4C1B0912281D47DACE3E8B1C2CB448789D026A55443000B00026B387CF7285CE22E157iEEAJ" TargetMode="External"/><Relationship Id="rId28" Type="http://schemas.openxmlformats.org/officeDocument/2006/relationships/hyperlink" Target="consultantplus://offline/ref=630D4C1B0912281D47DACE3E8B1C2CB4487B9D026C55443000B00026B387CF7285CE22E75FE85CFEi9E0J" TargetMode="External"/><Relationship Id="rId36" Type="http://schemas.openxmlformats.org/officeDocument/2006/relationships/hyperlink" Target="consultantplus://offline/ref=630D4C1B0912281D47DACE3E8B1C2CB4487B9D026C55443000B00026B387CF7285CE22E75FE85CFEi9E0J" TargetMode="External"/><Relationship Id="rId49" Type="http://schemas.openxmlformats.org/officeDocument/2006/relationships/hyperlink" Target="consultantplus://offline/ref=630D4C1B0912281D47DACE3E8B1C2CB448789D026A55443000B00026B387CF7285CE22EE5CiEE8J" TargetMode="External"/><Relationship Id="rId10" Type="http://schemas.openxmlformats.org/officeDocument/2006/relationships/hyperlink" Target="consultantplus://offline/ref=630D4C1B0912281D47DACE3E8B1C2CB4487B9C026B5A443000B00026B387CF7285CE22E75FE85CFFi9E2J" TargetMode="External"/><Relationship Id="rId19" Type="http://schemas.openxmlformats.org/officeDocument/2006/relationships/hyperlink" Target="consultantplus://offline/ref=630D4C1B0912281D47DACE3E8B1C2CB448789D026A55443000B00026B387CF7285CE22E159iEE1J" TargetMode="External"/><Relationship Id="rId31" Type="http://schemas.openxmlformats.org/officeDocument/2006/relationships/hyperlink" Target="consultantplus://offline/ref=630D4C1B0912281D47DACE3E8B1C2CB448789D026A55443000B00026B387CF7285CE22E158iEEFJ" TargetMode="External"/><Relationship Id="rId44" Type="http://schemas.openxmlformats.org/officeDocument/2006/relationships/hyperlink" Target="consultantplus://offline/ref=630D4C1B0912281D47DACE3E8B1C2CB448789D026A55443000B00026B387CF7285CE22E158iEEFJ" TargetMode="External"/><Relationship Id="rId4" Type="http://schemas.openxmlformats.org/officeDocument/2006/relationships/hyperlink" Target="consultantplus://offline/ref=630D4C1B0912281D47DACE3E8B1C2CB4487B9D026C55443000B00026B387CF7285CE22E75FE85CF8i9E5J" TargetMode="External"/><Relationship Id="rId9" Type="http://schemas.openxmlformats.org/officeDocument/2006/relationships/hyperlink" Target="consultantplus://offline/ref=630D4C1B0912281D47DACE3E8B1C2CB4487B9D02615A443000B00026B387CF7285CE22E75FE85CF9i9EAJ" TargetMode="External"/><Relationship Id="rId14" Type="http://schemas.openxmlformats.org/officeDocument/2006/relationships/hyperlink" Target="consultantplus://offline/ref=630D4C1B0912281D47DACE3E8B1C2CB448789D026A55443000B00026B387CF7285CE22E05CiEEEJ" TargetMode="External"/><Relationship Id="rId22" Type="http://schemas.openxmlformats.org/officeDocument/2006/relationships/hyperlink" Target="consultantplus://offline/ref=630D4C1B0912281D47DACE3E8B1C2CB441739B0C6A58193A08E90C24B488906582872EE65FE85CiFE1J" TargetMode="External"/><Relationship Id="rId27" Type="http://schemas.openxmlformats.org/officeDocument/2006/relationships/hyperlink" Target="consultantplus://offline/ref=630D4C1B0912281D47DACE3E8B1C2CB4487A9F0E6957443000B00026B387CF7285CE22E75FE85CF8i9E0J" TargetMode="External"/><Relationship Id="rId30" Type="http://schemas.openxmlformats.org/officeDocument/2006/relationships/hyperlink" Target="consultantplus://offline/ref=630D4C1B0912281D47DACE3E8B1C2CB4487B9D026C55443000B00026B387CF7285CE22E75FE85CFEi9EBJ" TargetMode="External"/><Relationship Id="rId35" Type="http://schemas.openxmlformats.org/officeDocument/2006/relationships/hyperlink" Target="consultantplus://offline/ref=630D4C1B0912281D47DACE3E8B1C2CB448789D026A55443000B00026B387CF7285CE22E157iEEDJ" TargetMode="External"/><Relationship Id="rId43" Type="http://schemas.openxmlformats.org/officeDocument/2006/relationships/hyperlink" Target="consultantplus://offline/ref=630D4C1B0912281D47DACE3E8B1C2CB448789D026A55443000B00026B387CF7285CE22E156iEEAJ" TargetMode="External"/><Relationship Id="rId48" Type="http://schemas.openxmlformats.org/officeDocument/2006/relationships/hyperlink" Target="consultantplus://offline/ref=630D4C1B0912281D47DACE3E8B1C2CB448789D026A55443000B00026B387CF7285CE22EE5FiEE9J" TargetMode="External"/><Relationship Id="rId8" Type="http://schemas.openxmlformats.org/officeDocument/2006/relationships/hyperlink" Target="consultantplus://offline/ref=630D4C1B0912281D47DACE3E8B1C2CB4407C99026B58193A08E90C24iBE4J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5387</Words>
  <Characters>30711</Characters>
  <Application>Microsoft Office Word</Application>
  <DocSecurity>0</DocSecurity>
  <Lines>255</Lines>
  <Paragraphs>72</Paragraphs>
  <ScaleCrop>false</ScaleCrop>
  <Company/>
  <LinksUpToDate>false</LinksUpToDate>
  <CharactersWithSpaces>36026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2012-02-20T09:04:00Z</dcterms:created>
  <dcterms:modified xsi:type="dcterms:W3CDTF">2012-02-20T09:04:00Z</dcterms:modified>
</cp:coreProperties>
</file>