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426" w:tblpY="-456"/>
        <w:tblW w:w="7621" w:type="dxa"/>
        <w:tblLayout w:type="fixed"/>
        <w:tblLook w:val="04A0"/>
      </w:tblPr>
      <w:tblGrid>
        <w:gridCol w:w="3794"/>
        <w:gridCol w:w="3827"/>
      </w:tblGrid>
      <w:tr w:rsidR="00DC4694" w:rsidRPr="009D65CC" w:rsidTr="00B012BA">
        <w:tc>
          <w:tcPr>
            <w:tcW w:w="3794" w:type="dxa"/>
            <w:tcBorders>
              <w:bottom w:val="single" w:sz="4" w:space="0" w:color="auto"/>
            </w:tcBorders>
            <w:shd w:val="clear" w:color="auto" w:fill="EBF6FF"/>
          </w:tcPr>
          <w:p w:rsidR="00DC4694" w:rsidRPr="00DE1A3F" w:rsidRDefault="00DC4694" w:rsidP="00B012BA">
            <w:pPr>
              <w:rPr>
                <w:sz w:val="18"/>
                <w:szCs w:val="18"/>
              </w:rPr>
            </w:pPr>
          </w:p>
          <w:p w:rsidR="00DC4694" w:rsidRPr="00A11C66" w:rsidRDefault="00DC4694" w:rsidP="00B012BA">
            <w:pPr>
              <w:pStyle w:val="a4"/>
              <w:shd w:val="clear" w:color="auto" w:fill="FFEFE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C66">
              <w:rPr>
                <w:rFonts w:ascii="Times New Roman" w:hAnsi="Times New Roman" w:cs="Times New Roman"/>
                <w:sz w:val="18"/>
                <w:szCs w:val="18"/>
              </w:rPr>
              <w:t>Муниципальное общеобразовательное учреждение</w:t>
            </w:r>
          </w:p>
          <w:p w:rsidR="00DC4694" w:rsidRPr="00A11C66" w:rsidRDefault="00DC4694" w:rsidP="00B012BA">
            <w:pPr>
              <w:pStyle w:val="a4"/>
              <w:shd w:val="clear" w:color="auto" w:fill="FFEFE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C66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 № 11 имени С.К.Костина</w:t>
            </w:r>
          </w:p>
          <w:p w:rsidR="00DC4694" w:rsidRPr="00A11C66" w:rsidRDefault="00DC4694" w:rsidP="00B012BA">
            <w:pPr>
              <w:pStyle w:val="a4"/>
              <w:shd w:val="clear" w:color="auto" w:fill="FFEFE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C66">
              <w:rPr>
                <w:rFonts w:ascii="Times New Roman" w:hAnsi="Times New Roman" w:cs="Times New Roman"/>
                <w:sz w:val="18"/>
                <w:szCs w:val="18"/>
              </w:rPr>
              <w:t>г. Рыбинск</w:t>
            </w:r>
          </w:p>
          <w:p w:rsidR="003E55BC" w:rsidRDefault="003E55BC" w:rsidP="00B012BA">
            <w:pPr>
              <w:jc w:val="center"/>
            </w:pPr>
          </w:p>
          <w:p w:rsidR="00DC4694" w:rsidRPr="00881CE6" w:rsidRDefault="003E55BC" w:rsidP="00B01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Реки Ярославской области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DC4694" w:rsidRPr="00881CE6">
              <w:rPr>
                <w:rFonts w:ascii="Times New Roman" w:hAnsi="Times New Roman" w:cs="Times New Roman"/>
              </w:rPr>
              <w:t xml:space="preserve"> книжной серии</w:t>
            </w:r>
          </w:p>
          <w:p w:rsidR="00DC4694" w:rsidRDefault="00DC4694" w:rsidP="00B012BA">
            <w:pPr>
              <w:jc w:val="center"/>
            </w:pPr>
            <w:r>
              <w:object w:dxaOrig="639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75pt;height:26.25pt" o:ole="">
                  <v:imagedata r:id="rId4" o:title=""/>
                </v:shape>
                <o:OLEObject Type="Embed" ProgID="PBrush" ShapeID="_x0000_i1025" DrawAspect="Content" ObjectID="_1634236200" r:id="rId5"/>
              </w:object>
            </w:r>
          </w:p>
          <w:p w:rsidR="00DC4694" w:rsidRDefault="00DC4694" w:rsidP="00B012BA">
            <w:pPr>
              <w:jc w:val="center"/>
            </w:pPr>
            <w:r>
              <w:t xml:space="preserve">ОБРАЗОВАТЕЛЬНЫЕ РЕСУРСЫ </w:t>
            </w:r>
          </w:p>
          <w:p w:rsidR="00DC4694" w:rsidRDefault="00DC4694" w:rsidP="00B012BA">
            <w:pPr>
              <w:jc w:val="center"/>
            </w:pPr>
          </w:p>
          <w:p w:rsidR="00DC4694" w:rsidRDefault="00DC4694" w:rsidP="00B012BA">
            <w:pPr>
              <w:rPr>
                <w:b/>
                <w:bCs/>
              </w:rPr>
            </w:pPr>
            <w:r w:rsidRPr="00DC4A4B">
              <w:rPr>
                <w:rFonts w:asciiTheme="majorHAnsi" w:hAnsiTheme="majorHAnsi"/>
                <w:b/>
                <w:bCs/>
                <w:noProof/>
                <w:color w:val="0000CC"/>
                <w:sz w:val="24"/>
                <w:szCs w:val="24"/>
                <w:lang w:eastAsia="ru-RU"/>
              </w:rPr>
              <w:drawing>
                <wp:inline distT="0" distB="0" distL="0" distR="0">
                  <wp:extent cx="336917" cy="285750"/>
                  <wp:effectExtent l="19050" t="0" r="5983" b="0"/>
                  <wp:docPr id="26" name="Рисунок 2" descr="C:\Documents and Settings\Admin\Рабочий стол\k1066267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Documents and Settings\Admin\Рабочий стол\k10662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5323" t="64394" b="4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32" cy="290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4C46">
              <w:rPr>
                <w:rFonts w:asciiTheme="majorHAnsi" w:hAnsiTheme="majorHAnsi"/>
                <w:b/>
                <w:bCs/>
                <w:color w:val="0000CC"/>
                <w:sz w:val="24"/>
                <w:szCs w:val="24"/>
              </w:rPr>
              <w:t>ФОНД библиотеки:</w:t>
            </w:r>
            <w:r w:rsidRPr="003E3BB9">
              <w:rPr>
                <w:b/>
                <w:bCs/>
              </w:rPr>
              <w:t xml:space="preserve"> </w:t>
            </w:r>
          </w:p>
          <w:p w:rsidR="00DC4694" w:rsidRPr="00A11C66" w:rsidRDefault="00DC4694" w:rsidP="00B012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К</w:t>
            </w:r>
            <w:r w:rsidRPr="00A11C66">
              <w:rPr>
                <w:rFonts w:asciiTheme="majorHAnsi" w:hAnsiTheme="majorHAnsi"/>
                <w:b/>
                <w:bCs/>
                <w:sz w:val="24"/>
                <w:szCs w:val="24"/>
              </w:rPr>
              <w:t>нига</w:t>
            </w:r>
          </w:p>
          <w:p w:rsidR="00DC4694" w:rsidRDefault="00DC4694" w:rsidP="00B012BA">
            <w:pPr>
              <w:pStyle w:val="a4"/>
            </w:pPr>
          </w:p>
          <w:p w:rsidR="00DC4694" w:rsidRDefault="00DC4694" w:rsidP="00B012BA">
            <w:pPr>
              <w:jc w:val="center"/>
            </w:pPr>
            <w:r w:rsidRPr="00660993">
              <w:rPr>
                <w:noProof/>
                <w:lang w:eastAsia="ru-RU"/>
              </w:rPr>
              <w:drawing>
                <wp:inline distT="0" distB="0" distL="0" distR="0">
                  <wp:extent cx="1543050" cy="1798568"/>
                  <wp:effectExtent l="19050" t="0" r="0" b="0"/>
                  <wp:docPr id="17" name="Рисунок 16" descr="__Reki_Yaroslavskoj_oblast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Reki_Yaroslavskoj_oblasti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245" cy="18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694" w:rsidRDefault="00DC4694" w:rsidP="00B012BA">
            <w:pPr>
              <w:jc w:val="center"/>
            </w:pPr>
          </w:p>
          <w:p w:rsidR="00DC4694" w:rsidRDefault="00DC4694" w:rsidP="00B012BA">
            <w:pPr>
              <w:jc w:val="right"/>
              <w:rPr>
                <w:rFonts w:asciiTheme="majorHAnsi" w:hAnsiTheme="majorHAnsi"/>
                <w:b/>
                <w:color w:val="0033CC"/>
                <w:sz w:val="24"/>
                <w:szCs w:val="24"/>
              </w:rPr>
            </w:pPr>
            <w:r w:rsidRPr="006E129A">
              <w:rPr>
                <w:rFonts w:asciiTheme="majorHAnsi" w:hAnsiTheme="majorHAnsi"/>
                <w:b/>
                <w:noProof/>
                <w:color w:val="0033CC"/>
                <w:sz w:val="24"/>
                <w:szCs w:val="24"/>
                <w:lang w:eastAsia="ru-RU"/>
              </w:rPr>
              <w:drawing>
                <wp:inline distT="0" distB="0" distL="0" distR="0">
                  <wp:extent cx="1095057" cy="1114425"/>
                  <wp:effectExtent l="19050" t="0" r="0" b="0"/>
                  <wp:docPr id="23" name="Рисунок 113" descr="C:\Users\Натали\Desktop\волг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Натали\Desktop\волг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57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color w:val="0033CC"/>
                <w:sz w:val="24"/>
                <w:szCs w:val="24"/>
              </w:rPr>
              <w:t xml:space="preserve">  </w:t>
            </w:r>
            <w:r w:rsidRPr="006E129A">
              <w:rPr>
                <w:rFonts w:asciiTheme="majorHAnsi" w:hAnsiTheme="majorHAnsi"/>
                <w:b/>
                <w:noProof/>
                <w:color w:val="0033CC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51776"/>
                  <wp:effectExtent l="0" t="0" r="9525" b="0"/>
                  <wp:docPr id="24" name="Рисунок 110" descr="C:\Users\Натали\Desktop\i_img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Users\Натали\Desktop\i_img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48" cy="1154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694" w:rsidRDefault="00DC4694" w:rsidP="005C7C90">
            <w:pPr>
              <w:rPr>
                <w:rFonts w:asciiTheme="majorHAnsi" w:hAnsiTheme="majorHAnsi"/>
                <w:b/>
                <w:noProof/>
                <w:color w:val="0033CC"/>
                <w:sz w:val="24"/>
                <w:szCs w:val="24"/>
                <w:lang w:eastAsia="ru-RU"/>
              </w:rPr>
            </w:pPr>
          </w:p>
          <w:p w:rsidR="005C7C90" w:rsidRDefault="005C7C90" w:rsidP="005C7C90">
            <w:pPr>
              <w:rPr>
                <w:rFonts w:asciiTheme="majorHAnsi" w:hAnsiTheme="majorHAnsi"/>
                <w:b/>
                <w:noProof/>
                <w:color w:val="0033CC"/>
                <w:sz w:val="24"/>
                <w:szCs w:val="24"/>
                <w:lang w:eastAsia="ru-RU"/>
              </w:rPr>
            </w:pPr>
          </w:p>
          <w:p w:rsidR="00DC4694" w:rsidRPr="009524A6" w:rsidRDefault="00DC4694" w:rsidP="00B012BA">
            <w:pPr>
              <w:jc w:val="center"/>
              <w:rPr>
                <w:rFonts w:asciiTheme="majorHAnsi" w:hAnsiTheme="majorHAnsi"/>
                <w:b/>
                <w:color w:val="0033CC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0033CC"/>
                <w:sz w:val="24"/>
                <w:szCs w:val="24"/>
                <w:lang w:eastAsia="ru-RU"/>
              </w:rPr>
              <w:t>Школьное пространство</w:t>
            </w:r>
          </w:p>
          <w:p w:rsidR="00DC4694" w:rsidRPr="00215B44" w:rsidRDefault="00DC4694" w:rsidP="00B012B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15B44">
              <w:rPr>
                <w:rFonts w:asciiTheme="majorHAnsi" w:hAnsiTheme="majorHAnsi"/>
                <w:b/>
                <w:bCs/>
                <w:sz w:val="24"/>
                <w:szCs w:val="24"/>
              </w:rPr>
              <w:t>Стенды</w:t>
            </w:r>
          </w:p>
          <w:p w:rsidR="00DC4694" w:rsidRDefault="00DC4694" w:rsidP="00B012BA">
            <w:pPr>
              <w:pBdr>
                <w:bottom w:val="single" w:sz="4" w:space="1" w:color="auto"/>
              </w:pBdr>
              <w:jc w:val="center"/>
            </w:pPr>
          </w:p>
          <w:p w:rsidR="00DC4694" w:rsidRDefault="00DC4694" w:rsidP="00B012BA">
            <w:pPr>
              <w:pBdr>
                <w:bottom w:val="single" w:sz="4" w:space="1" w:color="auto"/>
              </w:pBdr>
              <w:jc w:val="center"/>
            </w:pPr>
            <w:r w:rsidRPr="00660993">
              <w:rPr>
                <w:noProof/>
                <w:lang w:eastAsia="ru-RU"/>
              </w:rPr>
              <w:drawing>
                <wp:inline distT="0" distB="0" distL="0" distR="0">
                  <wp:extent cx="964815" cy="1447800"/>
                  <wp:effectExtent l="19050" t="0" r="6735" b="0"/>
                  <wp:docPr id="52" name="Рисунок 23" descr="C:\Users\Натали\Desktop\работа\Стенд  реки суперфи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Натали\Desktop\работа\Стенд  реки суперфи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06" cy="144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Pr="00660993">
              <w:rPr>
                <w:noProof/>
                <w:lang w:eastAsia="ru-RU"/>
              </w:rPr>
              <w:drawing>
                <wp:inline distT="0" distB="0" distL="0" distR="0">
                  <wp:extent cx="963295" cy="1445521"/>
                  <wp:effectExtent l="19050" t="0" r="8255" b="0"/>
                  <wp:docPr id="53" name="Рисунок 16" descr="C:\Users\Натали\Desktop\Стенд  реки суперфинал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Натали\Desktop\Стенд  реки суперфинал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64" cy="1443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B6008" w:rsidRDefault="005B6008" w:rsidP="00B012BA">
            <w:pPr>
              <w:pBdr>
                <w:bottom w:val="single" w:sz="4" w:space="1" w:color="auto"/>
              </w:pBdr>
              <w:jc w:val="center"/>
            </w:pPr>
          </w:p>
          <w:p w:rsidR="00DC4694" w:rsidRDefault="00DC4694" w:rsidP="00B012BA">
            <w:pPr>
              <w:jc w:val="center"/>
            </w:pPr>
          </w:p>
        </w:tc>
        <w:tc>
          <w:tcPr>
            <w:tcW w:w="3827" w:type="dxa"/>
            <w:shd w:val="clear" w:color="auto" w:fill="EBF6FF"/>
          </w:tcPr>
          <w:p w:rsidR="00DC4694" w:rsidRDefault="00DC4694" w:rsidP="00B012BA">
            <w:pPr>
              <w:pStyle w:val="a4"/>
              <w:ind w:right="170"/>
              <w:rPr>
                <w:rFonts w:asciiTheme="majorHAnsi" w:hAnsiTheme="majorHAnsi"/>
                <w:b/>
                <w:kern w:val="36"/>
                <w:sz w:val="20"/>
                <w:szCs w:val="20"/>
                <w:lang w:eastAsia="ru-RU"/>
              </w:rPr>
            </w:pPr>
          </w:p>
          <w:p w:rsidR="00DC4694" w:rsidRPr="00DE3E29" w:rsidRDefault="00B00DD0" w:rsidP="00B012BA">
            <w:pPr>
              <w:pStyle w:val="a4"/>
              <w:ind w:left="170" w:right="170"/>
              <w:rPr>
                <w:rFonts w:asciiTheme="majorHAnsi" w:hAnsiTheme="majorHAnsi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/>
                <w:noProof/>
                <w:kern w:val="36"/>
                <w:sz w:val="24"/>
                <w:szCs w:val="24"/>
                <w:lang w:eastAsia="ru-RU"/>
              </w:rPr>
              <w:pict>
                <v:rect id="_x0000_s1026" style="position:absolute;left:0;text-align:left;margin-left:4.25pt;margin-top:-.35pt;width:173.3pt;height:408pt;z-index:-251659776"/>
              </w:pict>
            </w:r>
            <w:r w:rsidR="00DC4694" w:rsidRPr="00DE3E29">
              <w:rPr>
                <w:rFonts w:asciiTheme="majorHAnsi" w:hAnsiTheme="majorHAnsi"/>
                <w:b/>
                <w:kern w:val="36"/>
                <w:sz w:val="24"/>
                <w:szCs w:val="24"/>
                <w:lang w:eastAsia="ru-RU"/>
              </w:rPr>
              <w:t>Реки Ярославской области</w:t>
            </w:r>
          </w:p>
          <w:p w:rsidR="00DC4694" w:rsidRPr="005C7C90" w:rsidRDefault="00DC4694" w:rsidP="00B012BA">
            <w:pPr>
              <w:pStyle w:val="a4"/>
              <w:ind w:left="170" w:right="17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5C7C90">
              <w:rPr>
                <w:rFonts w:ascii="Times New Roman" w:hAnsi="Times New Roman" w:cs="Times New Roman"/>
                <w:kern w:val="36"/>
                <w:lang w:eastAsia="ru-RU"/>
              </w:rPr>
              <w:t xml:space="preserve">Ю.В.Маслов, А.А. Маслова: </w:t>
            </w:r>
          </w:p>
          <w:p w:rsidR="00DC4694" w:rsidRPr="005C7C90" w:rsidRDefault="00DC4694" w:rsidP="00B012BA">
            <w:pPr>
              <w:pStyle w:val="a4"/>
              <w:ind w:left="170" w:right="17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5C7C90">
              <w:rPr>
                <w:rFonts w:ascii="Times New Roman" w:hAnsi="Times New Roman" w:cs="Times New Roman"/>
                <w:kern w:val="36"/>
                <w:lang w:eastAsia="ru-RU"/>
              </w:rPr>
              <w:t xml:space="preserve">Под общей ред. А.А. </w:t>
            </w:r>
            <w:proofErr w:type="spellStart"/>
            <w:r w:rsidRPr="005C7C90">
              <w:rPr>
                <w:rFonts w:ascii="Times New Roman" w:hAnsi="Times New Roman" w:cs="Times New Roman"/>
                <w:kern w:val="36"/>
                <w:lang w:eastAsia="ru-RU"/>
              </w:rPr>
              <w:t>Голицина</w:t>
            </w:r>
            <w:proofErr w:type="spellEnd"/>
            <w:r w:rsidRPr="005C7C90">
              <w:rPr>
                <w:rFonts w:ascii="Times New Roman" w:hAnsi="Times New Roman" w:cs="Times New Roman"/>
                <w:kern w:val="36"/>
                <w:lang w:eastAsia="ru-RU"/>
              </w:rPr>
              <w:t xml:space="preserve">, </w:t>
            </w:r>
          </w:p>
          <w:p w:rsidR="00DC4694" w:rsidRPr="005C7C90" w:rsidRDefault="00DC4694" w:rsidP="00B012BA">
            <w:pPr>
              <w:pStyle w:val="a4"/>
              <w:ind w:left="170" w:right="17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5C7C90">
              <w:rPr>
                <w:rFonts w:ascii="Times New Roman" w:hAnsi="Times New Roman" w:cs="Times New Roman"/>
                <w:kern w:val="36"/>
                <w:lang w:eastAsia="ru-RU"/>
              </w:rPr>
              <w:t xml:space="preserve">В.В. </w:t>
            </w:r>
            <w:proofErr w:type="spellStart"/>
            <w:r w:rsidRPr="005C7C90">
              <w:rPr>
                <w:rFonts w:ascii="Times New Roman" w:hAnsi="Times New Roman" w:cs="Times New Roman"/>
                <w:kern w:val="36"/>
                <w:lang w:eastAsia="ru-RU"/>
              </w:rPr>
              <w:t>Горошни</w:t>
            </w:r>
            <w:r w:rsidR="005C7C90">
              <w:rPr>
                <w:rFonts w:ascii="Times New Roman" w:hAnsi="Times New Roman" w:cs="Times New Roman"/>
                <w:kern w:val="36"/>
                <w:lang w:eastAsia="ru-RU"/>
              </w:rPr>
              <w:t>кова</w:t>
            </w:r>
            <w:proofErr w:type="spellEnd"/>
            <w:r w:rsidR="005C7C90">
              <w:rPr>
                <w:rFonts w:ascii="Times New Roman" w:hAnsi="Times New Roman" w:cs="Times New Roman"/>
                <w:kern w:val="36"/>
                <w:lang w:eastAsia="ru-RU"/>
              </w:rPr>
              <w:t xml:space="preserve">.- Рыбинск: </w:t>
            </w:r>
            <w:proofErr w:type="spellStart"/>
            <w:r w:rsidR="005C7C90">
              <w:rPr>
                <w:rFonts w:ascii="Times New Roman" w:hAnsi="Times New Roman" w:cs="Times New Roman"/>
                <w:kern w:val="36"/>
                <w:lang w:eastAsia="ru-RU"/>
              </w:rPr>
              <w:t>Медиарост</w:t>
            </w:r>
            <w:proofErr w:type="spellEnd"/>
            <w:r w:rsidR="005C7C90">
              <w:rPr>
                <w:rFonts w:ascii="Times New Roman" w:hAnsi="Times New Roman" w:cs="Times New Roman"/>
                <w:kern w:val="36"/>
                <w:lang w:eastAsia="ru-RU"/>
              </w:rPr>
              <w:t>, 2014.</w:t>
            </w:r>
            <w:r w:rsidRPr="005C7C90">
              <w:rPr>
                <w:rFonts w:ascii="Times New Roman" w:hAnsi="Times New Roman" w:cs="Times New Roman"/>
                <w:kern w:val="36"/>
                <w:lang w:eastAsia="ru-RU"/>
              </w:rPr>
              <w:t xml:space="preserve">-116 с. </w:t>
            </w:r>
          </w:p>
          <w:p w:rsidR="00DC4694" w:rsidRDefault="00DC4694" w:rsidP="00B012BA">
            <w:pPr>
              <w:pStyle w:val="a4"/>
              <w:ind w:left="170" w:right="170"/>
              <w:jc w:val="both"/>
            </w:pPr>
          </w:p>
          <w:p w:rsidR="00DC4694" w:rsidRPr="009D2930" w:rsidRDefault="00B00DD0" w:rsidP="00B012BA">
            <w:pPr>
              <w:pStyle w:val="a4"/>
              <w:ind w:left="170" w:right="170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color w:val="333333"/>
                <w:sz w:val="24"/>
                <w:szCs w:val="24"/>
                <w:lang w:eastAsia="ru-RU"/>
              </w:rPr>
              <w:pict>
                <v:rect id="_x0000_s1027" style="position:absolute;left:0;text-align:left;margin-left:4.25pt;margin-top:.45pt;width:173.3pt;height:324.75pt;z-index:-251658752" wrapcoords="-94 -50 -94 21550 21694 21550 21694 -50 -94 -50"/>
              </w:pict>
            </w:r>
            <w:r w:rsidR="00DC4694" w:rsidRPr="009D293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По территории Ярославской области протекает более 4000 тысяч рек. Наверное, у каждого человека есть «своя» река. У кого-то на берегу прошло детство, кто-то живет рядом с рекой, кто-то привык отдыхать с удочкой, или готов оставить городской комфорт и уйти в поход на байдарках.</w:t>
            </w:r>
          </w:p>
          <w:p w:rsidR="00DC4694" w:rsidRPr="009D2930" w:rsidRDefault="00DC4694" w:rsidP="00B012BA">
            <w:pPr>
              <w:pStyle w:val="a4"/>
              <w:ind w:left="170" w:right="170"/>
              <w:jc w:val="both"/>
              <w:rPr>
                <w:rFonts w:ascii="Times New Roman" w:hAnsi="Times New Roman" w:cs="Times New Roman"/>
                <w:bCs/>
                <w:i/>
                <w:color w:val="006666"/>
                <w:sz w:val="24"/>
                <w:szCs w:val="24"/>
              </w:rPr>
            </w:pPr>
            <w:r w:rsidRPr="009D293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В этой книге собраны сведения о наиболее известных Ярославских реках: их природных особенностях, месте в жизни людей на протяжении веков, связанных с ними памятных событиях. Впервые даны объяснения названий многих рек. </w:t>
            </w:r>
          </w:p>
          <w:p w:rsidR="00DC4694" w:rsidRPr="009D2930" w:rsidRDefault="00B74731" w:rsidP="00B012BA">
            <w:pPr>
              <w:pStyle w:val="a4"/>
              <w:ind w:left="170" w:right="17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DC4694" w:rsidRPr="009D29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конце книги дается краткий словарь.</w:t>
            </w:r>
          </w:p>
          <w:p w:rsidR="00DC4694" w:rsidRDefault="00DC4694" w:rsidP="00B012BA">
            <w:pPr>
              <w:pStyle w:val="a4"/>
              <w:ind w:right="170"/>
              <w:rPr>
                <w:b/>
                <w:bCs/>
              </w:rPr>
            </w:pPr>
          </w:p>
          <w:p w:rsidR="00D31FC7" w:rsidRDefault="00D31FC7" w:rsidP="00D31FC7">
            <w:pPr>
              <w:pStyle w:val="a4"/>
              <w:ind w:right="170"/>
              <w:jc w:val="center"/>
              <w:rPr>
                <w:b/>
                <w:bCs/>
              </w:rPr>
            </w:pPr>
            <w:r w:rsidRPr="00D31FC7">
              <w:rPr>
                <w:b/>
                <w:bCs/>
              </w:rPr>
              <w:drawing>
                <wp:inline distT="0" distB="0" distL="0" distR="0">
                  <wp:extent cx="981075" cy="481008"/>
                  <wp:effectExtent l="19050" t="0" r="9525" b="0"/>
                  <wp:docPr id="1" name="Рисунок 1" descr="https://www.yarnews.net/files/1/1000/327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https://www.yarnews.net/files/1/1000/32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64" cy="4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4694" w:rsidRDefault="00B00DD0" w:rsidP="00B012BA">
            <w:pPr>
              <w:pStyle w:val="a4"/>
              <w:ind w:left="170" w:right="170"/>
              <w:jc w:val="center"/>
              <w:rPr>
                <w:b/>
                <w:bCs/>
              </w:rPr>
            </w:pPr>
            <w:r w:rsidRPr="00B00DD0">
              <w:rPr>
                <w:bCs/>
                <w:noProof/>
                <w:lang w:eastAsia="ru-RU"/>
              </w:rPr>
              <w:pict>
                <v:rect id="_x0000_s1028" style="position:absolute;left:0;text-align:left;margin-left:4.25pt;margin-top:10.1pt;width:180.8pt;height:73.5pt;z-index:-251657728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rect>
              </w:pict>
            </w:r>
          </w:p>
          <w:p w:rsidR="00DC4694" w:rsidRPr="00B8170F" w:rsidRDefault="00DC4694" w:rsidP="00B012BA">
            <w:pPr>
              <w:pStyle w:val="a4"/>
              <w:ind w:left="170" w:right="170"/>
              <w:jc w:val="center"/>
              <w:rPr>
                <w:rFonts w:asciiTheme="majorHAnsi" w:hAnsiTheme="majorHAnsi"/>
                <w:b/>
                <w:color w:val="0000CC"/>
              </w:rPr>
            </w:pPr>
            <w:r w:rsidRPr="00B8170F">
              <w:rPr>
                <w:rFonts w:asciiTheme="majorHAnsi" w:hAnsiTheme="majorHAnsi"/>
                <w:b/>
                <w:bCs/>
                <w:color w:val="0000CC"/>
              </w:rPr>
              <w:t xml:space="preserve">Приглашаем педагогов и учащихся школы познакомиться с книжной серией  </w:t>
            </w:r>
          </w:p>
          <w:p w:rsidR="00D31FC7" w:rsidRDefault="00DC4694" w:rsidP="00D31FC7">
            <w:pPr>
              <w:pStyle w:val="a4"/>
              <w:ind w:left="170" w:right="170"/>
              <w:jc w:val="both"/>
            </w:pPr>
            <w:r>
              <w:t xml:space="preserve">  </w:t>
            </w:r>
            <w:r>
              <w:object w:dxaOrig="6390" w:dyaOrig="810">
                <v:shape id="_x0000_i1026" type="#_x0000_t75" style="width:169.5pt;height:21pt" o:ole="">
                  <v:imagedata r:id="rId4" o:title=""/>
                </v:shape>
                <o:OLEObject Type="Embed" ProgID="PBrush" ShapeID="_x0000_i1026" DrawAspect="Content" ObjectID="_1634236201" r:id="rId13"/>
              </w:object>
            </w:r>
          </w:p>
          <w:p w:rsidR="00DC4694" w:rsidRPr="00B8170F" w:rsidRDefault="00DC4694" w:rsidP="00B012BA">
            <w:pPr>
              <w:pStyle w:val="a4"/>
              <w:ind w:left="170" w:right="170"/>
              <w:jc w:val="both"/>
              <w:rPr>
                <w:color w:val="0000CC"/>
              </w:rPr>
            </w:pPr>
          </w:p>
          <w:p w:rsidR="00DC4694" w:rsidRPr="00B8170F" w:rsidRDefault="00DC4694" w:rsidP="00B012BA">
            <w:pPr>
              <w:pStyle w:val="a4"/>
              <w:ind w:left="170" w:right="170"/>
              <w:jc w:val="both"/>
              <w:rPr>
                <w:rFonts w:asciiTheme="majorHAnsi" w:hAnsiTheme="majorHAnsi"/>
                <w:color w:val="0000CC"/>
              </w:rPr>
            </w:pPr>
            <w:r w:rsidRPr="00B8170F">
              <w:rPr>
                <w:rFonts w:asciiTheme="majorHAnsi" w:hAnsiTheme="majorHAnsi"/>
                <w:color w:val="0000CC"/>
              </w:rPr>
              <w:t>График работы библиотеки</w:t>
            </w:r>
          </w:p>
          <w:p w:rsidR="00DC4694" w:rsidRPr="00943FA1" w:rsidRDefault="00DC4694" w:rsidP="00B012BA">
            <w:pPr>
              <w:pStyle w:val="a4"/>
              <w:ind w:left="170" w:right="170"/>
              <w:rPr>
                <w:sz w:val="18"/>
                <w:szCs w:val="18"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Понедельник – пятница</w:t>
            </w:r>
            <w:r w:rsidRPr="00943FA1">
              <w:rPr>
                <w:b/>
                <w:bCs/>
                <w:sz w:val="18"/>
                <w:szCs w:val="18"/>
              </w:rPr>
              <w:t xml:space="preserve">     8:00 – 16:00</w:t>
            </w:r>
          </w:p>
          <w:p w:rsidR="00DC4694" w:rsidRPr="00943FA1" w:rsidRDefault="00DC4694" w:rsidP="00B012BA">
            <w:pPr>
              <w:pStyle w:val="a4"/>
              <w:ind w:left="170" w:right="170"/>
              <w:rPr>
                <w:sz w:val="18"/>
                <w:szCs w:val="18"/>
              </w:rPr>
            </w:pPr>
            <w:r w:rsidRPr="00943FA1">
              <w:rPr>
                <w:b/>
                <w:bCs/>
                <w:sz w:val="18"/>
                <w:szCs w:val="18"/>
              </w:rPr>
              <w:t>Суббота, воскресенье - выходной день</w:t>
            </w:r>
          </w:p>
          <w:p w:rsidR="00DC4694" w:rsidRDefault="00DC4694" w:rsidP="005B6008">
            <w:pPr>
              <w:pStyle w:val="a4"/>
              <w:ind w:right="1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C4694" w:rsidRPr="009D65CC" w:rsidRDefault="00DC4694" w:rsidP="00B012BA">
            <w:pPr>
              <w:pStyle w:val="a4"/>
              <w:ind w:left="170" w:righ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9D6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Адрес: </w:t>
            </w:r>
            <w:r w:rsidRPr="009D65CC">
              <w:rPr>
                <w:rFonts w:ascii="Times New Roman" w:hAnsi="Times New Roman" w:cs="Times New Roman"/>
                <w:sz w:val="18"/>
                <w:szCs w:val="18"/>
              </w:rPr>
              <w:t>152935, Ярославская область, город Рыбинск,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65CC">
              <w:rPr>
                <w:rFonts w:ascii="Times New Roman" w:hAnsi="Times New Roman" w:cs="Times New Roman"/>
                <w:sz w:val="18"/>
                <w:szCs w:val="18"/>
              </w:rPr>
              <w:t>Гастелло, д. 5</w:t>
            </w:r>
            <w:r w:rsidRPr="009D65C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</w:tbl>
    <w:p w:rsidR="00F74A28" w:rsidRDefault="00F74A28"/>
    <w:sectPr w:rsidR="00F74A28" w:rsidSect="00F7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94"/>
    <w:rsid w:val="000B72FE"/>
    <w:rsid w:val="003E55BC"/>
    <w:rsid w:val="005B6008"/>
    <w:rsid w:val="005C7C90"/>
    <w:rsid w:val="00B00DD0"/>
    <w:rsid w:val="00B74731"/>
    <w:rsid w:val="00BE3BE3"/>
    <w:rsid w:val="00D31FC7"/>
    <w:rsid w:val="00DC4694"/>
    <w:rsid w:val="00F7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46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7</cp:revision>
  <dcterms:created xsi:type="dcterms:W3CDTF">2019-11-02T06:35:00Z</dcterms:created>
  <dcterms:modified xsi:type="dcterms:W3CDTF">2019-11-02T18:44:00Z</dcterms:modified>
</cp:coreProperties>
</file>