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F0" w:rsidRPr="0020352F" w:rsidRDefault="0020352F" w:rsidP="00985C69">
      <w:pPr>
        <w:spacing w:line="240" w:lineRule="auto"/>
        <w:ind w:firstLine="0"/>
        <w:rPr>
          <w:b/>
        </w:rPr>
      </w:pPr>
      <w:r w:rsidRPr="0020352F">
        <w:rPr>
          <w:b/>
        </w:rPr>
        <w:t>«Учитель против класса»</w:t>
      </w:r>
    </w:p>
    <w:p w:rsidR="0020352F" w:rsidRPr="009D6B8A" w:rsidRDefault="0020352F" w:rsidP="00985C69">
      <w:pPr>
        <w:spacing w:line="240" w:lineRule="auto"/>
        <w:ind w:firstLine="0"/>
        <w:rPr>
          <w:i/>
        </w:rPr>
      </w:pPr>
      <w:r w:rsidRPr="009D6B8A">
        <w:rPr>
          <w:i/>
        </w:rPr>
        <w:t xml:space="preserve">Возможные цели: </w:t>
      </w:r>
      <w:r w:rsidR="00985C69">
        <w:rPr>
          <w:i/>
        </w:rPr>
        <w:t>о</w:t>
      </w:r>
      <w:r w:rsidR="009D6B8A">
        <w:rPr>
          <w:i/>
        </w:rPr>
        <w:t xml:space="preserve">тветы на вопросы, возникшие во время выполнения домашнего задания, мотивация, </w:t>
      </w:r>
      <w:proofErr w:type="spellStart"/>
      <w:r w:rsidR="009D6B8A">
        <w:rPr>
          <w:i/>
        </w:rPr>
        <w:t>целеполагание</w:t>
      </w:r>
      <w:proofErr w:type="spellEnd"/>
      <w:r w:rsidR="009D6B8A">
        <w:rPr>
          <w:i/>
        </w:rPr>
        <w:t>, планирование, актуализация, рефлексия</w:t>
      </w:r>
      <w:r w:rsidR="00E3083C">
        <w:rPr>
          <w:i/>
        </w:rPr>
        <w:t>, работа над ошибками</w:t>
      </w:r>
    </w:p>
    <w:p w:rsidR="0020352F" w:rsidRDefault="00590D62" w:rsidP="00985C69">
      <w:pPr>
        <w:spacing w:after="0" w:line="240" w:lineRule="auto"/>
        <w:ind w:firstLine="0"/>
      </w:pPr>
      <w:r w:rsidRPr="00590D62">
        <w:rPr>
          <w:u w:val="single"/>
        </w:rPr>
        <w:t>Вариант 1</w:t>
      </w:r>
      <w:r>
        <w:t xml:space="preserve">. Учащиеся пишут на карточки вопросы, возникшие у них во время выполнения домашнего задания (один вопрос на одну карточку). </w:t>
      </w:r>
      <w:r w:rsidR="0020352F">
        <w:t>Необходимо пронумеровать карточки с вопросами на обратной стороне и разл</w:t>
      </w:r>
      <w:r w:rsidR="0020352F">
        <w:t>о</w:t>
      </w:r>
      <w:r w:rsidR="0020352F">
        <w:t xml:space="preserve">жить </w:t>
      </w:r>
      <w:r>
        <w:t>их</w:t>
      </w:r>
      <w:r w:rsidR="0020352F">
        <w:t xml:space="preserve"> на столе номерами вверх, текстом вниз.</w:t>
      </w:r>
    </w:p>
    <w:p w:rsidR="0020352F" w:rsidRDefault="0020352F" w:rsidP="00985C69">
      <w:pPr>
        <w:spacing w:after="0" w:line="240" w:lineRule="auto"/>
        <w:ind w:firstLine="0"/>
      </w:pPr>
      <w:r>
        <w:t xml:space="preserve">Для игры можно использовать </w:t>
      </w:r>
      <w:proofErr w:type="spellStart"/>
      <w:r>
        <w:t>онлайн-инструмент</w:t>
      </w:r>
      <w:proofErr w:type="spellEnd"/>
      <w:r>
        <w:t xml:space="preserve"> «</w:t>
      </w:r>
      <w:r w:rsidR="001E6D4E">
        <w:t>К</w:t>
      </w:r>
      <w:r>
        <w:t>олесо</w:t>
      </w:r>
      <w:r w:rsidR="001E6D4E">
        <w:t xml:space="preserve"> фортуны</w:t>
      </w:r>
      <w:r>
        <w:t xml:space="preserve">»: </w:t>
      </w:r>
      <w:hyperlink r:id="rId4" w:history="1">
        <w:r w:rsidRPr="00750944">
          <w:rPr>
            <w:rStyle w:val="a3"/>
          </w:rPr>
          <w:t>https://ru.piliapp.com/random/wheel/</w:t>
        </w:r>
      </w:hyperlink>
      <w:r>
        <w:t xml:space="preserve"> </w:t>
      </w:r>
    </w:p>
    <w:p w:rsidR="0020352F" w:rsidRDefault="0020352F" w:rsidP="00985C69">
      <w:pPr>
        <w:spacing w:line="240" w:lineRule="auto"/>
        <w:ind w:firstLine="0"/>
      </w:pPr>
      <w:r>
        <w:t>В окошке справа от колеса нужно напечатать нужное количество чисел (в соотве</w:t>
      </w:r>
      <w:r>
        <w:t>т</w:t>
      </w:r>
      <w:r>
        <w:t>ствии с количеством вопросов) и нажать после этого на «</w:t>
      </w:r>
      <w:r w:rsidR="001E6D4E">
        <w:t>Закончить</w:t>
      </w:r>
      <w:r>
        <w:t>»</w:t>
      </w:r>
      <w:r w:rsidRPr="00383DD7">
        <w:t>.</w:t>
      </w:r>
    </w:p>
    <w:p w:rsidR="0021518F" w:rsidRPr="00383DD7" w:rsidRDefault="001E6D4E" w:rsidP="00985C69">
      <w:pPr>
        <w:spacing w:line="240" w:lineRule="auto"/>
        <w:ind w:firstLine="0"/>
      </w:pPr>
      <w:r>
        <w:rPr>
          <w:noProof/>
          <w:lang w:eastAsia="ru-RU"/>
        </w:rPr>
        <w:pict>
          <v:oval id="_x0000_s1026" style="position:absolute;left:0;text-align:left;margin-left:229.75pt;margin-top:123.15pt;width:42.1pt;height:25.1pt;z-index:251660288" strokecolor="red" strokeweight="3.25pt">
            <v:fill opacity="0"/>
          </v:oval>
        </w:pict>
      </w:r>
      <w:r w:rsidR="0021518F">
        <w:rPr>
          <w:noProof/>
          <w:lang w:eastAsia="ru-RU"/>
        </w:rPr>
        <w:drawing>
          <wp:inline distT="0" distB="0" distL="0" distR="0">
            <wp:extent cx="4359793" cy="3037398"/>
            <wp:effectExtent l="19050" t="0" r="265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384" t="11883" r="4039" b="6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381" cy="303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2F" w:rsidRDefault="0020352F" w:rsidP="00985C69">
      <w:pPr>
        <w:spacing w:line="240" w:lineRule="auto"/>
        <w:ind w:firstLine="0"/>
      </w:pPr>
      <w:r>
        <w:t>Чтобы раскрутить колесо, нужно нажимать на пробел. Чтобы убрать из колеса в</w:t>
      </w:r>
      <w:r>
        <w:t>ы</w:t>
      </w:r>
      <w:r>
        <w:t xml:space="preserve">павший номер вопроса (чтобы не повторялись), нужно нажать на клавишу </w:t>
      </w:r>
      <w:r w:rsidRPr="006E12AD">
        <w:rPr>
          <w:b/>
          <w:lang w:val="de-DE"/>
        </w:rPr>
        <w:t>S</w:t>
      </w:r>
      <w:r>
        <w:t>.</w:t>
      </w:r>
    </w:p>
    <w:p w:rsidR="0020352F" w:rsidRDefault="001E6D4E" w:rsidP="00985C69">
      <w:pPr>
        <w:spacing w:line="240" w:lineRule="auto"/>
        <w:ind w:firstLine="0"/>
      </w:pPr>
      <w:r>
        <w:rPr>
          <w:noProof/>
          <w:lang w:eastAsia="ru-RU"/>
        </w:rPr>
        <w:pict>
          <v:roundrect id="_x0000_s1027" style="position:absolute;left:0;text-align:left;margin-left:244.9pt;margin-top:160.7pt;width:107.05pt;height:43.6pt;z-index:251661312" arcsize="10923f" strokecolor="red" strokeweight="3pt">
            <v:fill opacity="0"/>
          </v:roundrect>
        </w:pict>
      </w:r>
      <w:r w:rsidRPr="001E6D4E">
        <w:rPr>
          <w:noProof/>
          <w:lang w:eastAsia="ru-RU"/>
        </w:rPr>
        <w:drawing>
          <wp:inline distT="0" distB="0" distL="0" distR="0">
            <wp:extent cx="4638251" cy="3196424"/>
            <wp:effectExtent l="19050" t="0" r="0" b="0"/>
            <wp:docPr id="3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690" cy="319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52F" w:rsidRDefault="0020352F" w:rsidP="00985C69">
      <w:pPr>
        <w:spacing w:after="0" w:line="240" w:lineRule="auto"/>
        <w:ind w:firstLine="0"/>
      </w:pPr>
      <w:r>
        <w:lastRenderedPageBreak/>
        <w:t xml:space="preserve">На </w:t>
      </w:r>
      <w:proofErr w:type="spellStart"/>
      <w:r>
        <w:t>флипчарте</w:t>
      </w:r>
      <w:proofErr w:type="spellEnd"/>
      <w:r>
        <w:t xml:space="preserve"> или на доске написать названия команд: «Класс» и «Учитель». Раскручивать колесо и зачитывать выпавшие вопросы. Если кто-то из уча</w:t>
      </w:r>
      <w:r w:rsidR="00985C69">
        <w:t>щихся</w:t>
      </w:r>
      <w:r>
        <w:t xml:space="preserve"> может ответить на вопрос, балл получает команда «Класс», если класс не может отв</w:t>
      </w:r>
      <w:r>
        <w:t>е</w:t>
      </w:r>
      <w:r>
        <w:t xml:space="preserve">тить, а </w:t>
      </w:r>
      <w:r w:rsidR="0049160F">
        <w:t>учи</w:t>
      </w:r>
      <w:r>
        <w:t>тель может, то балл получает команда «Учитель».</w:t>
      </w:r>
    </w:p>
    <w:p w:rsidR="0020352F" w:rsidRDefault="0020352F" w:rsidP="00985C69">
      <w:pPr>
        <w:spacing w:line="240" w:lineRule="auto"/>
        <w:ind w:firstLine="0"/>
      </w:pPr>
      <w:r>
        <w:t>Продолжаем игру, пока не кончатся вопросы. Подсчитываем баллы.</w:t>
      </w:r>
    </w:p>
    <w:p w:rsidR="00E3083C" w:rsidRDefault="0049160F" w:rsidP="00985C69">
      <w:pPr>
        <w:spacing w:line="240" w:lineRule="auto"/>
        <w:ind w:firstLine="0"/>
      </w:pPr>
      <w:r w:rsidRPr="0049160F">
        <w:rPr>
          <w:u w:val="single"/>
        </w:rPr>
        <w:t>Другие варианты</w:t>
      </w:r>
      <w:r>
        <w:t xml:space="preserve">: </w:t>
      </w:r>
    </w:p>
    <w:p w:rsidR="00E3083C" w:rsidRDefault="00E3083C" w:rsidP="00985C69">
      <w:pPr>
        <w:spacing w:line="240" w:lineRule="auto"/>
        <w:ind w:firstLine="0"/>
      </w:pPr>
      <w:proofErr w:type="gramStart"/>
      <w:r>
        <w:t xml:space="preserve">- </w:t>
      </w:r>
      <w:r w:rsidR="0049160F">
        <w:t>учитель формулирует вопросы по новому материалу (мотивирующие), учащиеся, начав игру</w:t>
      </w:r>
      <w:r>
        <w:t>, сталкиваются с невозможностью на них ответить</w:t>
      </w:r>
      <w:r w:rsidR="0049160F">
        <w:t xml:space="preserve"> </w:t>
      </w:r>
      <w:r>
        <w:t xml:space="preserve">и формулируют цель урока, а затем </w:t>
      </w:r>
      <w:r w:rsidR="00DB3E11">
        <w:t xml:space="preserve">на основе вопросов из игры </w:t>
      </w:r>
      <w:r>
        <w:t>планируют шаги по её достижению;</w:t>
      </w:r>
      <w:r w:rsidR="00DB3E11">
        <w:t xml:space="preserve"> в конце урока нужно вернуться к игре, эти же вопросы позволят провести рефлексию содержания урока (если учащиеся могут ответить на большинство вопросов, цель достигнута);</w:t>
      </w:r>
      <w:proofErr w:type="gramEnd"/>
    </w:p>
    <w:p w:rsidR="00E3083C" w:rsidRDefault="00E3083C" w:rsidP="00985C69">
      <w:pPr>
        <w:spacing w:line="240" w:lineRule="auto"/>
        <w:ind w:firstLine="0"/>
      </w:pPr>
      <w:r>
        <w:t xml:space="preserve">- </w:t>
      </w:r>
      <w:r w:rsidR="0049160F">
        <w:t xml:space="preserve">учащиеся или учитель формулируют вопросы на повторение </w:t>
      </w:r>
      <w:r>
        <w:t>знакомого</w:t>
      </w:r>
      <w:r w:rsidR="00DB3E11">
        <w:t xml:space="preserve"> материала</w:t>
      </w:r>
      <w:r>
        <w:t>;</w:t>
      </w:r>
    </w:p>
    <w:p w:rsidR="0049160F" w:rsidRDefault="00E3083C" w:rsidP="00985C69">
      <w:pPr>
        <w:spacing w:line="240" w:lineRule="auto"/>
        <w:ind w:firstLine="0"/>
      </w:pPr>
      <w:r>
        <w:t xml:space="preserve">- </w:t>
      </w:r>
      <w:r w:rsidR="00DB3E11">
        <w:t>в качестве вопросов могут быть использованы ошибочные высказывания из письменной работы</w:t>
      </w:r>
      <w:r w:rsidR="00B223E5">
        <w:t xml:space="preserve"> (анонимные), написанной учащимися; задача – определить, в чём ошибка на каждой карточк</w:t>
      </w:r>
      <w:proofErr w:type="gramStart"/>
      <w:r w:rsidR="00B223E5">
        <w:t>е(</w:t>
      </w:r>
      <w:proofErr w:type="gramEnd"/>
      <w:r w:rsidR="00B223E5">
        <w:t>работа над ошибками).</w:t>
      </w:r>
    </w:p>
    <w:sectPr w:rsidR="0049160F" w:rsidSect="00985C69">
      <w:pgSz w:w="11906" w:h="16838"/>
      <w:pgMar w:top="737" w:right="737" w:bottom="737" w:left="73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0352F"/>
    <w:rsid w:val="00025163"/>
    <w:rsid w:val="00071365"/>
    <w:rsid w:val="00073A04"/>
    <w:rsid w:val="001E6D4E"/>
    <w:rsid w:val="0020352F"/>
    <w:rsid w:val="0021518F"/>
    <w:rsid w:val="00311FA4"/>
    <w:rsid w:val="003903B3"/>
    <w:rsid w:val="003F42E4"/>
    <w:rsid w:val="0049160F"/>
    <w:rsid w:val="00501EEB"/>
    <w:rsid w:val="00532752"/>
    <w:rsid w:val="00590D62"/>
    <w:rsid w:val="00812BF0"/>
    <w:rsid w:val="008F2AB6"/>
    <w:rsid w:val="00985C69"/>
    <w:rsid w:val="009D6B8A"/>
    <w:rsid w:val="009F284B"/>
    <w:rsid w:val="00B223E5"/>
    <w:rsid w:val="00DB3E11"/>
    <w:rsid w:val="00E3083C"/>
    <w:rsid w:val="00EE231A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5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ru.piliapp.com/random/whe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2023-04-05T17:32:00Z</dcterms:created>
  <dcterms:modified xsi:type="dcterms:W3CDTF">2023-04-05T17:58:00Z</dcterms:modified>
</cp:coreProperties>
</file>