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6C" w:rsidRDefault="0087186C" w:rsidP="0087186C">
      <w:pPr>
        <w:jc w:val="right"/>
        <w:rPr>
          <w:b/>
        </w:rPr>
      </w:pPr>
      <w:bookmarkStart w:id="0" w:name="_GoBack"/>
      <w:bookmarkEnd w:id="0"/>
      <w:r w:rsidRPr="00813953">
        <w:rPr>
          <w:b/>
        </w:rPr>
        <w:t>Н</w:t>
      </w:r>
      <w:r>
        <w:rPr>
          <w:b/>
        </w:rPr>
        <w:t xml:space="preserve">иколай </w:t>
      </w:r>
      <w:r w:rsidRPr="00813953">
        <w:rPr>
          <w:b/>
        </w:rPr>
        <w:t>П</w:t>
      </w:r>
      <w:r>
        <w:rPr>
          <w:b/>
        </w:rPr>
        <w:t>авлович</w:t>
      </w:r>
      <w:r w:rsidRPr="00813953">
        <w:rPr>
          <w:b/>
        </w:rPr>
        <w:t xml:space="preserve"> Рязанцев</w:t>
      </w:r>
      <w:r>
        <w:rPr>
          <w:b/>
        </w:rPr>
        <w:t>,</w:t>
      </w:r>
    </w:p>
    <w:p w:rsidR="0087186C" w:rsidRPr="001452EC" w:rsidRDefault="0087186C" w:rsidP="0087186C">
      <w:pPr>
        <w:jc w:val="right"/>
      </w:pPr>
      <w:r w:rsidRPr="001452EC">
        <w:t>к.и.н., доцент кафедры</w:t>
      </w:r>
    </w:p>
    <w:p w:rsidR="0087186C" w:rsidRPr="001452EC" w:rsidRDefault="0087186C" w:rsidP="0087186C">
      <w:pPr>
        <w:jc w:val="right"/>
      </w:pPr>
      <w:r w:rsidRPr="001452EC">
        <w:t>философии, социологии и истории</w:t>
      </w:r>
      <w:r>
        <w:t>,</w:t>
      </w:r>
    </w:p>
    <w:p w:rsidR="0087186C" w:rsidRPr="001452EC" w:rsidRDefault="0087186C" w:rsidP="0087186C">
      <w:pPr>
        <w:jc w:val="right"/>
      </w:pPr>
      <w:r>
        <w:t xml:space="preserve">Московский </w:t>
      </w:r>
      <w:r w:rsidRPr="001452EC">
        <w:t>государственн</w:t>
      </w:r>
      <w:r>
        <w:t>ый университет</w:t>
      </w:r>
    </w:p>
    <w:p w:rsidR="0087186C" w:rsidRDefault="0087186C" w:rsidP="0087186C">
      <w:pPr>
        <w:jc w:val="right"/>
      </w:pPr>
      <w:r w:rsidRPr="001452EC">
        <w:t>путей сообщения (МИИТ)</w:t>
      </w:r>
    </w:p>
    <w:p w:rsidR="0087186C" w:rsidRPr="001452EC" w:rsidRDefault="0087186C" w:rsidP="0087186C">
      <w:pPr>
        <w:jc w:val="right"/>
      </w:pPr>
      <w:r w:rsidRPr="001452EC">
        <w:t xml:space="preserve">Ярославский филиал </w:t>
      </w:r>
    </w:p>
    <w:p w:rsidR="0087186C" w:rsidRDefault="0087186C" w:rsidP="008718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истории усадьбы М.Е. Салтыкова-Щедрина «Заозерье» в 1930-е годы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1930-е годы часто ассоциируются в нашем сознании с массовым разрушением памятников истории и культуры. Действительно, тогда было разрушено многое. Часть разрушали под предлогом того, что этого требуют интересы градостроительства и будущего развития транспорта (так было в Москве, Ярославле). Часть памятников разрушали, как культовые объекты, как носители чуждой идеологии. 15 мая 1932г. правительством была объявлена «антирелигиозная пятилетка». Перед местными органами была поставлена задача к 1 мая 1937г. ликвидировать все культовые сооружения в стране с целью «изгнания самого понятия бога».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 под слом попали и многие памятники гражданской архитектуры только потому, что содержали иногда элементы этой религиозной символики. Так, был разрушен памятник на батарее Раевского на Бородинском поле (он был выполнен в виде православной часовни). По этой же причине  был закрыт музей М.И. Кутузова в Москве. Когда-то на Багратионовых флешах был построен Колочский монастырь в память о </w:t>
      </w:r>
      <w:proofErr w:type="gramStart"/>
      <w:r>
        <w:rPr>
          <w:sz w:val="28"/>
          <w:szCs w:val="28"/>
        </w:rPr>
        <w:t>тысячах погибших</w:t>
      </w:r>
      <w:proofErr w:type="gramEnd"/>
      <w:r>
        <w:rPr>
          <w:sz w:val="28"/>
          <w:szCs w:val="28"/>
        </w:rPr>
        <w:t xml:space="preserve"> здесь воинов. Теперь его начали разбирать на кирпич.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было. Но политика разрушения памятников была в 1930-е гг. очень противоречивой и неоднозначной. Во второй половине 1930-х гг. она стала более мягкой, более терпимой. Появились позитивные сдвиги в деле охраны памятников. Центральные власти (Музейно-краеведческий отдел Наркомпроса, Комитет по охране памятников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ВЦИК</w:t>
      </w:r>
      <w:proofErr w:type="gramEnd"/>
      <w:r>
        <w:rPr>
          <w:sz w:val="28"/>
          <w:szCs w:val="28"/>
        </w:rPr>
        <w:t xml:space="preserve">) стали жестче требовать от местных властей строгого соблюдения постановления правительства от 10 августа 1933г. «Об охране исторических памятников» и подчеркивали, что местные власти будут нести </w:t>
      </w:r>
      <w:r w:rsidRPr="00B92F06">
        <w:rPr>
          <w:sz w:val="28"/>
          <w:szCs w:val="28"/>
        </w:rPr>
        <w:t>уголовную ответственность</w:t>
      </w:r>
      <w:r>
        <w:rPr>
          <w:sz w:val="28"/>
          <w:szCs w:val="28"/>
        </w:rPr>
        <w:t xml:space="preserve"> за невыполнение этого постановления.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Кстати сказать, лица, виновные в разрушении памятников на Бородинском поле, были объявлены «врагами народа», арестованы и в 1938г. репрессированы. Газета «Правда» гневно писала по этому поводу, что они разоряли Бородинское поле «не по глупости, а сознательно. Враги народа понимали, что они тем самым оскорбляли достоинство великого народа».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поворот в политике охраны памятников объясняется тем, что руководство страны, И.В. Сталин в преддверии войны очень большое внимание уделяли формированию патриотизма людей. И понимали, что одной советской, революционной истории для этого маловато, что это можно сделать только на основе традиций героического прошлого. Для этого нужно обратиться к русской истории, к славным именам Александра Невского, Дмитрия Донского, А.В. Суворова, М.И. Кутузова, выдающихся деятелей культуры, писателей и т.п. и т.д.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этом историческом фоне, с учетом этой государственной политики в области охраны памятников и нужно рассматривать историю усадьбы «Заозерье» в 1930-е гг.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нужно заметить, что эта усадьба практически никак не фигурирует в документах Музейного отдела Наркомпроса первых послереволюционных лет. Ее нет в многочисленных списках тех усадеб, которые государство брало на учет после 1917г. Ее «заметили» только в конце 1930-х гг. и с этим связан тот сюжет, о котором я сейчас расскажу.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Началось все с письма неизвестного адресата в Управление НКВД по Ярославской области.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письме (оно относится к началу мая 1939г.) автор жалуется на то, что власти Нагорьевского района и Заозерского сельского Совета крайне равнодушно относятся к дому-усадьбе великого русского писателя М.Е. Салтыкова-Щедрина, который сохранился в селе Заозерье. В течение длительного времени никаких мер к сохранению дома и имущества не принималось.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дом полуразрушен, и сельский Совет определил его на слом.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этой жалобой, начальник Ярославского областного управления НКВД, капитан госбезопасности Носов поручил начальнику Нагорьевского районного отдела НКВД лично выехать в Заозерье, проверить жалобу на месте и «принять меры к полному сохранению этих культурных ценностей», потому что «такому вандализму должен быть положен конец».</w:t>
      </w:r>
      <w:r>
        <w:rPr>
          <w:rStyle w:val="a5"/>
          <w:sz w:val="28"/>
          <w:szCs w:val="28"/>
        </w:rPr>
        <w:footnoteReference w:id="1"/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был выполнен. Начальник Нагорьевского районного отдела НКВД, младший лейтенант госбезопасности Соколов выехал на место, осмотрел дом, опросил местных жителей и руководителей колхоза и сельсовета и 10 мая 1939г. докладывал в областное управление Н</w:t>
      </w:r>
      <w:proofErr w:type="gramStart"/>
      <w:r>
        <w:rPr>
          <w:sz w:val="28"/>
          <w:szCs w:val="28"/>
        </w:rPr>
        <w:t>КВД сл</w:t>
      </w:r>
      <w:proofErr w:type="gramEnd"/>
      <w:r>
        <w:rPr>
          <w:sz w:val="28"/>
          <w:szCs w:val="28"/>
        </w:rPr>
        <w:t xml:space="preserve">едующее. Этот дом после Салтыковых, т.е. еще в период реформы 1861г. перешел в собственность местного торговца Ермакова, который впоследствии продал его крестьянину Кичигину. Еще позже дом был поделен сыновьями Кичигина на три части, в одной из которых до самой смерти в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</w:rPr>
          <w:t>1939 г</w:t>
        </w:r>
      </w:smartTag>
      <w:r>
        <w:rPr>
          <w:sz w:val="28"/>
          <w:szCs w:val="28"/>
        </w:rPr>
        <w:t>. проживала мать Кичигиных. Часть дома занимала парикмахерская, часть сдавалась под жилье, а часть занимала пекарня Заозерского сельпо.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Кичигиной дом, как бесхозный, был изъят сельским Советом. Вернувшийся вскоре внук Кичигиной – Илья Сергеевич Кичигин, возбудил ходатайство о возвращении ему неправильно изъятого дома и вещей из него. «По решению центральных органов», как установил Соколов, дом и имущество Кичигину были возвращены. Как военнослужащий РККА, он жить в Заозерье не собирался, поэтому он по акту передал дом и имущество, в частности, мебель колхозу с тем условием, чтобы в случае его возвращения в Заозерье колхоз предоставит ему квартиру.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сообщал в Ярославль, что акта о передаче дома колхозу он не обнаружил, но из опросов колхозников выяснил, что часть мебели из усадьбы Салтыкова была перевезена в правление колхоза (диван и стулья), часть оказалась в доме бывшего председателя колхоза Пастухова и других </w:t>
      </w:r>
      <w:r>
        <w:rPr>
          <w:sz w:val="28"/>
          <w:szCs w:val="28"/>
        </w:rPr>
        <w:lastRenderedPageBreak/>
        <w:t>руководителей хозяйства. Но были ли в числе этого имущества фамильные вещи Салтыковых, он утверждать не может.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состояния самого дома, то Соколов сообщал, что он находился к тому времени в полуразрушенном состоянии. Часть дома занимала парикмахерская, часть была занята квартирой одного из работников Заозерского сельпо. Они находятся в более приличном состоянии. Но оставшиеся две трети дома «находятся в совершенно разрушенном виде». В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выставлены все рамы и двери, разрушены печи, местами выломан пол, изразцы и кирпич. Сорвана и унесена часть наружной обшивки дома.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 сообщал также, что совместно с Нагорьевским райисполкомом, райкомом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 и сельсоветом приняты меры к охране усадьбы. И на ближайшем заседании райисполкома будет даже поставлен вопрос о сохранении и возможной реставрации усадьбы.</w:t>
      </w:r>
      <w:r>
        <w:rPr>
          <w:rStyle w:val="a5"/>
          <w:sz w:val="28"/>
          <w:szCs w:val="28"/>
        </w:rPr>
        <w:footnoteReference w:id="2"/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НКВД Носов всю эту информацию передал 30 мая 1939г. в Ярославский облисполком для принятия конкретных решений.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Ярославский облисполком телефонограммой от 9 июня 1939г. запросил информацию о состоянии усадьбы у Нагорьевского райисполкома. Докладная записка председателя Нагорьевского райисполкома Малышева от 17 июня 1939г. была отправлена в облисполком. В ней Малышев попытался весьма подробно изложить суть дела, привлекая даже некоторые исторические сведения (впрочем, не всегда точные). Он писал, что мать писателя Салтыкова, которая владела родовыми имениями Спас-Угол и Ермолино Московской губернии (это примерно в 30км от Заозерья), в 1835г. купила совместно с мужем  на торгах у казны имение с домом в селе Заозерье Ярославской губернии. Постоянно здесь она никогда не жила и приезжала сюда на два-три месяца в году.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крестьянской реформы 1861г. братья Михаил Евграфович и Сергей Евграфович Салтыковы передали (продали) дом, землю и усадьбу купцу Серебрякову, а часть земли купили крестьяне села Заозерье. Через какое-то время дом был куплен «крестьянином» Кичигиным. Он является военнослужащим, служит на Кавказе. В 1935г. (дата не совпадает с </w:t>
      </w:r>
      <w:proofErr w:type="gramStart"/>
      <w:r>
        <w:rPr>
          <w:sz w:val="28"/>
          <w:szCs w:val="28"/>
        </w:rPr>
        <w:t>указанной</w:t>
      </w:r>
      <w:proofErr w:type="gramEnd"/>
      <w:r>
        <w:rPr>
          <w:sz w:val="28"/>
          <w:szCs w:val="28"/>
        </w:rPr>
        <w:t xml:space="preserve"> Соколовым) он передал часть дома колхозу «Серп и Молот». В настоящее время, сообщал председатель райисполкома, этот дом размером 25 на </w:t>
      </w:r>
      <w:smartTag w:uri="urn:schemas-microsoft-com:office:smarttags" w:element="metricconverter">
        <w:smartTagPr>
          <w:attr w:name="ProductID" w:val="18 метров"/>
        </w:smartTagPr>
        <w:r>
          <w:rPr>
            <w:sz w:val="28"/>
            <w:szCs w:val="28"/>
          </w:rPr>
          <w:t>18 метров</w:t>
        </w:r>
      </w:smartTag>
      <w:r>
        <w:rPr>
          <w:sz w:val="28"/>
          <w:szCs w:val="28"/>
        </w:rPr>
        <w:t xml:space="preserve"> находится в полуразрушенном состоянии.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он уточняет, что внутри дома выбраны полы, двери, часть рам. Часть фундамента выбрана колхозом для своих целей. В то же время он утверждает, что дом покрыт хорошей железной крышей, поэтому не все сгнило и можно понять из документа, что дом вполне подлежит ремонту. Здесь нужно заметить, что в архивном деле сохранились две небольшие фотографии усадьбы того времени. Судя по ним, усадьба действительно неплохо сохранилась и, видимо, вполне могла быть реставрирована.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 проясняет в своей докладной и судьбу усадебного имущества. В 1930г. Кичигины (или Кичигина) были раскулачены, столы, стулья, зеркала, </w:t>
      </w:r>
      <w:r>
        <w:rPr>
          <w:sz w:val="28"/>
          <w:szCs w:val="28"/>
        </w:rPr>
        <w:lastRenderedPageBreak/>
        <w:t>шкафы и другое имущество были увезены неизвестно куда. По слухам, пишет он, часть имущества была тогда увезена в г. Александров, а часть была распродана жителям Заозерья.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руки на докладной записке сделана кем-то приписка: «На реставрацию дома требуется 200-250 тысяч рублей».</w:t>
      </w:r>
      <w:r>
        <w:rPr>
          <w:rStyle w:val="a5"/>
          <w:sz w:val="28"/>
          <w:szCs w:val="28"/>
        </w:rPr>
        <w:footnoteReference w:id="3"/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этой информации об усадьбе М.Е. Салтыкова-Щедрина был собран в Ярославском облисполкоме и передан секретарем облисполкома П. Кусмарцевым директору Ярославского музея Каткову с такой резолюцией: «Т. Каткову. Что можно сделать? 25.06.39.»</w:t>
      </w:r>
      <w:r>
        <w:rPr>
          <w:rStyle w:val="a5"/>
          <w:sz w:val="28"/>
          <w:szCs w:val="28"/>
        </w:rPr>
        <w:footnoteReference w:id="4"/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история по документам ГАЯО заканчивается. Что было дальше? Почему не удалось отремонтировать дом и создать в Ярославской области мемориальный музей писателя? – непонятно. То ли война помешала, то ли денег не было. Возможно, что имели место обе причины. Примерно в 1948-1949 гг. дом Салтыковых в селе «Заозерье» был окончательно утрачен. Заместитель директора Угличского музея по научной работе В.И. Ерохин рассказывал автору, что в 1970-е гг. он, тогда молодой научный сотрудник, вывез из Заозерья два полукресла из бывшего дома Салтыковых. Они поступили в фонды Угличского музея. Старожилы рассказывали ему тогда, что в селе Ильинское сохранился сейф из этого же дома.</w:t>
      </w:r>
    </w:p>
    <w:p w:rsidR="0087186C" w:rsidRDefault="0087186C" w:rsidP="0087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Заметим, что одновременно с этой историей 1939г. разворачивалась другая – о ремонте и реставрации «Карабихи» и о создании там музея Н.А. Некрасова. Там, как можно судить по сохранившемуся в архиве акту обследования, требовалось на неотложные работы 100 тысяч рублей, т.е. значительно меньше.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 История с «Карабихой» кончилась благополучно, но уже после войны. Музей-усадьба «Карабиха» до сих пор является одним из самых известных в стране мемориальных литературных музеев. Историю с усадьбой «Заозерье» можно было бы назвать рассказом о неудавшейся, к сожалению, попытке создания в Ярославской области мемориального музея писателя М.Е. Салтыкова-Щедрина.</w:t>
      </w:r>
    </w:p>
    <w:p w:rsidR="00FB4EEF" w:rsidRDefault="00FB4EEF"/>
    <w:sectPr w:rsidR="00FB4EEF" w:rsidSect="00871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DD" w:rsidRDefault="00862EDD">
      <w:r>
        <w:separator/>
      </w:r>
    </w:p>
  </w:endnote>
  <w:endnote w:type="continuationSeparator" w:id="0">
    <w:p w:rsidR="00862EDD" w:rsidRDefault="0086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DD" w:rsidRDefault="00862EDD">
      <w:r>
        <w:separator/>
      </w:r>
    </w:p>
  </w:footnote>
  <w:footnote w:type="continuationSeparator" w:id="0">
    <w:p w:rsidR="00862EDD" w:rsidRDefault="00862EDD">
      <w:r>
        <w:continuationSeparator/>
      </w:r>
    </w:p>
  </w:footnote>
  <w:footnote w:id="1">
    <w:p w:rsidR="0087186C" w:rsidRDefault="0087186C" w:rsidP="0087186C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ГАЯО. Ф.Р.1400. Оп. 1. Д. </w:t>
      </w:r>
      <w:smartTag w:uri="urn:schemas-microsoft-com:office:smarttags" w:element="metricconverter">
        <w:smartTagPr>
          <w:attr w:name="ProductID" w:val="119. Л"/>
        </w:smartTagPr>
        <w:r>
          <w:rPr>
            <w:sz w:val="24"/>
            <w:szCs w:val="24"/>
          </w:rPr>
          <w:t>119. Л</w:t>
        </w:r>
      </w:smartTag>
      <w:r>
        <w:rPr>
          <w:sz w:val="24"/>
          <w:szCs w:val="24"/>
        </w:rPr>
        <w:t>. 5.</w:t>
      </w:r>
    </w:p>
  </w:footnote>
  <w:footnote w:id="2">
    <w:p w:rsidR="0087186C" w:rsidRDefault="0087186C" w:rsidP="008718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ГАЯО. Ф.Р.1400. Оп. 1. Д. </w:t>
      </w:r>
      <w:smartTag w:uri="urn:schemas-microsoft-com:office:smarttags" w:element="metricconverter">
        <w:smartTagPr>
          <w:attr w:name="ProductID" w:val="119. Л"/>
        </w:smartTagPr>
        <w:r>
          <w:rPr>
            <w:sz w:val="24"/>
            <w:szCs w:val="24"/>
          </w:rPr>
          <w:t>119. Л</w:t>
        </w:r>
      </w:smartTag>
      <w:r>
        <w:rPr>
          <w:sz w:val="24"/>
          <w:szCs w:val="24"/>
        </w:rPr>
        <w:t>. 6-7.</w:t>
      </w:r>
    </w:p>
  </w:footnote>
  <w:footnote w:id="3">
    <w:p w:rsidR="0087186C" w:rsidRDefault="0087186C" w:rsidP="008718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ГАЯО. Ф.Р.1400. Оп. 1. Д. </w:t>
      </w:r>
      <w:smartTag w:uri="urn:schemas-microsoft-com:office:smarttags" w:element="metricconverter">
        <w:smartTagPr>
          <w:attr w:name="ProductID" w:val="119. Л"/>
        </w:smartTagPr>
        <w:r>
          <w:rPr>
            <w:sz w:val="24"/>
            <w:szCs w:val="24"/>
          </w:rPr>
          <w:t>119. Л</w:t>
        </w:r>
      </w:smartTag>
      <w:r>
        <w:rPr>
          <w:sz w:val="24"/>
          <w:szCs w:val="24"/>
        </w:rPr>
        <w:t>. 2.</w:t>
      </w:r>
    </w:p>
  </w:footnote>
  <w:footnote w:id="4">
    <w:p w:rsidR="0087186C" w:rsidRDefault="0087186C" w:rsidP="008718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ГАЯО. Ф.Р.1400. Оп. 1. Д. </w:t>
      </w:r>
      <w:smartTag w:uri="urn:schemas-microsoft-com:office:smarttags" w:element="metricconverter">
        <w:smartTagPr>
          <w:attr w:name="ProductID" w:val="119. Л"/>
        </w:smartTagPr>
        <w:r>
          <w:rPr>
            <w:sz w:val="24"/>
            <w:szCs w:val="24"/>
          </w:rPr>
          <w:t>119. Л</w:t>
        </w:r>
      </w:smartTag>
      <w:r>
        <w:rPr>
          <w:sz w:val="24"/>
          <w:szCs w:val="24"/>
        </w:rPr>
        <w:t>. 2.</w:t>
      </w:r>
    </w:p>
  </w:footnote>
  <w:footnote w:id="5">
    <w:p w:rsidR="0087186C" w:rsidRPr="009722B6" w:rsidRDefault="0087186C" w:rsidP="0087186C">
      <w:pPr>
        <w:pStyle w:val="a3"/>
        <w:jc w:val="both"/>
      </w:pPr>
      <w:r w:rsidRPr="009722B6">
        <w:rPr>
          <w:rStyle w:val="a5"/>
        </w:rPr>
        <w:footnoteRef/>
      </w:r>
      <w:r w:rsidRPr="009722B6">
        <w:t xml:space="preserve"> См.: Рязанцев Н.П. Общество и власть в деле охраны памятников. По материалам Ярославской губернии. 1918-1943гг. // Ярославский архив: Историко-краеведческий сборник</w:t>
      </w:r>
      <w:proofErr w:type="gramStart"/>
      <w:r w:rsidRPr="009722B6">
        <w:t xml:space="preserve"> / С</w:t>
      </w:r>
      <w:proofErr w:type="gramEnd"/>
      <w:r w:rsidRPr="009722B6">
        <w:t>ост. Е.В. Гущина, Ю.Г. Салова. М.;СПб</w:t>
      </w:r>
      <w:proofErr w:type="gramStart"/>
      <w:r w:rsidRPr="009722B6">
        <w:t xml:space="preserve">.: </w:t>
      </w:r>
      <w:proofErr w:type="gramEnd"/>
      <w:r w:rsidRPr="009722B6">
        <w:t>Atheneum-Феникс, 1996. С. 294.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6C"/>
    <w:rsid w:val="001031B1"/>
    <w:rsid w:val="00383D08"/>
    <w:rsid w:val="00395ADE"/>
    <w:rsid w:val="00600820"/>
    <w:rsid w:val="00862EDD"/>
    <w:rsid w:val="0087186C"/>
    <w:rsid w:val="009B7EB3"/>
    <w:rsid w:val="00A36797"/>
    <w:rsid w:val="00BB55CB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87186C"/>
    <w:rPr>
      <w:sz w:val="20"/>
      <w:szCs w:val="20"/>
    </w:rPr>
  </w:style>
  <w:style w:type="character" w:styleId="a5">
    <w:name w:val="footnote reference"/>
    <w:basedOn w:val="a0"/>
    <w:semiHidden/>
    <w:rsid w:val="0087186C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locked/>
    <w:rsid w:val="0087186C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87186C"/>
    <w:rPr>
      <w:sz w:val="20"/>
      <w:szCs w:val="20"/>
    </w:rPr>
  </w:style>
  <w:style w:type="character" w:styleId="a5">
    <w:name w:val="footnote reference"/>
    <w:basedOn w:val="a0"/>
    <w:semiHidden/>
    <w:rsid w:val="0087186C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locked/>
    <w:rsid w:val="0087186C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2</cp:revision>
  <dcterms:created xsi:type="dcterms:W3CDTF">2016-01-27T14:07:00Z</dcterms:created>
  <dcterms:modified xsi:type="dcterms:W3CDTF">2016-01-27T14:07:00Z</dcterms:modified>
</cp:coreProperties>
</file>