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80" w:rsidRPr="00021680" w:rsidRDefault="00021680" w:rsidP="009948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021680">
        <w:rPr>
          <w:rFonts w:ascii="Times New Roman" w:hAnsi="Times New Roman" w:cs="Times New Roman"/>
          <w:b/>
          <w:bCs/>
          <w:noProof/>
          <w:color w:val="252525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-101600</wp:posOffset>
            </wp:positionV>
            <wp:extent cx="3007360" cy="1899920"/>
            <wp:effectExtent l="0" t="0" r="135890" b="195580"/>
            <wp:wrapSquare wrapText="bothSides"/>
            <wp:docPr id="5" name="Рисунок 5" descr="C:\Documents and Settings\Наташа\Рабочий стол\theatermasken-209113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ша\Рабочий стол\theatermasken-2091135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899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4826">
        <w:rPr>
          <w:rFonts w:ascii="Times New Roman" w:hAnsi="Times New Roman" w:cs="Times New Roman"/>
          <w:b/>
          <w:bCs/>
          <w:noProof/>
          <w:color w:val="252525"/>
          <w:sz w:val="32"/>
          <w:szCs w:val="32"/>
          <w:lang w:eastAsia="ru-RU"/>
        </w:rPr>
        <w:t>П А М Я Т К А</w:t>
      </w:r>
    </w:p>
    <w:p w:rsidR="009844BB" w:rsidRPr="00021680" w:rsidRDefault="00994826" w:rsidP="00994826">
      <w:pPr>
        <w:spacing w:after="0" w:line="240" w:lineRule="auto"/>
        <w:ind w:firstLine="426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              </w:t>
      </w:r>
      <w:r w:rsidR="001670FC" w:rsidRPr="00021680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для педагогов</w:t>
      </w:r>
    </w:p>
    <w:p w:rsidR="009844BB" w:rsidRPr="00021680" w:rsidRDefault="001670FC" w:rsidP="000216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</w:pPr>
      <w:r w:rsidRPr="00021680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по организации театрализованной </w:t>
      </w:r>
      <w:r w:rsidR="00021680" w:rsidRPr="00021680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      </w:t>
      </w:r>
      <w:r w:rsidR="00021680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   </w:t>
      </w:r>
      <w:r w:rsidRPr="00021680">
        <w:rPr>
          <w:rFonts w:ascii="Times New Roman" w:hAnsi="Times New Roman" w:cs="Times New Roman"/>
          <w:b/>
          <w:bCs/>
          <w:color w:val="252525"/>
          <w:sz w:val="32"/>
          <w:szCs w:val="32"/>
          <w:shd w:val="clear" w:color="auto" w:fill="FFFFFF"/>
        </w:rPr>
        <w:t>деятельности</w:t>
      </w:r>
    </w:p>
    <w:p w:rsidR="009844BB" w:rsidRDefault="009844BB" w:rsidP="009844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</w:pPr>
    </w:p>
    <w:p w:rsidR="009844BB" w:rsidRPr="00021680" w:rsidRDefault="009844BB" w:rsidP="009844BB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</w:pPr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Подготовила</w:t>
      </w:r>
    </w:p>
    <w:p w:rsidR="009844BB" w:rsidRPr="00021680" w:rsidRDefault="009844BB" w:rsidP="009844BB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</w:pPr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Башарина</w:t>
      </w:r>
      <w:proofErr w:type="spellEnd"/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 xml:space="preserve"> Наталья Миха</w:t>
      </w:r>
      <w:r w:rsid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й</w:t>
      </w:r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 xml:space="preserve">ловна, </w:t>
      </w:r>
    </w:p>
    <w:p w:rsidR="009844BB" w:rsidRPr="00021680" w:rsidRDefault="009844BB" w:rsidP="009844BB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</w:pPr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 xml:space="preserve">старший воспитатель </w:t>
      </w:r>
    </w:p>
    <w:p w:rsidR="00021680" w:rsidRPr="00021680" w:rsidRDefault="009844BB" w:rsidP="009844BB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</w:pPr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 xml:space="preserve">МДОУ «Детский сад №171» </w:t>
      </w:r>
    </w:p>
    <w:p w:rsidR="009844BB" w:rsidRPr="009844BB" w:rsidRDefault="009844BB" w:rsidP="009844BB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</w:pPr>
      <w:r w:rsidRPr="00021680">
        <w:rPr>
          <w:rFonts w:ascii="Times New Roman" w:hAnsi="Times New Roman" w:cs="Times New Roman"/>
          <w:bCs/>
          <w:i/>
          <w:color w:val="252525"/>
          <w:sz w:val="24"/>
          <w:szCs w:val="24"/>
          <w:shd w:val="clear" w:color="auto" w:fill="FFFFFF"/>
        </w:rPr>
        <w:t>г. Ярославль</w:t>
      </w:r>
    </w:p>
    <w:p w:rsidR="009844BB" w:rsidRPr="009844BB" w:rsidRDefault="009844BB" w:rsidP="009844BB">
      <w:pPr>
        <w:spacing w:after="0" w:line="240" w:lineRule="auto"/>
        <w:ind w:firstLine="426"/>
        <w:jc w:val="right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</w:p>
    <w:p w:rsidR="005119D4" w:rsidRPr="00021680" w:rsidRDefault="005119D4" w:rsidP="001670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театрализованной деятельности на творческое и всестороннее развитие личности ребёнка очевидно, именно поэтому моя работа нацелена на развитие художественно-эстетического вкуса, эмоциональных чувств и комфортное пребывание детей в детском коллективе средой театрального искусства.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844BB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театрализованная деятельность помогает всесторонне развивать ребенка.</w:t>
      </w:r>
    </w:p>
    <w:p w:rsidR="005119D4" w:rsidRPr="00021680" w:rsidRDefault="005119D4" w:rsidP="001670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Театрализованная деятельность формируется при условии организации театрально-игровой деятельности как самоценной свободной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творческой деятельности дошкольника.</w:t>
      </w:r>
    </w:p>
    <w:p w:rsidR="005119D4" w:rsidRPr="00021680" w:rsidRDefault="005119D4" w:rsidP="001670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театрализованной деятельности будет выше, если е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организация основана на коллективном интегрированном подходе всех специалистов дошкольного учреждения и уч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игровых позиций детей.</w:t>
      </w:r>
    </w:p>
    <w:p w:rsidR="001670FC" w:rsidRPr="00021680" w:rsidRDefault="005119D4" w:rsidP="005119D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Педагог обязан:</w:t>
      </w:r>
    </w:p>
    <w:p w:rsidR="001670FC" w:rsidRPr="00021680" w:rsidRDefault="001670FC" w:rsidP="005119D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119D4" w:rsidRPr="00021680" w:rsidRDefault="005119D4" w:rsidP="0002168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создавать условия для развити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творческой активности детей в 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интонации и т. д.);</w:t>
      </w:r>
    </w:p>
    <w:p w:rsidR="001670FC" w:rsidRPr="00021680" w:rsidRDefault="005119D4" w:rsidP="0002168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условия для проявления самостоятельности и творчества старших дошкольников в театрализованных играх: содержание игр должно соответствовать интересам и возможностям детей; педагогическое сопровождение строится с учётом постепенного нарастания самостоятельности и творчества ребёнка; театрально-игровая среда должна быть динамично изменяющейся, а в е</w:t>
      </w:r>
      <w:r w:rsid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 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создании принимают участие дети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670FC" w:rsidRPr="00021680" w:rsidRDefault="005119D4" w:rsidP="0002168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1670FC" w:rsidRPr="00021680" w:rsidRDefault="005119D4" w:rsidP="0002168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обеспечивать взаимосвязь театрализованной с другими видами деятельности в едином педагогическом процессе;</w:t>
      </w:r>
    </w:p>
    <w:p w:rsidR="005119D4" w:rsidRPr="00021680" w:rsidRDefault="005119D4" w:rsidP="0002168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создавать условия для совместной театрализованной деятельности детей и взрослых;</w:t>
      </w:r>
    </w:p>
    <w:p w:rsidR="001670FC" w:rsidRPr="00021680" w:rsidRDefault="005119D4" w:rsidP="0002168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привлечь родителей к активному участию в спектаклях, развлечениях в качестве исполнителей ролей, авторов текста, изготовителей декораций, костюмов и т.д</w:t>
      </w:r>
      <w:r w:rsid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1680" w:rsidRPr="00021680" w:rsidRDefault="00021680" w:rsidP="0002168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0FC" w:rsidRPr="00021680" w:rsidRDefault="005119D4" w:rsidP="00167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педагога в организации театрализованной деятельности:</w:t>
      </w:r>
    </w:p>
    <w:p w:rsidR="001670FC" w:rsidRPr="00021680" w:rsidRDefault="001670FC" w:rsidP="00167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0FC" w:rsidRPr="00021680" w:rsidRDefault="005119D4" w:rsidP="00021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помощи театральной практики педагог накапливает 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развивает 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умения и навыки, необходимые ему в образовательной 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деятельности. </w:t>
      </w:r>
    </w:p>
    <w:p w:rsidR="001670FC" w:rsidRPr="00021680" w:rsidRDefault="005119D4" w:rsidP="00021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 должен уметь выразительно читать, рассказывать, смотреть и видеть, слушать и слышать, быть готовым к любому превращению, т. е. обладать основами акт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рского мастерства.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Главные условия – эмоциональное отношение взрослого ко всему происходящему, искренность и неподдельность чувств. Интонация голоса педагога – образец для подражания. </w:t>
      </w:r>
    </w:p>
    <w:p w:rsidR="00021680" w:rsidRDefault="005119D4" w:rsidP="00021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Педагогическое руководство игровой деятельностью в детском саду включает:</w:t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670FC" w:rsidRPr="00021680" w:rsidRDefault="001670FC" w:rsidP="00021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119D4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у реб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="005119D4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нка основ общей культуры;</w:t>
      </w:r>
      <w:r w:rsidR="005119D4"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119D4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Приобщение детей к искусству театра;</w:t>
      </w:r>
      <w:r w:rsidR="005119D4"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119D4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творческой активности и игровых умений детей.</w:t>
      </w:r>
    </w:p>
    <w:p w:rsidR="001670FC" w:rsidRPr="00021680" w:rsidRDefault="005119D4" w:rsidP="00167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с детьми:</w:t>
      </w:r>
    </w:p>
    <w:p w:rsidR="001670FC" w:rsidRPr="00021680" w:rsidRDefault="005119D4" w:rsidP="009844B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Театральная игра</w:t>
      </w:r>
      <w:r w:rsidRPr="00021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 учить детей ориентироваться в пространстве; строить диалог с партнёром на заданную тему; запоминать слова героев спектаклей, развивать зрительное и слуховое внимание, память, наблюдательность, образное мышление, фантазию, воображение.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Ритмопластика</w:t>
      </w:r>
      <w:r w:rsidRPr="000216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021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 развивать умение произвольно реагировать на команду или музыкальный сигнал, готовность действовать согласованно, развивать координацию движения, учить запоминать заданные позы и образно передавать их.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Культура и техника речи</w:t>
      </w:r>
      <w:r w:rsidRPr="00021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 развивать речевое дыхание и правильную артикуляцию, чёткую дикцию, разнообразную интонацию речи; учить сочинять небольшие рассказы и сказки, подбирать простейшие рифмы; произносить скороговорки и стихи, пополнять словарный запас.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Работа над спектаклем</w:t>
      </w:r>
      <w:r w:rsidRPr="00021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 учить сочинять этюды по сказкам, развивать навыки действий с воображаемыми предметами, развивать умение пользоваться интонациями, выражающими разнообразные эмоциональные состояния (грустно, радостно, сердито, удивлённо, восхищённо, жалобно и т. д.).</w:t>
      </w:r>
    </w:p>
    <w:p w:rsidR="005119D4" w:rsidRPr="00021680" w:rsidRDefault="005119D4" w:rsidP="009844B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2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трудностей:</w:t>
      </w:r>
      <w:r w:rsidRPr="00021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70FC" w:rsidRPr="00021680" w:rsidRDefault="005119D4" w:rsidP="001670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1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1. Что делать, если ролей не хватает на всех детей?</w:t>
      </w:r>
      <w:r w:rsidRPr="00021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br/>
        <w:t>2. Кто будет играть отрицательных персонажей? </w:t>
      </w:r>
      <w:r w:rsidRPr="000216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br/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Первая трудность вполне решаема. </w:t>
      </w:r>
    </w:p>
    <w:p w:rsidR="001670FC" w:rsidRPr="00021680" w:rsidRDefault="005119D4" w:rsidP="005119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возможна подгрупповая организация занятий по театральной деятельности. Кроме того, воспитатель может придумать какие-либо дополнительные роли, чтобы охватить всех детей. 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1670FC"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Вторая же трудность несколько сложнее и требует вдумчивого наблюдения за конкретными детьми, индивидуального подхода к каждому ребенку. </w:t>
      </w:r>
    </w:p>
    <w:p w:rsidR="009844BB" w:rsidRPr="00021680" w:rsidRDefault="005119D4" w:rsidP="005119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Поскольку положительные качества поощряются, а отрицательные осуждаются, то дети, в большинстве случаев, хотят исполнять роли добрых, сильных и находчивых персонажей и не хотят играть злых, жестоких, бесчестных. В таких случаях нужно подчеркнуть, что в театрализованной деятельности все — и дети, и взрослые — артисты, и они должны уметь играть и положительные, и отрицательные роли. Причем зачастую сыграть роль отрицательного героя намного сложнее. </w:t>
      </w:r>
    </w:p>
    <w:p w:rsidR="00D96A5F" w:rsidRPr="00021680" w:rsidRDefault="005119D4" w:rsidP="005119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Однако иногда бывает и так: стремление активно участвовать в театрализованной деятельности, привлечь внимание к себе толкает ребенка к постоянному исполнению отрицательных ролей. Постепенно образ как бы прилипает к нему, и, в конце концов, этот ребенок начинает вызывать насмешки у других детей, поэтому необходимо, чтобы каждый из детей исполнял как отрицательные, так и положительные роли.</w:t>
      </w:r>
      <w:r w:rsidRPr="00021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D96A5F" w:rsidRPr="00021680" w:rsidSect="0051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pt;height:11.2pt" o:bullet="t">
        <v:imagedata r:id="rId1" o:title="mso193"/>
      </v:shape>
    </w:pict>
  </w:numPicBullet>
  <w:abstractNum w:abstractNumId="0">
    <w:nsid w:val="51574F33"/>
    <w:multiLevelType w:val="hybridMultilevel"/>
    <w:tmpl w:val="2CA2CB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B2BBE"/>
    <w:multiLevelType w:val="hybridMultilevel"/>
    <w:tmpl w:val="9348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E358C"/>
    <w:multiLevelType w:val="hybridMultilevel"/>
    <w:tmpl w:val="F536A7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81279"/>
    <w:multiLevelType w:val="hybridMultilevel"/>
    <w:tmpl w:val="A0426B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9D4"/>
    <w:rsid w:val="00021680"/>
    <w:rsid w:val="001670FC"/>
    <w:rsid w:val="00321540"/>
    <w:rsid w:val="005119D4"/>
    <w:rsid w:val="0055521A"/>
    <w:rsid w:val="009844BB"/>
    <w:rsid w:val="00994826"/>
    <w:rsid w:val="00C467CF"/>
    <w:rsid w:val="00D9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2019-12-10T19:47:00Z</dcterms:created>
  <dcterms:modified xsi:type="dcterms:W3CDTF">2019-12-10T20:36:00Z</dcterms:modified>
</cp:coreProperties>
</file>