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A3" w:rsidRPr="00AB4BA3" w:rsidRDefault="001365CE" w:rsidP="00AB4BA3">
      <w:pPr>
        <w:pStyle w:val="a3"/>
        <w:shd w:val="clear" w:color="auto" w:fill="FFFFFF"/>
        <w:spacing w:after="0" w:afterAutospacing="0"/>
        <w:ind w:left="142"/>
        <w:contextualSpacing/>
        <w:jc w:val="center"/>
        <w:rPr>
          <w:rFonts w:ascii="Georgia" w:hAnsi="Georgia"/>
          <w:b/>
          <w:bCs/>
          <w:color w:val="00B050"/>
          <w:sz w:val="52"/>
          <w:szCs w:val="20"/>
        </w:rPr>
      </w:pPr>
      <w:r w:rsidRPr="00AB4BA3">
        <w:rPr>
          <w:rFonts w:ascii="Georgia" w:hAnsi="Georgia"/>
          <w:b/>
          <w:bCs/>
          <w:color w:val="00B050"/>
          <w:sz w:val="52"/>
          <w:szCs w:val="20"/>
        </w:rPr>
        <w:t xml:space="preserve">Образ будущей </w:t>
      </w:r>
      <w:r w:rsidR="00AB4BA3" w:rsidRPr="00AB4BA3">
        <w:rPr>
          <w:rFonts w:ascii="Georgia" w:hAnsi="Georgia"/>
          <w:b/>
          <w:bCs/>
          <w:color w:val="00B050"/>
          <w:sz w:val="52"/>
          <w:szCs w:val="20"/>
        </w:rPr>
        <w:t>территории</w:t>
      </w:r>
    </w:p>
    <w:p w:rsidR="00AB4BA3" w:rsidRPr="00AB4BA3" w:rsidRDefault="00AB4BA3" w:rsidP="00AB4BA3">
      <w:pPr>
        <w:pStyle w:val="a3"/>
        <w:shd w:val="clear" w:color="auto" w:fill="FFFFFF"/>
        <w:spacing w:after="0" w:afterAutospacing="0"/>
        <w:ind w:left="142"/>
        <w:contextualSpacing/>
        <w:jc w:val="center"/>
        <w:rPr>
          <w:rFonts w:ascii="Georgia" w:hAnsi="Georgia"/>
          <w:color w:val="00B050"/>
          <w:sz w:val="52"/>
          <w:szCs w:val="20"/>
        </w:rPr>
      </w:pPr>
      <w:r w:rsidRPr="00AB4BA3">
        <w:rPr>
          <w:rFonts w:ascii="Georgia" w:hAnsi="Georgia"/>
          <w:b/>
          <w:bCs/>
          <w:color w:val="00B050"/>
          <w:sz w:val="52"/>
          <w:szCs w:val="20"/>
        </w:rPr>
        <w:t>детского сада</w:t>
      </w:r>
    </w:p>
    <w:p w:rsidR="001365CE" w:rsidRPr="00886E9A" w:rsidRDefault="001365CE" w:rsidP="00AB4BA3">
      <w:pPr>
        <w:pStyle w:val="a3"/>
        <w:shd w:val="clear" w:color="auto" w:fill="FFFFFF"/>
        <w:rPr>
          <w:rFonts w:ascii="Georgia" w:hAnsi="Georgia"/>
          <w:color w:val="00B050"/>
          <w:sz w:val="40"/>
          <w:szCs w:val="20"/>
        </w:rPr>
      </w:pPr>
    </w:p>
    <w:p w:rsidR="00886E9A" w:rsidRDefault="00AB4BA3" w:rsidP="00AB4BA3">
      <w:pPr>
        <w:pStyle w:val="a3"/>
        <w:shd w:val="clear" w:color="auto" w:fill="FFFFFF"/>
        <w:ind w:left="1276"/>
        <w:jc w:val="both"/>
        <w:rPr>
          <w:rFonts w:ascii="Georgia" w:hAnsi="Georgia"/>
          <w:b/>
          <w:bCs/>
          <w:color w:val="000000"/>
          <w:szCs w:val="20"/>
        </w:rPr>
        <w:sectPr w:rsidR="00886E9A" w:rsidSect="00AB4BA3"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1253165" cy="1616583"/>
            <wp:effectExtent l="19050" t="0" r="4135" b="0"/>
            <wp:docPr id="5" name="Рисунок 2" descr="http://kolomna.spcity-friends.ru/files/09c/09c01ed1ffbc1b1fdb4718a194fadb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lomna.spcity-friends.ru/files/09c/09c01ed1ffbc1b1fdb4718a194fadb93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165" cy="1616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5CE" w:rsidRPr="00886E9A" w:rsidRDefault="001365CE" w:rsidP="00886E9A">
      <w:pPr>
        <w:pStyle w:val="a3"/>
        <w:shd w:val="clear" w:color="auto" w:fill="FFFFFF"/>
        <w:jc w:val="both"/>
        <w:rPr>
          <w:rFonts w:ascii="Georgia" w:hAnsi="Georgia"/>
          <w:color w:val="000000"/>
          <w:szCs w:val="20"/>
        </w:rPr>
      </w:pPr>
      <w:r w:rsidRPr="00886E9A">
        <w:rPr>
          <w:rFonts w:ascii="Georgia" w:hAnsi="Georgia"/>
          <w:b/>
          <w:bCs/>
          <w:color w:val="000000"/>
          <w:szCs w:val="20"/>
        </w:rPr>
        <w:lastRenderedPageBreak/>
        <w:t>Игровые площадки</w:t>
      </w:r>
    </w:p>
    <w:p w:rsidR="001365CE" w:rsidRPr="00886E9A" w:rsidRDefault="001365CE" w:rsidP="00AB4BA3">
      <w:pPr>
        <w:pStyle w:val="a3"/>
        <w:shd w:val="clear" w:color="auto" w:fill="FFFFFF"/>
        <w:spacing w:after="0" w:afterAutospacing="0"/>
        <w:contextualSpacing/>
        <w:jc w:val="both"/>
        <w:rPr>
          <w:rFonts w:ascii="Georgia" w:hAnsi="Georgia"/>
          <w:color w:val="000000"/>
          <w:szCs w:val="20"/>
        </w:rPr>
      </w:pPr>
      <w:r w:rsidRPr="00886E9A">
        <w:rPr>
          <w:rFonts w:ascii="Georgia" w:hAnsi="Georgia"/>
          <w:color w:val="000000"/>
          <w:szCs w:val="20"/>
        </w:rPr>
        <w:t xml:space="preserve">Больше всего времени дети проводят на игровых площадках. Во время прогулок дошкольники играют, экспериментируют. Они могут это делать и под руководством взрослого, и самостоятельно. Оформление участка может отражать не только возраст, но и название группы. Интересно, когда участки групп отличаются друг от друга. Воспитатели каждой группы выбирают собственную тему для оформления, не согласовывая </w:t>
      </w:r>
      <w:proofErr w:type="gramStart"/>
      <w:r w:rsidRPr="00886E9A">
        <w:rPr>
          <w:rFonts w:ascii="Georgia" w:hAnsi="Georgia"/>
          <w:color w:val="000000"/>
          <w:szCs w:val="20"/>
        </w:rPr>
        <w:t>идеи</w:t>
      </w:r>
      <w:proofErr w:type="gramEnd"/>
      <w:r w:rsidRPr="00886E9A">
        <w:rPr>
          <w:rFonts w:ascii="Georgia" w:hAnsi="Georgia"/>
          <w:color w:val="000000"/>
          <w:szCs w:val="20"/>
        </w:rPr>
        <w:t xml:space="preserve"> друг с другом или выбирается общая для всех тема оформления, а оформление каждой игровой площадки отражает разные аспекты общей темы. Благодаря этому территория ДОУ смотрится как единое целое и с точки зрения планировки, и с точки зрения цветового оформления. Задача детского сада – создать условия для разнообразных игр, для детского творчества, фантазии, конструирования. Старый пень можно выкорчевать, а можно превратить его в гнома или белку, из крупных камней получаются не только отличные объекты для наблюдений, но и яркие сказочные герои, своеобразные декорации для спектаклей и игр.</w:t>
      </w:r>
    </w:p>
    <w:p w:rsidR="001365CE" w:rsidRDefault="001365CE" w:rsidP="00AB4BA3">
      <w:pPr>
        <w:pStyle w:val="a3"/>
        <w:shd w:val="clear" w:color="auto" w:fill="FFFFFF"/>
        <w:spacing w:after="0" w:afterAutospacing="0"/>
        <w:contextualSpacing/>
        <w:jc w:val="both"/>
        <w:rPr>
          <w:rFonts w:ascii="Georgia" w:hAnsi="Georgia"/>
          <w:color w:val="000000"/>
          <w:szCs w:val="20"/>
        </w:rPr>
      </w:pPr>
      <w:r w:rsidRPr="00886E9A">
        <w:rPr>
          <w:rFonts w:ascii="Georgia" w:hAnsi="Georgia"/>
          <w:color w:val="000000"/>
          <w:szCs w:val="20"/>
        </w:rPr>
        <w:t>Любая скульптура, фигура – это не только украшение, она дает толчок для игры. Повозка с петухом, ветряк, фигурка животного, на которую можно залезать, ярко (но со вкусом) раскрашенные, украшенные флажками веранды, – все это делает игровой участок привлекательным для ребенка.</w:t>
      </w:r>
    </w:p>
    <w:p w:rsidR="00AB4BA3" w:rsidRPr="00886E9A" w:rsidRDefault="00AB4BA3" w:rsidP="00AB4BA3">
      <w:pPr>
        <w:pStyle w:val="a3"/>
        <w:shd w:val="clear" w:color="auto" w:fill="FFFFFF"/>
        <w:spacing w:after="0" w:afterAutospacing="0"/>
        <w:contextualSpacing/>
        <w:jc w:val="both"/>
        <w:rPr>
          <w:rFonts w:ascii="Georgia" w:hAnsi="Georgia"/>
          <w:color w:val="000000"/>
          <w:szCs w:val="20"/>
        </w:rPr>
      </w:pPr>
    </w:p>
    <w:p w:rsidR="001365CE" w:rsidRDefault="001365CE" w:rsidP="00AB4BA3">
      <w:pPr>
        <w:pStyle w:val="a3"/>
        <w:shd w:val="clear" w:color="auto" w:fill="FFFFFF"/>
        <w:spacing w:after="0" w:afterAutospacing="0"/>
        <w:contextualSpacing/>
        <w:jc w:val="both"/>
        <w:rPr>
          <w:rFonts w:ascii="Georgia" w:hAnsi="Georgia"/>
          <w:b/>
          <w:bCs/>
          <w:color w:val="000000"/>
          <w:szCs w:val="20"/>
        </w:rPr>
      </w:pPr>
      <w:r w:rsidRPr="00886E9A">
        <w:rPr>
          <w:rFonts w:ascii="Georgia" w:hAnsi="Georgia"/>
          <w:b/>
          <w:bCs/>
          <w:color w:val="000000"/>
          <w:szCs w:val="20"/>
        </w:rPr>
        <w:t>Теплица</w:t>
      </w:r>
    </w:p>
    <w:p w:rsidR="00AB4BA3" w:rsidRPr="00886E9A" w:rsidRDefault="00AB4BA3" w:rsidP="00AB4BA3">
      <w:pPr>
        <w:pStyle w:val="a3"/>
        <w:shd w:val="clear" w:color="auto" w:fill="FFFFFF"/>
        <w:spacing w:after="0" w:afterAutospacing="0"/>
        <w:contextualSpacing/>
        <w:jc w:val="both"/>
        <w:rPr>
          <w:rFonts w:ascii="Georgia" w:hAnsi="Georgia"/>
          <w:color w:val="000000"/>
          <w:szCs w:val="20"/>
        </w:rPr>
      </w:pPr>
    </w:p>
    <w:p w:rsidR="001365CE" w:rsidRDefault="001365CE" w:rsidP="00AB4BA3">
      <w:pPr>
        <w:pStyle w:val="a3"/>
        <w:shd w:val="clear" w:color="auto" w:fill="FFFFFF"/>
        <w:spacing w:after="0" w:afterAutospacing="0"/>
        <w:contextualSpacing/>
        <w:jc w:val="both"/>
        <w:rPr>
          <w:rFonts w:ascii="Georgia" w:hAnsi="Georgia"/>
          <w:color w:val="000000"/>
          <w:szCs w:val="20"/>
        </w:rPr>
      </w:pPr>
      <w:r w:rsidRPr="00886E9A">
        <w:rPr>
          <w:rFonts w:ascii="Georgia" w:hAnsi="Georgia"/>
          <w:color w:val="000000"/>
          <w:szCs w:val="20"/>
        </w:rPr>
        <w:t>Теплица – современный элемент территории ДОУ. Теплицы используются для формирования у детей навыков ухода за различными культурами. Однако круг видов детской деятельности в теплице может быть значительно расширен. Это и наблюдения, исследования почвы, растений, насекомых. Приобщение детей к земледелию и ручному труду.</w:t>
      </w:r>
    </w:p>
    <w:p w:rsidR="00AB4BA3" w:rsidRPr="00886E9A" w:rsidRDefault="00AB4BA3" w:rsidP="00AB4BA3">
      <w:pPr>
        <w:pStyle w:val="a3"/>
        <w:shd w:val="clear" w:color="auto" w:fill="FFFFFF"/>
        <w:spacing w:after="0" w:afterAutospacing="0"/>
        <w:contextualSpacing/>
        <w:jc w:val="both"/>
        <w:rPr>
          <w:rFonts w:ascii="Georgia" w:hAnsi="Georgia"/>
          <w:color w:val="000000"/>
          <w:szCs w:val="20"/>
        </w:rPr>
      </w:pPr>
    </w:p>
    <w:p w:rsidR="001365CE" w:rsidRDefault="001365CE" w:rsidP="00AB4BA3">
      <w:pPr>
        <w:pStyle w:val="a3"/>
        <w:shd w:val="clear" w:color="auto" w:fill="FFFFFF"/>
        <w:spacing w:after="0" w:afterAutospacing="0"/>
        <w:contextualSpacing/>
        <w:jc w:val="both"/>
        <w:rPr>
          <w:rFonts w:ascii="Georgia" w:hAnsi="Georgia"/>
          <w:b/>
          <w:bCs/>
          <w:color w:val="000000"/>
          <w:szCs w:val="20"/>
        </w:rPr>
      </w:pPr>
      <w:r w:rsidRPr="00886E9A">
        <w:rPr>
          <w:rStyle w:val="apple-converted-space"/>
          <w:rFonts w:ascii="Georgia" w:hAnsi="Georgia"/>
          <w:color w:val="000000"/>
          <w:szCs w:val="20"/>
        </w:rPr>
        <w:t> </w:t>
      </w:r>
      <w:r w:rsidRPr="00886E9A">
        <w:rPr>
          <w:rFonts w:ascii="Georgia" w:hAnsi="Georgia"/>
          <w:b/>
          <w:bCs/>
          <w:color w:val="000000"/>
          <w:szCs w:val="20"/>
        </w:rPr>
        <w:t>Ландшафты, уголки</w:t>
      </w:r>
    </w:p>
    <w:p w:rsidR="00AB4BA3" w:rsidRPr="00886E9A" w:rsidRDefault="00AB4BA3" w:rsidP="00AB4BA3">
      <w:pPr>
        <w:pStyle w:val="a3"/>
        <w:shd w:val="clear" w:color="auto" w:fill="FFFFFF"/>
        <w:spacing w:after="0" w:afterAutospacing="0"/>
        <w:contextualSpacing/>
        <w:jc w:val="both"/>
        <w:rPr>
          <w:rFonts w:ascii="Georgia" w:hAnsi="Georgia"/>
          <w:color w:val="000000"/>
          <w:szCs w:val="20"/>
        </w:rPr>
      </w:pPr>
    </w:p>
    <w:p w:rsidR="001365CE" w:rsidRPr="00886E9A" w:rsidRDefault="001365CE" w:rsidP="00AB4BA3">
      <w:pPr>
        <w:pStyle w:val="a3"/>
        <w:shd w:val="clear" w:color="auto" w:fill="FFFFFF"/>
        <w:spacing w:after="0" w:afterAutospacing="0"/>
        <w:contextualSpacing/>
        <w:jc w:val="both"/>
        <w:rPr>
          <w:rFonts w:ascii="Georgia" w:hAnsi="Georgia"/>
          <w:color w:val="000000"/>
          <w:szCs w:val="20"/>
        </w:rPr>
      </w:pPr>
      <w:r w:rsidRPr="00886E9A">
        <w:rPr>
          <w:rFonts w:ascii="Georgia" w:hAnsi="Georgia"/>
          <w:color w:val="000000"/>
          <w:szCs w:val="20"/>
        </w:rPr>
        <w:t xml:space="preserve">Уголки природных ландшафтов – это место для исследований, в частности сезонных наблюдений, для проведения народных праздников, игр, прогулок, для отдыха, для рисования на природе. Уголки леса – это уголки относительно нетронутой природы, в которых много деревьев. При создании таких уголков важно помнить, что лес – это не только деревья. </w:t>
      </w:r>
      <w:proofErr w:type="gramStart"/>
      <w:r w:rsidRPr="00886E9A">
        <w:rPr>
          <w:rFonts w:ascii="Georgia" w:hAnsi="Georgia"/>
          <w:color w:val="000000"/>
          <w:szCs w:val="20"/>
        </w:rPr>
        <w:t>В разных лесах растут разные кустарники и травы (в еловых – одни, в березовых – другие, в сосновых – третьи).</w:t>
      </w:r>
      <w:proofErr w:type="gramEnd"/>
      <w:r w:rsidRPr="00886E9A">
        <w:rPr>
          <w:rFonts w:ascii="Georgia" w:hAnsi="Georgia"/>
          <w:color w:val="000000"/>
          <w:szCs w:val="20"/>
        </w:rPr>
        <w:t xml:space="preserve"> И если под елями растут ромашки, то это уже скорее парк, а не лес. В уголках леса могут быть свои «хозяева».</w:t>
      </w:r>
    </w:p>
    <w:p w:rsidR="00AB4BA3" w:rsidRDefault="00AB4BA3" w:rsidP="00886E9A">
      <w:pPr>
        <w:pStyle w:val="a3"/>
        <w:shd w:val="clear" w:color="auto" w:fill="FFFFFF"/>
        <w:jc w:val="both"/>
        <w:rPr>
          <w:rFonts w:ascii="Georgia" w:hAnsi="Georgia"/>
          <w:b/>
          <w:bCs/>
          <w:color w:val="000000"/>
          <w:szCs w:val="20"/>
        </w:rPr>
      </w:pPr>
    </w:p>
    <w:p w:rsidR="00AB4BA3" w:rsidRDefault="00AB4BA3" w:rsidP="00886E9A">
      <w:pPr>
        <w:pStyle w:val="a3"/>
        <w:shd w:val="clear" w:color="auto" w:fill="FFFFFF"/>
        <w:jc w:val="both"/>
        <w:rPr>
          <w:rFonts w:ascii="Georgia" w:hAnsi="Georgia"/>
          <w:b/>
          <w:bCs/>
          <w:color w:val="000000"/>
          <w:szCs w:val="20"/>
        </w:rPr>
      </w:pPr>
    </w:p>
    <w:p w:rsidR="001365CE" w:rsidRPr="00886E9A" w:rsidRDefault="00886E9A" w:rsidP="00886E9A">
      <w:pPr>
        <w:pStyle w:val="a3"/>
        <w:shd w:val="clear" w:color="auto" w:fill="FFFFFF"/>
        <w:jc w:val="both"/>
        <w:rPr>
          <w:rFonts w:ascii="Georgia" w:hAnsi="Georgia"/>
          <w:color w:val="000000"/>
          <w:szCs w:val="20"/>
        </w:rPr>
      </w:pPr>
      <w:r w:rsidRPr="00886E9A">
        <w:rPr>
          <w:rFonts w:ascii="Georgia" w:hAnsi="Georgia"/>
          <w:b/>
          <w:bCs/>
          <w:color w:val="000000"/>
          <w:szCs w:val="20"/>
        </w:rPr>
        <w:lastRenderedPageBreak/>
        <w:t>Спортивная</w:t>
      </w:r>
      <w:r w:rsidR="001365CE" w:rsidRPr="00886E9A">
        <w:rPr>
          <w:rFonts w:ascii="Georgia" w:hAnsi="Georgia"/>
          <w:b/>
          <w:bCs/>
          <w:color w:val="000000"/>
          <w:szCs w:val="20"/>
        </w:rPr>
        <w:t xml:space="preserve"> площадк</w:t>
      </w:r>
      <w:r w:rsidRPr="00886E9A">
        <w:rPr>
          <w:rFonts w:ascii="Georgia" w:hAnsi="Georgia"/>
          <w:b/>
          <w:bCs/>
          <w:color w:val="000000"/>
          <w:szCs w:val="20"/>
        </w:rPr>
        <w:t>а</w:t>
      </w:r>
    </w:p>
    <w:p w:rsidR="001365CE" w:rsidRPr="00886E9A" w:rsidRDefault="00886E9A" w:rsidP="00886E9A">
      <w:pPr>
        <w:pStyle w:val="a3"/>
        <w:shd w:val="clear" w:color="auto" w:fill="FFFFFF"/>
        <w:jc w:val="both"/>
        <w:rPr>
          <w:rFonts w:ascii="Georgia" w:hAnsi="Georgia"/>
          <w:color w:val="000000"/>
          <w:szCs w:val="20"/>
        </w:rPr>
      </w:pPr>
      <w:r w:rsidRPr="00886E9A">
        <w:rPr>
          <w:rFonts w:ascii="Georgia" w:hAnsi="Georgia"/>
          <w:color w:val="000000"/>
          <w:szCs w:val="20"/>
        </w:rPr>
        <w:t>Спортивная</w:t>
      </w:r>
      <w:r w:rsidR="001365CE" w:rsidRPr="00886E9A">
        <w:rPr>
          <w:rFonts w:ascii="Georgia" w:hAnsi="Georgia"/>
          <w:color w:val="000000"/>
          <w:szCs w:val="20"/>
        </w:rPr>
        <w:t xml:space="preserve"> площадк</w:t>
      </w:r>
      <w:r w:rsidRPr="00886E9A">
        <w:rPr>
          <w:rFonts w:ascii="Georgia" w:hAnsi="Georgia"/>
          <w:color w:val="000000"/>
          <w:szCs w:val="20"/>
        </w:rPr>
        <w:t>а</w:t>
      </w:r>
      <w:r w:rsidR="001365CE" w:rsidRPr="00886E9A">
        <w:rPr>
          <w:rFonts w:ascii="Georgia" w:hAnsi="Georgia"/>
          <w:color w:val="000000"/>
          <w:szCs w:val="20"/>
        </w:rPr>
        <w:t xml:space="preserve"> – важная часть оформления территории ДОУ. Ведь значительная часть занятий может проводиться на св</w:t>
      </w:r>
      <w:r w:rsidRPr="00886E9A">
        <w:rPr>
          <w:rFonts w:ascii="Georgia" w:hAnsi="Georgia"/>
          <w:color w:val="000000"/>
          <w:szCs w:val="20"/>
        </w:rPr>
        <w:t>ежем воздухе. Б</w:t>
      </w:r>
      <w:r w:rsidR="001365CE" w:rsidRPr="00886E9A">
        <w:rPr>
          <w:rFonts w:ascii="Georgia" w:hAnsi="Georgia"/>
          <w:color w:val="000000"/>
          <w:szCs w:val="20"/>
        </w:rPr>
        <w:t xml:space="preserve">аскетбольные корзины, ямы с песком для прыжков, разнообразные турникеты и кольца для </w:t>
      </w:r>
      <w:proofErr w:type="spellStart"/>
      <w:r w:rsidR="001365CE" w:rsidRPr="00886E9A">
        <w:rPr>
          <w:rFonts w:ascii="Georgia" w:hAnsi="Georgia"/>
          <w:color w:val="000000"/>
          <w:szCs w:val="20"/>
        </w:rPr>
        <w:t>подлезания</w:t>
      </w:r>
      <w:proofErr w:type="spellEnd"/>
      <w:r w:rsidR="001365CE" w:rsidRPr="00886E9A">
        <w:rPr>
          <w:rFonts w:ascii="Georgia" w:hAnsi="Georgia"/>
          <w:color w:val="000000"/>
          <w:szCs w:val="20"/>
        </w:rPr>
        <w:t xml:space="preserve"> и </w:t>
      </w:r>
      <w:proofErr w:type="spellStart"/>
      <w:r w:rsidR="001365CE" w:rsidRPr="00886E9A">
        <w:rPr>
          <w:rFonts w:ascii="Georgia" w:hAnsi="Georgia"/>
          <w:color w:val="000000"/>
          <w:szCs w:val="20"/>
        </w:rPr>
        <w:t>пролезания</w:t>
      </w:r>
      <w:proofErr w:type="spellEnd"/>
      <w:r w:rsidR="001365CE" w:rsidRPr="00886E9A">
        <w:rPr>
          <w:rFonts w:ascii="Georgia" w:hAnsi="Georgia"/>
          <w:color w:val="000000"/>
          <w:szCs w:val="20"/>
        </w:rPr>
        <w:t xml:space="preserve"> – многие снаряды не так уж сложно создать. Даже обычное бревно и разные по величине и высоте древесные спилы могут служить неплохими спортивными снарядами.</w:t>
      </w:r>
    </w:p>
    <w:p w:rsidR="001365CE" w:rsidRPr="00886E9A" w:rsidRDefault="001365CE" w:rsidP="00886E9A">
      <w:pPr>
        <w:pStyle w:val="a3"/>
        <w:shd w:val="clear" w:color="auto" w:fill="FFFFFF"/>
        <w:jc w:val="both"/>
        <w:rPr>
          <w:rFonts w:ascii="Georgia" w:hAnsi="Georgia"/>
          <w:color w:val="000000"/>
          <w:szCs w:val="20"/>
        </w:rPr>
      </w:pPr>
      <w:r w:rsidRPr="00886E9A">
        <w:rPr>
          <w:rFonts w:ascii="Georgia" w:hAnsi="Georgia"/>
          <w:b/>
          <w:bCs/>
          <w:color w:val="000000"/>
          <w:szCs w:val="20"/>
        </w:rPr>
        <w:t>Цветники</w:t>
      </w:r>
    </w:p>
    <w:p w:rsidR="001365CE" w:rsidRPr="00886E9A" w:rsidRDefault="001365CE" w:rsidP="00886E9A">
      <w:pPr>
        <w:pStyle w:val="a3"/>
        <w:shd w:val="clear" w:color="auto" w:fill="FFFFFF"/>
        <w:jc w:val="both"/>
        <w:rPr>
          <w:rFonts w:ascii="Georgia" w:hAnsi="Georgia"/>
          <w:color w:val="000000"/>
          <w:szCs w:val="20"/>
        </w:rPr>
      </w:pPr>
      <w:r w:rsidRPr="00886E9A">
        <w:rPr>
          <w:rFonts w:ascii="Georgia" w:hAnsi="Georgia"/>
          <w:color w:val="000000"/>
          <w:szCs w:val="20"/>
        </w:rPr>
        <w:t xml:space="preserve">Красиво, когда территория ДОУ просто утопает в цветах. Вместе </w:t>
      </w:r>
      <w:proofErr w:type="gramStart"/>
      <w:r w:rsidRPr="00886E9A">
        <w:rPr>
          <w:rFonts w:ascii="Georgia" w:hAnsi="Georgia"/>
          <w:color w:val="000000"/>
          <w:szCs w:val="20"/>
        </w:rPr>
        <w:t>со</w:t>
      </w:r>
      <w:proofErr w:type="gramEnd"/>
      <w:r w:rsidRPr="00886E9A">
        <w:rPr>
          <w:rFonts w:ascii="Georgia" w:hAnsi="Georgia"/>
          <w:color w:val="000000"/>
          <w:szCs w:val="20"/>
        </w:rPr>
        <w:t xml:space="preserve"> взрослыми дети выращивают рассаду, ухаживают за растениями. Воспитатели создают парадные клумбы, клумбы-мозаики, альпийские горки, высаживают цветы в форме узоров, бабочек, создают композиции в нестандартных вазонах. Очень важно, чтобы все дорожки, клумбы, цветники, горки, газоны, группы кустарников и деревьев сочетались между собой по форме и цвету. Даже цвет забора имеет значение для восприятия цветника, который находится рядом. Вместе с красками цветников он создает радужное, приподнятое настроение.</w:t>
      </w:r>
    </w:p>
    <w:p w:rsidR="00000000" w:rsidRPr="00886E9A" w:rsidRDefault="001365CE" w:rsidP="00AB4BA3">
      <w:pPr>
        <w:spacing w:after="0" w:line="240" w:lineRule="auto"/>
        <w:contextualSpacing/>
        <w:jc w:val="both"/>
        <w:rPr>
          <w:rFonts w:ascii="Georgia" w:hAnsi="Georgia"/>
          <w:color w:val="000000"/>
          <w:sz w:val="24"/>
          <w:szCs w:val="20"/>
        </w:rPr>
      </w:pPr>
      <w:r w:rsidRPr="00886E9A">
        <w:rPr>
          <w:rFonts w:ascii="Georgia" w:hAnsi="Georgia"/>
          <w:color w:val="000000"/>
          <w:sz w:val="24"/>
          <w:szCs w:val="20"/>
        </w:rPr>
        <w:t>Традиционно для оформления участка используют следующие формы посадки растений: цветники, клумбы, бордюры, одиночно стоящие растения. Бордюры обычно состоят из нескольких ярусов многолетних растений разной высоты. Они красиво смотрятся на фоне стен, подстриженных изгородей. Живописно расположенные среди трав и кустарников камни разного размера, песчаные и каменистые дорожки, красивые скамейки – все это придает территории</w:t>
      </w:r>
      <w:r w:rsidR="00886E9A" w:rsidRPr="00886E9A">
        <w:rPr>
          <w:rFonts w:ascii="Georgia" w:hAnsi="Georgia"/>
          <w:color w:val="000000"/>
          <w:sz w:val="24"/>
          <w:szCs w:val="20"/>
        </w:rPr>
        <w:t xml:space="preserve"> неповторимость и уют.</w:t>
      </w:r>
    </w:p>
    <w:p w:rsidR="00886E9A" w:rsidRPr="00886E9A" w:rsidRDefault="00886E9A" w:rsidP="00AB4BA3">
      <w:pPr>
        <w:spacing w:after="0" w:line="240" w:lineRule="auto"/>
        <w:contextualSpacing/>
        <w:jc w:val="both"/>
        <w:rPr>
          <w:rFonts w:ascii="Georgia" w:hAnsi="Georgia"/>
          <w:color w:val="000000"/>
          <w:sz w:val="24"/>
          <w:szCs w:val="20"/>
        </w:rPr>
      </w:pPr>
    </w:p>
    <w:p w:rsidR="00886E9A" w:rsidRPr="00886E9A" w:rsidRDefault="00886E9A" w:rsidP="00AB4BA3">
      <w:pPr>
        <w:spacing w:after="0" w:line="240" w:lineRule="auto"/>
        <w:contextualSpacing/>
        <w:jc w:val="both"/>
        <w:rPr>
          <w:rFonts w:ascii="Georgia" w:hAnsi="Georgia"/>
          <w:color w:val="000000"/>
          <w:sz w:val="24"/>
          <w:szCs w:val="20"/>
        </w:rPr>
      </w:pPr>
      <w:r w:rsidRPr="00886E9A">
        <w:rPr>
          <w:rFonts w:ascii="Georgia" w:hAnsi="Georgia"/>
          <w:color w:val="000000"/>
          <w:sz w:val="24"/>
          <w:szCs w:val="20"/>
        </w:rPr>
        <w:t>Для того</w:t>
      </w:r>
      <w:proofErr w:type="gramStart"/>
      <w:r w:rsidRPr="00886E9A">
        <w:rPr>
          <w:rFonts w:ascii="Georgia" w:hAnsi="Georgia"/>
          <w:color w:val="000000"/>
          <w:sz w:val="24"/>
          <w:szCs w:val="20"/>
        </w:rPr>
        <w:t>,</w:t>
      </w:r>
      <w:proofErr w:type="gramEnd"/>
      <w:r w:rsidRPr="00886E9A">
        <w:rPr>
          <w:rFonts w:ascii="Georgia" w:hAnsi="Georgia"/>
          <w:color w:val="000000"/>
          <w:sz w:val="24"/>
          <w:szCs w:val="20"/>
        </w:rPr>
        <w:t xml:space="preserve"> чтобы территория детского сада соответствовала задуманному предстоит еще много сделать. Предлагаем Вашему вниманию модель организации среды на территории детского сада.</w:t>
      </w:r>
    </w:p>
    <w:p w:rsidR="00886E9A" w:rsidRPr="00886E9A" w:rsidRDefault="00886E9A" w:rsidP="00886E9A">
      <w:pPr>
        <w:jc w:val="both"/>
        <w:rPr>
          <w:rFonts w:ascii="Georgia" w:hAnsi="Georgia"/>
          <w:color w:val="000000"/>
          <w:sz w:val="24"/>
          <w:szCs w:val="20"/>
        </w:rPr>
      </w:pPr>
      <w:r w:rsidRPr="00886E9A">
        <w:rPr>
          <w:rFonts w:ascii="Georgia" w:hAnsi="Georgia"/>
          <w:noProof/>
          <w:color w:val="000000"/>
          <w:sz w:val="24"/>
          <w:szCs w:val="20"/>
        </w:rPr>
        <w:drawing>
          <wp:inline distT="0" distB="0" distL="0" distR="0">
            <wp:extent cx="5940425" cy="3657862"/>
            <wp:effectExtent l="19050" t="0" r="3175" b="0"/>
            <wp:docPr id="1" name="Рисунок 1" descr="C:\Users\пк\Pictures\blagoustrojstvo-territorii-detskogo-sada-proek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blagoustrojstvo-territorii-detskogo-sada-proekt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E9A" w:rsidRPr="00886E9A" w:rsidRDefault="00886E9A" w:rsidP="00886E9A">
      <w:pPr>
        <w:jc w:val="both"/>
        <w:rPr>
          <w:sz w:val="28"/>
        </w:rPr>
      </w:pPr>
      <w:r w:rsidRPr="00886E9A">
        <w:rPr>
          <w:rFonts w:ascii="Georgia" w:hAnsi="Georgia"/>
          <w:color w:val="000000"/>
          <w:sz w:val="24"/>
          <w:szCs w:val="20"/>
        </w:rPr>
        <w:t>Представленная модель включает в себя все компоненты, которые были описаны ранее.</w:t>
      </w:r>
    </w:p>
    <w:sectPr w:rsidR="00886E9A" w:rsidRPr="00886E9A" w:rsidSect="00AB4BA3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5CE"/>
    <w:rsid w:val="001365CE"/>
    <w:rsid w:val="00886E9A"/>
    <w:rsid w:val="00AB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65CE"/>
  </w:style>
  <w:style w:type="paragraph" w:styleId="a4">
    <w:name w:val="Balloon Text"/>
    <w:basedOn w:val="a"/>
    <w:link w:val="a5"/>
    <w:uiPriority w:val="99"/>
    <w:semiHidden/>
    <w:unhideWhenUsed/>
    <w:rsid w:val="0013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2016-07-04T13:28:00Z</dcterms:created>
  <dcterms:modified xsi:type="dcterms:W3CDTF">2016-07-04T13:58:00Z</dcterms:modified>
</cp:coreProperties>
</file>