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244"/>
        <w:gridCol w:w="31"/>
        <w:gridCol w:w="783"/>
        <w:gridCol w:w="25"/>
        <w:gridCol w:w="599"/>
      </w:tblGrid>
      <w:tr w:rsidR="00936B16" w:rsidTr="00A81678">
        <w:trPr>
          <w:trHeight w:val="714"/>
        </w:trPr>
        <w:tc>
          <w:tcPr>
            <w:tcW w:w="7221" w:type="dxa"/>
            <w:gridSpan w:val="3"/>
          </w:tcPr>
          <w:p w:rsidR="00936B16" w:rsidRDefault="00936B16" w:rsidP="00E601D2">
            <w:pPr>
              <w:spacing w:after="0" w:line="240" w:lineRule="auto"/>
              <w:jc w:val="center"/>
            </w:pPr>
            <w:r>
              <w:t>Сведения по профилактике детского дорожно транспортного травматизма в период проведения комплексного профилактического мероприятия «Внимание! Дети!» на территории ЯМР</w:t>
            </w:r>
          </w:p>
        </w:tc>
        <w:tc>
          <w:tcPr>
            <w:tcW w:w="1095" w:type="dxa"/>
            <w:gridSpan w:val="2"/>
          </w:tcPr>
          <w:p w:rsidR="00936B16" w:rsidRDefault="00936B16" w:rsidP="00A81678">
            <w:pPr>
              <w:jc w:val="center"/>
            </w:pPr>
            <w:r>
              <w:t>Код строки</w:t>
            </w:r>
          </w:p>
        </w:tc>
        <w:tc>
          <w:tcPr>
            <w:tcW w:w="1019" w:type="dxa"/>
          </w:tcPr>
          <w:p w:rsidR="00936B16" w:rsidRDefault="00936B16" w:rsidP="00A81678">
            <w:pPr>
              <w:jc w:val="center"/>
            </w:pPr>
            <w:r>
              <w:t>Кол-во (ед.)</w:t>
            </w:r>
          </w:p>
        </w:tc>
      </w:tr>
      <w:tr w:rsidR="00936B16" w:rsidTr="00A81678">
        <w:trPr>
          <w:trHeight w:val="300"/>
        </w:trPr>
        <w:tc>
          <w:tcPr>
            <w:tcW w:w="7221" w:type="dxa"/>
            <w:gridSpan w:val="3"/>
          </w:tcPr>
          <w:p w:rsidR="00936B16" w:rsidRDefault="006314B4" w:rsidP="00A81678">
            <w:pPr>
              <w:jc w:val="center"/>
            </w:pPr>
            <w:r>
              <w:t xml:space="preserve">МОУ СШ </w:t>
            </w:r>
            <w:proofErr w:type="spellStart"/>
            <w:r>
              <w:t>им.Ф.И.Толбухина</w:t>
            </w:r>
            <w:proofErr w:type="spellEnd"/>
            <w:r>
              <w:t xml:space="preserve"> ЯМР</w:t>
            </w:r>
          </w:p>
        </w:tc>
        <w:tc>
          <w:tcPr>
            <w:tcW w:w="1095" w:type="dxa"/>
            <w:gridSpan w:val="2"/>
          </w:tcPr>
          <w:p w:rsidR="00936B16" w:rsidRDefault="00936B16" w:rsidP="00A81678"/>
        </w:tc>
        <w:tc>
          <w:tcPr>
            <w:tcW w:w="1019" w:type="dxa"/>
          </w:tcPr>
          <w:p w:rsidR="00936B16" w:rsidRDefault="00936B16" w:rsidP="00A81678"/>
        </w:tc>
      </w:tr>
      <w:tr w:rsidR="00936B16" w:rsidTr="00F211FE">
        <w:trPr>
          <w:trHeight w:val="932"/>
        </w:trPr>
        <w:tc>
          <w:tcPr>
            <w:tcW w:w="2560" w:type="dxa"/>
            <w:vMerge w:val="restart"/>
          </w:tcPr>
          <w:p w:rsidR="00936B16" w:rsidRDefault="00936B16" w:rsidP="00F211FE">
            <w:pPr>
              <w:spacing w:after="0" w:line="240" w:lineRule="auto"/>
              <w:jc w:val="center"/>
            </w:pPr>
            <w:r>
              <w:t>Подготовлено и вышло материалов в СМИ по ДДТТ</w:t>
            </w:r>
          </w:p>
        </w:tc>
        <w:tc>
          <w:tcPr>
            <w:tcW w:w="4661" w:type="dxa"/>
            <w:gridSpan w:val="2"/>
          </w:tcPr>
          <w:p w:rsidR="00936B16" w:rsidRPr="005C2199" w:rsidRDefault="00FB5EE7" w:rsidP="009C57BB">
            <w:pPr>
              <w:spacing w:line="240" w:lineRule="auto"/>
            </w:pPr>
            <w:r>
              <w:t>На сайтах</w:t>
            </w:r>
            <w:r w:rsidR="009C57BB">
              <w:t>:</w:t>
            </w:r>
            <w:r>
              <w:t xml:space="preserve"> муниципальн</w:t>
            </w:r>
            <w:r w:rsidR="009C57BB">
              <w:t>ого</w:t>
            </w:r>
            <w:r>
              <w:t xml:space="preserve"> район</w:t>
            </w:r>
            <w:r w:rsidR="009C57BB">
              <w:t>а</w:t>
            </w:r>
            <w:r>
              <w:t xml:space="preserve">, </w:t>
            </w:r>
            <w:r w:rsidRPr="005C2199">
              <w:rPr>
                <w:b/>
              </w:rPr>
              <w:t xml:space="preserve">образовательных организаций </w:t>
            </w:r>
            <w:r>
              <w:t>и т.д. (ссылк</w:t>
            </w:r>
            <w:r w:rsidR="00F211FE">
              <w:t>а</w:t>
            </w:r>
            <w:r>
              <w:t xml:space="preserve"> на сайт)</w:t>
            </w:r>
          </w:p>
          <w:p w:rsidR="005C2199" w:rsidRDefault="005C2199" w:rsidP="009C57BB">
            <w:pPr>
              <w:spacing w:line="240" w:lineRule="auto"/>
              <w:rPr>
                <w:lang w:val="en-US"/>
              </w:rPr>
            </w:pPr>
            <w:hyperlink r:id="rId5" w:history="1">
              <w:r>
                <w:rPr>
                  <w:rStyle w:val="a3"/>
                </w:rPr>
                <w:t>https://tolb-yar.edu.yar.ru/bezopasnost/bezopasnost_dorozhnogo_dvizheniya.html</w:t>
              </w:r>
            </w:hyperlink>
          </w:p>
          <w:p w:rsidR="005C2199" w:rsidRPr="005C2199" w:rsidRDefault="005C2199" w:rsidP="009C57BB">
            <w:pPr>
              <w:spacing w:line="240" w:lineRule="auto"/>
            </w:pPr>
            <w:hyperlink r:id="rId6" w:history="1">
              <w:r w:rsidRPr="005C2199">
                <w:rPr>
                  <w:rStyle w:val="a3"/>
                  <w:lang w:val="en-US"/>
                </w:rPr>
                <w:t>https://tolb-yar.edu.yar.ru/bezopasnost1/yunim_velosipedistam__zashchiti_sebya.pdf</w:t>
              </w:r>
            </w:hyperlink>
          </w:p>
        </w:tc>
        <w:tc>
          <w:tcPr>
            <w:tcW w:w="1095" w:type="dxa"/>
            <w:gridSpan w:val="2"/>
          </w:tcPr>
          <w:p w:rsidR="00936B16" w:rsidRDefault="00FB5EE7" w:rsidP="00A81678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936B16" w:rsidRPr="005C2199" w:rsidRDefault="005C2199" w:rsidP="00A8167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36B16" w:rsidTr="00F211FE">
        <w:trPr>
          <w:trHeight w:val="651"/>
        </w:trPr>
        <w:tc>
          <w:tcPr>
            <w:tcW w:w="2560" w:type="dxa"/>
            <w:vMerge/>
          </w:tcPr>
          <w:p w:rsidR="00936B16" w:rsidRDefault="00936B16" w:rsidP="00A81678"/>
        </w:tc>
        <w:tc>
          <w:tcPr>
            <w:tcW w:w="4661" w:type="dxa"/>
            <w:gridSpan w:val="2"/>
          </w:tcPr>
          <w:p w:rsidR="00936B16" w:rsidRDefault="00FB5EE7" w:rsidP="00F211FE">
            <w:pPr>
              <w:spacing w:line="240" w:lineRule="auto"/>
              <w:rPr>
                <w:lang w:val="en-US"/>
              </w:rPr>
            </w:pPr>
            <w:r>
              <w:t>В социальных сетях (с указанием наименования и ссылок)</w:t>
            </w:r>
          </w:p>
          <w:p w:rsidR="005C2199" w:rsidRPr="005C2199" w:rsidRDefault="005C2199" w:rsidP="00F211FE">
            <w:pPr>
              <w:spacing w:line="240" w:lineRule="auto"/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сновные требования </w:t>
            </w:r>
            <w:r>
              <w:rPr>
                <w:rFonts w:ascii="Open Sans" w:hAnsi="Open Sans" w:cs="Open Sans"/>
                <w:color w:val="000000"/>
                <w:sz w:val="23"/>
                <w:szCs w:val="23"/>
              </w:rPr>
              <w:br/>
            </w: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Правил дорожного движения для юных водителей велосипедов.</w:t>
            </w:r>
          </w:p>
          <w:p w:rsidR="005C2199" w:rsidRDefault="005C2199" w:rsidP="00F211FE">
            <w:pPr>
              <w:spacing w:line="240" w:lineRule="auto"/>
            </w:pPr>
            <w:hyperlink r:id="rId7" w:history="1">
              <w:r w:rsidRPr="005C2199">
                <w:rPr>
                  <w:rStyle w:val="a3"/>
                  <w:lang w:val="en-US"/>
                </w:rPr>
                <w:t>https</w:t>
              </w:r>
              <w:r w:rsidRPr="005C2199">
                <w:rPr>
                  <w:rStyle w:val="a3"/>
                </w:rPr>
                <w:t>://</w:t>
              </w:r>
              <w:proofErr w:type="spellStart"/>
              <w:r w:rsidRPr="005C2199">
                <w:rPr>
                  <w:rStyle w:val="a3"/>
                  <w:lang w:val="en-US"/>
                </w:rPr>
                <w:t>vk</w:t>
              </w:r>
              <w:proofErr w:type="spellEnd"/>
              <w:r w:rsidRPr="005C2199">
                <w:rPr>
                  <w:rStyle w:val="a3"/>
                </w:rPr>
                <w:t>.</w:t>
              </w:r>
              <w:r w:rsidRPr="005C2199">
                <w:rPr>
                  <w:rStyle w:val="a3"/>
                  <w:lang w:val="en-US"/>
                </w:rPr>
                <w:t>com</w:t>
              </w:r>
              <w:r w:rsidRPr="005C2199">
                <w:rPr>
                  <w:rStyle w:val="a3"/>
                </w:rPr>
                <w:t>/</w:t>
              </w:r>
              <w:proofErr w:type="spellStart"/>
              <w:r w:rsidRPr="005C2199">
                <w:rPr>
                  <w:rStyle w:val="a3"/>
                  <w:lang w:val="en-US"/>
                </w:rPr>
                <w:t>tolbuhinskaya</w:t>
              </w:r>
              <w:proofErr w:type="spellEnd"/>
              <w:r w:rsidRPr="005C2199">
                <w:rPr>
                  <w:rStyle w:val="a3"/>
                </w:rPr>
                <w:t>_</w:t>
              </w:r>
              <w:r w:rsidRPr="005C2199">
                <w:rPr>
                  <w:rStyle w:val="a3"/>
                  <w:lang w:val="en-US"/>
                </w:rPr>
                <w:t>school</w:t>
              </w:r>
              <w:r w:rsidRPr="005C2199">
                <w:rPr>
                  <w:rStyle w:val="a3"/>
                </w:rPr>
                <w:t>?</w:t>
              </w:r>
              <w:r w:rsidRPr="005C2199">
                <w:rPr>
                  <w:rStyle w:val="a3"/>
                  <w:lang w:val="en-US"/>
                </w:rPr>
                <w:t>w</w:t>
              </w:r>
              <w:r w:rsidRPr="005C2199">
                <w:rPr>
                  <w:rStyle w:val="a3"/>
                </w:rPr>
                <w:t>=</w:t>
              </w:r>
              <w:r w:rsidRPr="005C2199">
                <w:rPr>
                  <w:rStyle w:val="a3"/>
                  <w:lang w:val="en-US"/>
                </w:rPr>
                <w:t>wall</w:t>
              </w:r>
              <w:r w:rsidRPr="005C2199">
                <w:rPr>
                  <w:rStyle w:val="a3"/>
                </w:rPr>
                <w:t>-23886683_5312%2</w:t>
              </w:r>
              <w:r w:rsidRPr="005C2199">
                <w:rPr>
                  <w:rStyle w:val="a3"/>
                  <w:lang w:val="en-US"/>
                </w:rPr>
                <w:t>Fall</w:t>
              </w:r>
            </w:hyperlink>
            <w:r w:rsidR="00297DAB">
              <w:t xml:space="preserve"> </w:t>
            </w:r>
          </w:p>
          <w:p w:rsidR="00297DAB" w:rsidRDefault="00297DAB" w:rsidP="00F211FE">
            <w:pPr>
              <w:spacing w:line="240" w:lineRule="auto"/>
            </w:pPr>
            <w:r>
              <w:t>Школа Безопасности</w:t>
            </w:r>
          </w:p>
          <w:p w:rsidR="00297DAB" w:rsidRDefault="00297DAB" w:rsidP="00F211FE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https://vk.com/tolbuhinskaya_school?w=wall-23886683_5292%2Fall</w:t>
              </w:r>
            </w:hyperlink>
          </w:p>
          <w:p w:rsidR="00297DAB" w:rsidRPr="005C2199" w:rsidRDefault="00297DAB" w:rsidP="00F211FE">
            <w:pPr>
              <w:spacing w:line="240" w:lineRule="auto"/>
            </w:pPr>
          </w:p>
          <w:p w:rsidR="005C2199" w:rsidRPr="005C2199" w:rsidRDefault="005C2199" w:rsidP="00F211FE">
            <w:pPr>
              <w:spacing w:line="240" w:lineRule="auto"/>
            </w:pPr>
          </w:p>
          <w:p w:rsidR="005C2199" w:rsidRPr="005C2199" w:rsidRDefault="005C2199" w:rsidP="00F211FE">
            <w:pPr>
              <w:spacing w:line="240" w:lineRule="auto"/>
            </w:pPr>
          </w:p>
        </w:tc>
        <w:tc>
          <w:tcPr>
            <w:tcW w:w="1095" w:type="dxa"/>
            <w:gridSpan w:val="2"/>
          </w:tcPr>
          <w:p w:rsidR="00936B16" w:rsidRDefault="00FB5EE7" w:rsidP="00A81678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936B16" w:rsidRDefault="00297DAB" w:rsidP="00A81678">
            <w:r>
              <w:t>2</w:t>
            </w:r>
            <w:bookmarkStart w:id="0" w:name="_GoBack"/>
            <w:bookmarkEnd w:id="0"/>
          </w:p>
        </w:tc>
      </w:tr>
      <w:tr w:rsidR="00B345F8" w:rsidTr="00A81678">
        <w:trPr>
          <w:trHeight w:val="335"/>
        </w:trPr>
        <w:tc>
          <w:tcPr>
            <w:tcW w:w="2560" w:type="dxa"/>
            <w:vMerge w:val="restart"/>
          </w:tcPr>
          <w:p w:rsidR="00B345F8" w:rsidRDefault="00B345F8" w:rsidP="00F211FE">
            <w:pPr>
              <w:spacing w:line="240" w:lineRule="auto"/>
            </w:pPr>
            <w:r>
              <w:t>Проведено информационно-пропагандистских мероприятий по профилактике ДДТТ</w:t>
            </w: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>Рейды «Родительский патруль», в т.ч. по популяризации световозвращающих элементов, правил перевозки несовершеннолетних пассажиров, соблюдении ПДД пешеходами вблизи образовательных организаций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B345F8" w:rsidRDefault="006314B4" w:rsidP="00A81678">
            <w:r>
              <w:t>5</w:t>
            </w:r>
          </w:p>
        </w:tc>
      </w:tr>
      <w:tr w:rsidR="00B345F8" w:rsidTr="00A81678">
        <w:trPr>
          <w:trHeight w:val="451"/>
        </w:trPr>
        <w:tc>
          <w:tcPr>
            <w:tcW w:w="2560" w:type="dxa"/>
            <w:vMerge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 xml:space="preserve">Конкурсов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B345F8" w:rsidRDefault="006314B4" w:rsidP="00A81678">
            <w:r>
              <w:t>3</w:t>
            </w:r>
          </w:p>
        </w:tc>
      </w:tr>
      <w:tr w:rsidR="00B345F8" w:rsidTr="00A81678">
        <w:trPr>
          <w:trHeight w:val="565"/>
        </w:trPr>
        <w:tc>
          <w:tcPr>
            <w:tcW w:w="2560" w:type="dxa"/>
            <w:vMerge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>Акций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B345F8" w:rsidRDefault="006314B4" w:rsidP="00A81678">
            <w:r>
              <w:t>2</w:t>
            </w:r>
          </w:p>
        </w:tc>
      </w:tr>
      <w:tr w:rsidR="00B345F8" w:rsidTr="00A81678">
        <w:trPr>
          <w:trHeight w:val="571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proofErr w:type="spellStart"/>
            <w:r>
              <w:t>Флешмобов</w:t>
            </w:r>
            <w:proofErr w:type="spellEnd"/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6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412"/>
        </w:trPr>
        <w:tc>
          <w:tcPr>
            <w:tcW w:w="2560" w:type="dxa"/>
            <w:vMerge w:val="restart"/>
            <w:shd w:val="clear" w:color="auto" w:fill="auto"/>
          </w:tcPr>
          <w:p w:rsidR="00B345F8" w:rsidRDefault="00B345F8" w:rsidP="009C57BB">
            <w:pPr>
              <w:spacing w:line="240" w:lineRule="auto"/>
            </w:pPr>
            <w:r>
              <w:t>Количество единиц на территории</w:t>
            </w:r>
            <w:r w:rsidR="009C57BB">
              <w:t xml:space="preserve"> района</w:t>
            </w:r>
            <w:r>
              <w:t xml:space="preserve"> </w:t>
            </w: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Общеобразовательных организаций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7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774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Страничек «Дорожная безопасность» на сайтах школ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8</w:t>
            </w:r>
          </w:p>
        </w:tc>
        <w:tc>
          <w:tcPr>
            <w:tcW w:w="1026" w:type="dxa"/>
            <w:gridSpan w:val="2"/>
          </w:tcPr>
          <w:p w:rsidR="00B345F8" w:rsidRDefault="006314B4" w:rsidP="00A81678">
            <w:r>
              <w:t>1</w:t>
            </w:r>
          </w:p>
        </w:tc>
      </w:tr>
      <w:tr w:rsidR="00B345F8" w:rsidTr="00A81678">
        <w:trPr>
          <w:trHeight w:val="979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безопасности маршрутов общеобразовательных организаций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9</w:t>
            </w:r>
          </w:p>
        </w:tc>
        <w:tc>
          <w:tcPr>
            <w:tcW w:w="1026" w:type="dxa"/>
            <w:gridSpan w:val="2"/>
          </w:tcPr>
          <w:p w:rsidR="00B345F8" w:rsidRDefault="006314B4" w:rsidP="00A81678">
            <w:r>
              <w:t>1</w:t>
            </w:r>
          </w:p>
        </w:tc>
      </w:tr>
      <w:tr w:rsidR="00B345F8" w:rsidTr="00A81678">
        <w:trPr>
          <w:trHeight w:val="426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Дошкольных организаций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10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610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Страничек «Дорожная безопасность» на сайтах дошкольных организаций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11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933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безопасных маршрутов дошкольных организаций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12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368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Организаций дополнительного образования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13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933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Страничек «Дорожная Безопасность» на сайтах учреждений дополнительного образования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14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184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безопасных маршрутов организаций дополнительного образования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21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F211FE" w:rsidTr="00A81678">
        <w:trPr>
          <w:trHeight w:val="587"/>
        </w:trPr>
        <w:tc>
          <w:tcPr>
            <w:tcW w:w="2560" w:type="dxa"/>
            <w:vMerge w:val="restart"/>
          </w:tcPr>
          <w:p w:rsidR="00F211FE" w:rsidRDefault="00F211FE" w:rsidP="00F211FE">
            <w:pPr>
              <w:spacing w:line="240" w:lineRule="auto"/>
            </w:pPr>
            <w:r>
              <w:t>Проведено занятий, бесед, инструктажей по БДД</w:t>
            </w: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С детьми в учреждениях дошкольного, общего и дополнительного образования по соблюдению правил безопасного поведения на улицах и дорогах в т.ч.: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22</w:t>
            </w:r>
          </w:p>
        </w:tc>
        <w:tc>
          <w:tcPr>
            <w:tcW w:w="1026" w:type="dxa"/>
            <w:gridSpan w:val="2"/>
          </w:tcPr>
          <w:p w:rsidR="00F211FE" w:rsidRDefault="006314B4" w:rsidP="00A81678">
            <w:r>
              <w:t>26</w:t>
            </w:r>
          </w:p>
        </w:tc>
      </w:tr>
      <w:tr w:rsidR="00F211FE" w:rsidTr="00F211FE">
        <w:trPr>
          <w:trHeight w:val="404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В отрядах ЮИД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23</w:t>
            </w:r>
          </w:p>
        </w:tc>
        <w:tc>
          <w:tcPr>
            <w:tcW w:w="1026" w:type="dxa"/>
            <w:gridSpan w:val="2"/>
          </w:tcPr>
          <w:p w:rsidR="00F211FE" w:rsidRDefault="006314B4" w:rsidP="00A81678">
            <w:r>
              <w:t>0</w:t>
            </w:r>
          </w:p>
        </w:tc>
      </w:tr>
      <w:tr w:rsidR="00F211FE" w:rsidTr="00A81678">
        <w:trPr>
          <w:trHeight w:val="817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С родителями по применению ремней безопасности и детских удерживающих устройств, использованию детьми световозвращающих элементов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24</w:t>
            </w:r>
          </w:p>
        </w:tc>
        <w:tc>
          <w:tcPr>
            <w:tcW w:w="1026" w:type="dxa"/>
            <w:gridSpan w:val="2"/>
          </w:tcPr>
          <w:p w:rsidR="00F211FE" w:rsidRDefault="006314B4" w:rsidP="00A81678">
            <w:r>
              <w:t>11</w:t>
            </w:r>
          </w:p>
        </w:tc>
      </w:tr>
      <w:tr w:rsidR="00F211FE" w:rsidTr="00F211FE">
        <w:trPr>
          <w:trHeight w:val="405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 xml:space="preserve">Совещаний в педагогических коллективах </w:t>
            </w:r>
          </w:p>
        </w:tc>
        <w:tc>
          <w:tcPr>
            <w:tcW w:w="1095" w:type="dxa"/>
            <w:gridSpan w:val="2"/>
          </w:tcPr>
          <w:p w:rsidR="00F211FE" w:rsidRDefault="00F211FE" w:rsidP="00F211FE">
            <w:pPr>
              <w:jc w:val="center"/>
            </w:pPr>
            <w:r>
              <w:t>25</w:t>
            </w:r>
          </w:p>
        </w:tc>
        <w:tc>
          <w:tcPr>
            <w:tcW w:w="1026" w:type="dxa"/>
            <w:gridSpan w:val="2"/>
          </w:tcPr>
          <w:p w:rsidR="00F211FE" w:rsidRDefault="006314B4" w:rsidP="00A81678">
            <w:r>
              <w:t>1</w:t>
            </w:r>
          </w:p>
        </w:tc>
      </w:tr>
      <w:tr w:rsidR="00A81678" w:rsidTr="00A81678">
        <w:trPr>
          <w:trHeight w:val="691"/>
        </w:trPr>
        <w:tc>
          <w:tcPr>
            <w:tcW w:w="2560" w:type="dxa"/>
            <w:vMerge w:val="restart"/>
          </w:tcPr>
          <w:p w:rsidR="00A81678" w:rsidRDefault="00A81678" w:rsidP="00F211FE">
            <w:pPr>
              <w:spacing w:line="240" w:lineRule="auto"/>
            </w:pPr>
            <w:r>
              <w:t>Отряды ЮИД</w:t>
            </w:r>
          </w:p>
        </w:tc>
        <w:tc>
          <w:tcPr>
            <w:tcW w:w="4654" w:type="dxa"/>
          </w:tcPr>
          <w:p w:rsidR="00A81678" w:rsidRDefault="00A81678" w:rsidP="00F211FE">
            <w:pPr>
              <w:spacing w:line="240" w:lineRule="auto"/>
            </w:pPr>
            <w:r>
              <w:t xml:space="preserve">Количество функционирующих на территории </w:t>
            </w:r>
            <w:r w:rsidR="00F211FE">
              <w:t>района</w:t>
            </w:r>
            <w:r>
              <w:t>/ количество членов отряда</w:t>
            </w:r>
          </w:p>
        </w:tc>
        <w:tc>
          <w:tcPr>
            <w:tcW w:w="1095" w:type="dxa"/>
            <w:gridSpan w:val="2"/>
          </w:tcPr>
          <w:p w:rsidR="00A81678" w:rsidRDefault="00F211FE" w:rsidP="00A81678">
            <w:pPr>
              <w:jc w:val="center"/>
            </w:pPr>
            <w:r>
              <w:t>26</w:t>
            </w:r>
          </w:p>
        </w:tc>
        <w:tc>
          <w:tcPr>
            <w:tcW w:w="1026" w:type="dxa"/>
            <w:gridSpan w:val="2"/>
          </w:tcPr>
          <w:p w:rsidR="00A81678" w:rsidRDefault="006314B4" w:rsidP="00A81678">
            <w:r>
              <w:t>0</w:t>
            </w:r>
          </w:p>
        </w:tc>
      </w:tr>
      <w:tr w:rsidR="00A81678" w:rsidTr="00A81678">
        <w:trPr>
          <w:trHeight w:val="829"/>
        </w:trPr>
        <w:tc>
          <w:tcPr>
            <w:tcW w:w="2560" w:type="dxa"/>
            <w:vMerge/>
          </w:tcPr>
          <w:p w:rsidR="00A81678" w:rsidRDefault="00A8167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A81678" w:rsidRDefault="00A81678" w:rsidP="00F211FE">
            <w:pPr>
              <w:spacing w:line="240" w:lineRule="auto"/>
            </w:pPr>
            <w:r>
              <w:t>Перспектива создания в 2018/2019 учебном году</w:t>
            </w:r>
          </w:p>
        </w:tc>
        <w:tc>
          <w:tcPr>
            <w:tcW w:w="1095" w:type="dxa"/>
            <w:gridSpan w:val="2"/>
          </w:tcPr>
          <w:p w:rsidR="00A81678" w:rsidRDefault="00F211FE" w:rsidP="00A81678">
            <w:pPr>
              <w:jc w:val="center"/>
            </w:pPr>
            <w:r>
              <w:t>27</w:t>
            </w:r>
          </w:p>
        </w:tc>
        <w:tc>
          <w:tcPr>
            <w:tcW w:w="1026" w:type="dxa"/>
            <w:gridSpan w:val="2"/>
          </w:tcPr>
          <w:p w:rsidR="00A81678" w:rsidRDefault="006314B4" w:rsidP="00A81678">
            <w:r>
              <w:t>0</w:t>
            </w:r>
          </w:p>
        </w:tc>
      </w:tr>
    </w:tbl>
    <w:p w:rsidR="001070F5" w:rsidRDefault="001070F5"/>
    <w:sectPr w:rsidR="001070F5" w:rsidSect="00BD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6"/>
    <w:rsid w:val="001070F5"/>
    <w:rsid w:val="00297DAB"/>
    <w:rsid w:val="005C2199"/>
    <w:rsid w:val="006314B4"/>
    <w:rsid w:val="00936B16"/>
    <w:rsid w:val="009C57BB"/>
    <w:rsid w:val="00A81678"/>
    <w:rsid w:val="00B345F8"/>
    <w:rsid w:val="00BD35E9"/>
    <w:rsid w:val="00E601D2"/>
    <w:rsid w:val="00F211FE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lbuhinskaya_school?w=wall-23886683_5292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lbuhinskaya_school?w=wall-23886683_5312%2F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lb-yar.edu.yar.ru/bezopasnost1/yunim_velosipedistam__zashchiti_sebya.pdf" TargetMode="External"/><Relationship Id="rId5" Type="http://schemas.openxmlformats.org/officeDocument/2006/relationships/hyperlink" Target="https://tolb-yar.edu.yar.ru/bezopasnost/bezopasnost_dorozhnogo_dvizh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2019-04-02T07:39:00Z</dcterms:created>
  <dcterms:modified xsi:type="dcterms:W3CDTF">2019-04-02T07:39:00Z</dcterms:modified>
</cp:coreProperties>
</file>